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725" w:rsidRDefault="00F00D3D">
      <w:pPr>
        <w:spacing w:line="440" w:lineRule="exact"/>
        <w:jc w:val="center"/>
        <w:outlineLvl w:val="0"/>
        <w:rPr>
          <w:rFonts w:ascii="宋体" w:hAnsi="宋体"/>
          <w:b/>
          <w:color w:val="000000"/>
          <w:sz w:val="36"/>
          <w:szCs w:val="36"/>
        </w:rPr>
      </w:pPr>
      <w:bookmarkStart w:id="0" w:name="_Toc58403027"/>
      <w:r>
        <w:rPr>
          <w:rFonts w:ascii="宋体" w:hAnsi="宋体" w:hint="eastAsia"/>
          <w:b/>
          <w:color w:val="000000"/>
          <w:sz w:val="36"/>
          <w:szCs w:val="36"/>
        </w:rPr>
        <w:t>青岛市科学技术奖提名公示内容</w:t>
      </w:r>
      <w:bookmarkEnd w:id="0"/>
      <w:r>
        <w:rPr>
          <w:rFonts w:ascii="宋体" w:hAnsi="宋体" w:hint="eastAsia"/>
          <w:b/>
          <w:color w:val="000000"/>
          <w:sz w:val="36"/>
          <w:szCs w:val="36"/>
        </w:rPr>
        <w:t>-</w:t>
      </w:r>
      <w:r w:rsidRPr="00276753">
        <w:rPr>
          <w:rFonts w:ascii="宋体" w:hAnsi="宋体" w:hint="eastAsia"/>
          <w:b/>
          <w:sz w:val="36"/>
          <w:szCs w:val="36"/>
        </w:rPr>
        <w:t>自然科学奖</w:t>
      </w:r>
    </w:p>
    <w:p w:rsidR="00367725" w:rsidRDefault="00F00D3D">
      <w:pPr>
        <w:spacing w:line="360" w:lineRule="auto"/>
        <w:jc w:val="center"/>
        <w:rPr>
          <w:rFonts w:ascii="方正小标宋简体" w:hAnsi="宋体"/>
          <w:bCs/>
          <w:color w:val="000000"/>
          <w:sz w:val="36"/>
          <w:szCs w:val="36"/>
        </w:rPr>
      </w:pPr>
      <w:r>
        <w:rPr>
          <w:rFonts w:ascii="方正小标宋简体" w:hAnsi="宋体" w:hint="eastAsia"/>
          <w:bCs/>
          <w:color w:val="000000"/>
          <w:sz w:val="36"/>
          <w:szCs w:val="36"/>
        </w:rPr>
        <w:t>（</w:t>
      </w:r>
      <w:r>
        <w:rPr>
          <w:rFonts w:ascii="宋体" w:hAnsi="宋体" w:hint="eastAsia"/>
          <w:color w:val="000000"/>
          <w:sz w:val="36"/>
          <w:szCs w:val="24"/>
        </w:rPr>
        <w:t>2022</w:t>
      </w:r>
      <w:r>
        <w:rPr>
          <w:rFonts w:ascii="方正小标宋简体" w:hAnsi="宋体" w:hint="eastAsia"/>
          <w:bCs/>
          <w:color w:val="000000"/>
          <w:sz w:val="36"/>
          <w:szCs w:val="36"/>
        </w:rPr>
        <w:t>年度）</w:t>
      </w:r>
    </w:p>
    <w:p w:rsidR="00367725" w:rsidRDefault="00F00D3D">
      <w:pPr>
        <w:spacing w:line="440" w:lineRule="exact"/>
        <w:ind w:firstLineChars="200" w:firstLine="562"/>
        <w:jc w:val="left"/>
        <w:rPr>
          <w:rFonts w:ascii="宋体" w:hAnsi="宋体"/>
          <w:b/>
          <w:color w:val="000000"/>
          <w:sz w:val="28"/>
          <w:szCs w:val="28"/>
        </w:rPr>
      </w:pPr>
      <w:r>
        <w:rPr>
          <w:rFonts w:ascii="宋体" w:hAnsi="宋体" w:hint="eastAsia"/>
          <w:b/>
          <w:color w:val="000000"/>
          <w:sz w:val="28"/>
          <w:szCs w:val="28"/>
        </w:rPr>
        <w:t>一、项目名称</w:t>
      </w:r>
    </w:p>
    <w:p w:rsidR="00367725" w:rsidRDefault="000720B4">
      <w:pPr>
        <w:spacing w:line="440" w:lineRule="exact"/>
        <w:ind w:firstLineChars="200" w:firstLine="560"/>
        <w:jc w:val="left"/>
        <w:rPr>
          <w:rFonts w:ascii="宋体" w:hAnsi="宋体"/>
          <w:color w:val="000000"/>
          <w:sz w:val="28"/>
          <w:szCs w:val="28"/>
        </w:rPr>
      </w:pPr>
      <w:bookmarkStart w:id="1" w:name="_GoBack"/>
      <w:r w:rsidRPr="000720B4">
        <w:rPr>
          <w:rFonts w:ascii="宋体" w:hAnsi="宋体" w:hint="eastAsia"/>
          <w:color w:val="000000"/>
          <w:sz w:val="28"/>
          <w:szCs w:val="28"/>
        </w:rPr>
        <w:t>半导体表面异质结构的界面调控与光催化性能研究</w:t>
      </w:r>
    </w:p>
    <w:bookmarkEnd w:id="1"/>
    <w:p w:rsidR="00367725" w:rsidRDefault="00F00D3D">
      <w:pPr>
        <w:spacing w:line="440" w:lineRule="exact"/>
        <w:ind w:firstLineChars="200" w:firstLine="562"/>
        <w:jc w:val="left"/>
        <w:rPr>
          <w:rFonts w:ascii="宋体" w:hAnsi="宋体"/>
          <w:b/>
          <w:color w:val="000000"/>
          <w:sz w:val="28"/>
          <w:szCs w:val="28"/>
        </w:rPr>
      </w:pPr>
      <w:r>
        <w:rPr>
          <w:rFonts w:ascii="宋体" w:hAnsi="宋体" w:hint="eastAsia"/>
          <w:b/>
          <w:color w:val="000000"/>
          <w:sz w:val="28"/>
          <w:szCs w:val="28"/>
        </w:rPr>
        <w:t>二、推荐单位（专家）及推荐意见</w:t>
      </w:r>
    </w:p>
    <w:p w:rsidR="00367725" w:rsidRDefault="00F00D3D">
      <w:pPr>
        <w:spacing w:line="440" w:lineRule="exact"/>
        <w:ind w:firstLineChars="200" w:firstLine="560"/>
        <w:jc w:val="left"/>
        <w:rPr>
          <w:rFonts w:ascii="宋体" w:hAnsi="宋体"/>
          <w:color w:val="000000"/>
          <w:sz w:val="28"/>
          <w:szCs w:val="28"/>
        </w:rPr>
      </w:pPr>
      <w:r>
        <w:rPr>
          <w:rFonts w:ascii="宋体" w:hAnsi="宋体"/>
          <w:color w:val="000000"/>
          <w:sz w:val="28"/>
          <w:szCs w:val="28"/>
        </w:rPr>
        <w:t>（专家提名项目需注明专家的姓名、工作单位、职称职务和学科专业）</w:t>
      </w:r>
    </w:p>
    <w:p w:rsidR="00367725" w:rsidRDefault="00F00D3D">
      <w:pPr>
        <w:pStyle w:val="a3"/>
        <w:spacing w:line="440" w:lineRule="exact"/>
        <w:ind w:firstLine="560"/>
        <w:rPr>
          <w:rFonts w:ascii="宋体" w:hAnsi="宋体"/>
          <w:bCs/>
        </w:rPr>
      </w:pPr>
      <w:r>
        <w:rPr>
          <w:rFonts w:ascii="宋体" w:hAnsi="宋体" w:hint="eastAsia"/>
          <w:color w:val="000000"/>
          <w:sz w:val="28"/>
          <w:szCs w:val="28"/>
        </w:rPr>
        <w:t>注：</w:t>
      </w:r>
      <w:r>
        <w:rPr>
          <w:rFonts w:ascii="宋体" w:hAnsi="宋体" w:hint="eastAsia"/>
          <w:bCs/>
        </w:rPr>
        <w:t>不超过60</w:t>
      </w:r>
      <w:r>
        <w:rPr>
          <w:rFonts w:ascii="宋体" w:hAnsi="宋体" w:hint="eastAsia"/>
        </w:rPr>
        <w:t>0字</w:t>
      </w:r>
      <w:r>
        <w:rPr>
          <w:rFonts w:ascii="Times New Roman"/>
          <w:bCs/>
          <w:color w:val="000000"/>
        </w:rPr>
        <w:t>。</w:t>
      </w:r>
      <w:r>
        <w:rPr>
          <w:rFonts w:ascii="宋体" w:hAnsi="宋体" w:hint="eastAsia"/>
          <w:bCs/>
        </w:rPr>
        <w:t>对照青岛市自然科学奖授奖条件，</w:t>
      </w:r>
      <w:r>
        <w:rPr>
          <w:rFonts w:ascii="宋体" w:hAnsi="宋体" w:hint="eastAsia"/>
          <w:spacing w:val="2"/>
        </w:rPr>
        <w:t>对</w:t>
      </w:r>
      <w:r>
        <w:rPr>
          <w:rFonts w:ascii="宋体" w:hAnsi="宋体" w:hint="eastAsia"/>
        </w:rPr>
        <w:t>科学发现点的原创性、科学价值、国内外自然科学界公认度以及推动学科发展的作用进行概述</w:t>
      </w:r>
      <w:r>
        <w:rPr>
          <w:rFonts w:ascii="宋体" w:hAnsi="宋体" w:hint="eastAsia"/>
          <w:bCs/>
        </w:rPr>
        <w:t>。</w:t>
      </w:r>
    </w:p>
    <w:p w:rsidR="000720B4" w:rsidRDefault="000720B4" w:rsidP="000720B4">
      <w:pPr>
        <w:pStyle w:val="a3"/>
        <w:spacing w:line="440" w:lineRule="exact"/>
        <w:rPr>
          <w:rFonts w:ascii="Times New Roman"/>
          <w:bCs/>
          <w:color w:val="000000"/>
        </w:rPr>
      </w:pPr>
      <w:r w:rsidRPr="000720B4">
        <w:rPr>
          <w:rFonts w:ascii="Times New Roman" w:hint="eastAsia"/>
          <w:bCs/>
          <w:color w:val="000000"/>
        </w:rPr>
        <w:t>利用太阳光驱动光催化材料进行有机污染物的降解和光解水产氢，实现可再生能源对污水的处理和氢能利用一直是人们追求的目标。以</w:t>
      </w:r>
      <w:r w:rsidRPr="000720B4">
        <w:rPr>
          <w:rFonts w:ascii="Times New Roman" w:hint="eastAsia"/>
          <w:bCs/>
          <w:color w:val="000000"/>
        </w:rPr>
        <w:t>P25</w:t>
      </w:r>
      <w:r w:rsidRPr="000720B4">
        <w:rPr>
          <w:rFonts w:ascii="Times New Roman" w:hint="eastAsia"/>
          <w:bCs/>
          <w:color w:val="000000"/>
        </w:rPr>
        <w:t>为代表的</w:t>
      </w:r>
      <w:r w:rsidRPr="000720B4">
        <w:rPr>
          <w:rFonts w:ascii="Times New Roman" w:hint="eastAsia"/>
          <w:bCs/>
          <w:color w:val="000000"/>
        </w:rPr>
        <w:t>TiO</w:t>
      </w:r>
      <w:r w:rsidRPr="000720B4">
        <w:rPr>
          <w:rFonts w:ascii="Times New Roman" w:hint="eastAsia"/>
          <w:bCs/>
          <w:color w:val="000000"/>
          <w:vertAlign w:val="subscript"/>
        </w:rPr>
        <w:t>2</w:t>
      </w:r>
      <w:r w:rsidRPr="000720B4">
        <w:rPr>
          <w:rFonts w:ascii="Times New Roman" w:hint="eastAsia"/>
          <w:bCs/>
          <w:color w:val="000000"/>
        </w:rPr>
        <w:t>仅在紫外区（占太阳光的</w:t>
      </w:r>
      <w:r w:rsidRPr="000720B4">
        <w:rPr>
          <w:rFonts w:ascii="Times New Roman" w:hint="eastAsia"/>
          <w:bCs/>
          <w:color w:val="000000"/>
        </w:rPr>
        <w:t>5%</w:t>
      </w:r>
      <w:r w:rsidRPr="000720B4">
        <w:rPr>
          <w:rFonts w:ascii="Times New Roman" w:hint="eastAsia"/>
          <w:bCs/>
          <w:color w:val="000000"/>
        </w:rPr>
        <w:t>）具有光催化活性，难以实现利用太阳光进行高效光催化。可见光约占太阳光的</w:t>
      </w:r>
      <w:r w:rsidRPr="000720B4">
        <w:rPr>
          <w:rFonts w:ascii="Times New Roman" w:hint="eastAsia"/>
          <w:bCs/>
          <w:color w:val="000000"/>
        </w:rPr>
        <w:t>48%</w:t>
      </w:r>
      <w:r w:rsidRPr="000720B4">
        <w:rPr>
          <w:rFonts w:ascii="Times New Roman" w:hint="eastAsia"/>
          <w:bCs/>
          <w:color w:val="000000"/>
        </w:rPr>
        <w:t>，吸引人们对可见光催化材料方面投入了大量的精力，而占太阳光约</w:t>
      </w:r>
      <w:r w:rsidRPr="000720B4">
        <w:rPr>
          <w:rFonts w:ascii="Times New Roman" w:hint="eastAsia"/>
          <w:bCs/>
          <w:color w:val="000000"/>
        </w:rPr>
        <w:t>43%</w:t>
      </w:r>
      <w:r w:rsidRPr="000720B4">
        <w:rPr>
          <w:rFonts w:ascii="Times New Roman" w:hint="eastAsia"/>
          <w:bCs/>
          <w:color w:val="000000"/>
        </w:rPr>
        <w:t>的近红外光区却没有被利用，这很大程度上限制了太阳能的有效转换利用。</w:t>
      </w:r>
    </w:p>
    <w:p w:rsidR="000720B4" w:rsidRDefault="000720B4" w:rsidP="00B73E72">
      <w:pPr>
        <w:pStyle w:val="a3"/>
        <w:spacing w:line="440" w:lineRule="exact"/>
        <w:rPr>
          <w:rFonts w:ascii="Times New Roman"/>
          <w:bCs/>
          <w:color w:val="000000"/>
        </w:rPr>
      </w:pPr>
      <w:r w:rsidRPr="000720B4">
        <w:rPr>
          <w:rFonts w:ascii="Times New Roman" w:hint="eastAsia"/>
          <w:bCs/>
          <w:color w:val="000000"/>
        </w:rPr>
        <w:t>该项目基于半导体界面结构建立表面异质结构增强光催化理论，通过对微观结构、表面与物理化学过程进行的调控，开展基于太阳光全波段（紫外，可见和近红外）光催化材料</w:t>
      </w:r>
      <w:r w:rsidRPr="000720B4">
        <w:rPr>
          <w:rFonts w:ascii="宋体" w:hAnsi="宋体" w:hint="eastAsia"/>
          <w:color w:val="000000"/>
          <w:szCs w:val="24"/>
        </w:rPr>
        <w:t>表面异质结构</w:t>
      </w:r>
      <w:r w:rsidRPr="000720B4">
        <w:rPr>
          <w:rFonts w:ascii="Times New Roman" w:hint="eastAsia"/>
          <w:bCs/>
          <w:color w:val="000000"/>
        </w:rPr>
        <w:t>设计、制备及其机理方面的基础研究</w:t>
      </w:r>
      <w:r w:rsidR="00B73E72">
        <w:rPr>
          <w:rFonts w:ascii="Times New Roman" w:hint="eastAsia"/>
          <w:bCs/>
          <w:color w:val="000000"/>
        </w:rPr>
        <w:t>，</w:t>
      </w:r>
      <w:r w:rsidRPr="000720B4">
        <w:rPr>
          <w:rFonts w:ascii="Times New Roman" w:hint="eastAsia"/>
          <w:bCs/>
          <w:color w:val="000000"/>
        </w:rPr>
        <w:t>提出并实现利用传统的造纸技术进行</w:t>
      </w:r>
      <w:r w:rsidRPr="000720B4">
        <w:rPr>
          <w:rFonts w:ascii="Times New Roman" w:hint="eastAsia"/>
          <w:bCs/>
          <w:color w:val="000000"/>
        </w:rPr>
        <w:t>TiO</w:t>
      </w:r>
      <w:r w:rsidRPr="000720B4">
        <w:rPr>
          <w:rFonts w:ascii="Times New Roman" w:hint="eastAsia"/>
          <w:bCs/>
          <w:color w:val="000000"/>
          <w:vertAlign w:val="subscript"/>
        </w:rPr>
        <w:t>2</w:t>
      </w:r>
      <w:r w:rsidRPr="000720B4">
        <w:rPr>
          <w:rFonts w:ascii="Times New Roman" w:hint="eastAsia"/>
          <w:bCs/>
          <w:color w:val="000000"/>
        </w:rPr>
        <w:t>纳米纸张的制备，设计并构建连续光催化和气相催化装置，为光催化技术在废水深度处理方面的应用开辟了道路。该研究的</w:t>
      </w:r>
      <w:r w:rsidRPr="000720B4">
        <w:rPr>
          <w:rFonts w:ascii="Times New Roman" w:hint="eastAsia"/>
          <w:bCs/>
          <w:color w:val="000000"/>
        </w:rPr>
        <w:t>5</w:t>
      </w:r>
      <w:r w:rsidRPr="000720B4">
        <w:rPr>
          <w:rFonts w:ascii="Times New Roman" w:hint="eastAsia"/>
          <w:bCs/>
          <w:color w:val="000000"/>
        </w:rPr>
        <w:t>篇代表作均发表在材料领域顶级期刊，论文多次被他人正面引用。同时项目在研究中形成发明专利</w:t>
      </w:r>
      <w:r w:rsidRPr="000720B4">
        <w:rPr>
          <w:rFonts w:ascii="Times New Roman" w:hint="eastAsia"/>
          <w:bCs/>
          <w:color w:val="000000"/>
        </w:rPr>
        <w:t>8</w:t>
      </w:r>
      <w:r w:rsidRPr="000720B4">
        <w:rPr>
          <w:rFonts w:ascii="Times New Roman" w:hint="eastAsia"/>
          <w:bCs/>
          <w:color w:val="000000"/>
        </w:rPr>
        <w:t>项，研究成果以技术入股形式创办安徽阿卡伊特环保科技有限公司；开发了一体化工业水处理技术，正在与东营安川机电控制有限公司进行合作转化，为我国光催化材料自主发展奠定了重要基础。</w:t>
      </w:r>
    </w:p>
    <w:p w:rsidR="000720B4" w:rsidRPr="000720B4" w:rsidRDefault="000720B4" w:rsidP="000720B4">
      <w:pPr>
        <w:pStyle w:val="a3"/>
        <w:spacing w:line="440" w:lineRule="exact"/>
        <w:rPr>
          <w:rFonts w:ascii="Times New Roman"/>
          <w:bCs/>
          <w:color w:val="000000"/>
        </w:rPr>
      </w:pPr>
      <w:r w:rsidRPr="000720B4">
        <w:rPr>
          <w:rFonts w:ascii="Times New Roman" w:hint="eastAsia"/>
          <w:bCs/>
          <w:color w:val="000000"/>
        </w:rPr>
        <w:t>经审核，确认该项目的推荐材料的内容属实</w:t>
      </w:r>
      <w:r w:rsidRPr="000720B4">
        <w:rPr>
          <w:rFonts w:ascii="Times New Roman" w:hint="eastAsia"/>
          <w:bCs/>
          <w:color w:val="000000"/>
        </w:rPr>
        <w:t>,</w:t>
      </w:r>
      <w:r w:rsidRPr="000720B4">
        <w:rPr>
          <w:rFonts w:ascii="Times New Roman" w:hint="eastAsia"/>
          <w:bCs/>
          <w:color w:val="000000"/>
        </w:rPr>
        <w:t>申报单位与项目完成人员的排序无误</w:t>
      </w:r>
      <w:r w:rsidRPr="000720B4">
        <w:rPr>
          <w:rFonts w:ascii="Times New Roman" w:hint="eastAsia"/>
          <w:bCs/>
          <w:color w:val="000000"/>
        </w:rPr>
        <w:t>;</w:t>
      </w:r>
      <w:r w:rsidRPr="000720B4">
        <w:rPr>
          <w:rFonts w:ascii="Times New Roman" w:hint="eastAsia"/>
          <w:bCs/>
          <w:color w:val="000000"/>
        </w:rPr>
        <w:t>经在项目完成单位和推荐单位公示无异议。</w:t>
      </w:r>
    </w:p>
    <w:p w:rsidR="00367725" w:rsidRDefault="000720B4" w:rsidP="000720B4">
      <w:pPr>
        <w:pStyle w:val="a3"/>
        <w:spacing w:line="440" w:lineRule="exact"/>
        <w:rPr>
          <w:rFonts w:ascii="Times New Roman"/>
          <w:bCs/>
          <w:color w:val="000000"/>
        </w:rPr>
      </w:pPr>
      <w:r w:rsidRPr="000720B4">
        <w:rPr>
          <w:rFonts w:ascii="Times New Roman" w:hint="eastAsia"/>
          <w:bCs/>
          <w:color w:val="000000"/>
        </w:rPr>
        <w:t>推荐该项目为青岛市科学技术进步奖</w:t>
      </w:r>
      <w:r w:rsidRPr="000720B4">
        <w:rPr>
          <w:rFonts w:ascii="Times New Roman" w:hint="eastAsia"/>
          <w:bCs/>
          <w:color w:val="000000"/>
        </w:rPr>
        <w:t>(</w:t>
      </w:r>
      <w:r>
        <w:rPr>
          <w:rFonts w:ascii="Times New Roman" w:hint="eastAsia"/>
          <w:bCs/>
          <w:color w:val="000000"/>
        </w:rPr>
        <w:t>自然科学奖</w:t>
      </w:r>
      <w:r w:rsidRPr="000720B4">
        <w:rPr>
          <w:rFonts w:ascii="Times New Roman" w:hint="eastAsia"/>
          <w:bCs/>
          <w:color w:val="000000"/>
        </w:rPr>
        <w:t>)</w:t>
      </w:r>
      <w:r w:rsidRPr="000720B4">
        <w:rPr>
          <w:rFonts w:ascii="Times New Roman" w:hint="eastAsia"/>
          <w:bCs/>
          <w:color w:val="000000"/>
        </w:rPr>
        <w:t>。</w:t>
      </w:r>
    </w:p>
    <w:p w:rsidR="00367725" w:rsidRDefault="00F00D3D">
      <w:pPr>
        <w:numPr>
          <w:ilvl w:val="0"/>
          <w:numId w:val="1"/>
        </w:numPr>
        <w:spacing w:line="440" w:lineRule="exact"/>
        <w:ind w:firstLineChars="200" w:firstLine="562"/>
        <w:jc w:val="left"/>
        <w:rPr>
          <w:rFonts w:ascii="宋体" w:hAnsi="宋体"/>
          <w:b/>
          <w:color w:val="000000"/>
          <w:sz w:val="28"/>
          <w:szCs w:val="28"/>
        </w:rPr>
      </w:pPr>
      <w:r>
        <w:rPr>
          <w:rFonts w:ascii="宋体" w:hAnsi="宋体" w:hint="eastAsia"/>
          <w:b/>
          <w:color w:val="000000"/>
          <w:sz w:val="28"/>
          <w:szCs w:val="28"/>
        </w:rPr>
        <w:t>推荐</w:t>
      </w:r>
      <w:r>
        <w:rPr>
          <w:rFonts w:ascii="宋体" w:hAnsi="宋体"/>
          <w:b/>
          <w:color w:val="000000"/>
          <w:sz w:val="28"/>
          <w:szCs w:val="28"/>
        </w:rPr>
        <w:t>等级</w:t>
      </w:r>
    </w:p>
    <w:p w:rsidR="00367725" w:rsidRPr="000720B4" w:rsidRDefault="000720B4">
      <w:pPr>
        <w:spacing w:line="440" w:lineRule="exact"/>
        <w:ind w:firstLineChars="200" w:firstLine="480"/>
        <w:jc w:val="left"/>
        <w:rPr>
          <w:rFonts w:ascii="宋体" w:hAnsi="宋体"/>
          <w:b/>
          <w:color w:val="000000"/>
          <w:sz w:val="36"/>
          <w:szCs w:val="36"/>
        </w:rPr>
      </w:pPr>
      <w:r w:rsidRPr="000720B4">
        <w:rPr>
          <w:rFonts w:hint="eastAsia"/>
          <w:bCs/>
          <w:color w:val="000000"/>
          <w:sz w:val="24"/>
          <w:szCs w:val="22"/>
        </w:rPr>
        <w:t>一等</w:t>
      </w:r>
    </w:p>
    <w:p w:rsidR="00367725" w:rsidRDefault="00F00D3D">
      <w:pPr>
        <w:numPr>
          <w:ilvl w:val="0"/>
          <w:numId w:val="2"/>
        </w:numPr>
        <w:spacing w:line="440" w:lineRule="exact"/>
        <w:ind w:firstLineChars="200" w:firstLine="562"/>
        <w:jc w:val="left"/>
        <w:rPr>
          <w:rFonts w:ascii="宋体" w:hAnsi="宋体"/>
          <w:b/>
          <w:color w:val="000000"/>
          <w:sz w:val="28"/>
          <w:szCs w:val="28"/>
        </w:rPr>
      </w:pPr>
      <w:r>
        <w:rPr>
          <w:rFonts w:ascii="宋体" w:hAnsi="宋体" w:hint="eastAsia"/>
          <w:b/>
          <w:color w:val="000000"/>
          <w:sz w:val="28"/>
          <w:szCs w:val="28"/>
        </w:rPr>
        <w:t>项目简介</w:t>
      </w:r>
    </w:p>
    <w:p w:rsidR="000720B4" w:rsidRDefault="000720B4" w:rsidP="000720B4">
      <w:pPr>
        <w:pStyle w:val="a3"/>
        <w:spacing w:line="440" w:lineRule="exact"/>
        <w:rPr>
          <w:rFonts w:ascii="Times New Roman"/>
          <w:bCs/>
          <w:color w:val="000000"/>
        </w:rPr>
      </w:pPr>
      <w:r w:rsidRPr="000720B4">
        <w:rPr>
          <w:rFonts w:ascii="Times New Roman" w:hint="eastAsia"/>
          <w:bCs/>
          <w:color w:val="000000"/>
        </w:rPr>
        <w:t>该项目建立表面异质结构增强光催化理论，利用表面异质结构界面半导体能带匹配原理、肖特基结、</w:t>
      </w:r>
      <w:r w:rsidRPr="000720B4">
        <w:rPr>
          <w:rFonts w:ascii="Times New Roman" w:hint="eastAsia"/>
          <w:bCs/>
          <w:color w:val="000000"/>
        </w:rPr>
        <w:t>Z-scheme</w:t>
      </w:r>
      <w:r w:rsidRPr="000720B4">
        <w:rPr>
          <w:rFonts w:ascii="Times New Roman" w:hint="eastAsia"/>
          <w:bCs/>
          <w:color w:val="000000"/>
        </w:rPr>
        <w:t>效应、</w:t>
      </w:r>
      <w:r w:rsidRPr="000720B4">
        <w:rPr>
          <w:rFonts w:ascii="Times New Roman" w:hint="eastAsia"/>
          <w:bCs/>
          <w:color w:val="000000"/>
        </w:rPr>
        <w:t>p-n</w:t>
      </w:r>
      <w:r w:rsidRPr="000720B4">
        <w:rPr>
          <w:rFonts w:ascii="Times New Roman" w:hint="eastAsia"/>
          <w:bCs/>
          <w:color w:val="000000"/>
        </w:rPr>
        <w:t>结以提高光催化材料的内建电场，实现高效的太阳光宽波段光催化；发展新的高活性近红外和全波段光催化材料制备方法，首次发现</w:t>
      </w:r>
      <w:proofErr w:type="gramStart"/>
      <w:r w:rsidRPr="000720B4">
        <w:rPr>
          <w:rFonts w:ascii="Times New Roman" w:hint="eastAsia"/>
          <w:bCs/>
          <w:color w:val="000000"/>
        </w:rPr>
        <w:t>窄</w:t>
      </w:r>
      <w:proofErr w:type="gramEnd"/>
      <w:r w:rsidRPr="000720B4">
        <w:rPr>
          <w:rFonts w:ascii="Times New Roman" w:hint="eastAsia"/>
          <w:bCs/>
          <w:color w:val="000000"/>
        </w:rPr>
        <w:t>带隙</w:t>
      </w:r>
      <w:r w:rsidRPr="000720B4">
        <w:rPr>
          <w:rFonts w:ascii="Times New Roman" w:hint="eastAsia"/>
          <w:bCs/>
          <w:color w:val="000000"/>
        </w:rPr>
        <w:t>VS</w:t>
      </w:r>
      <w:r w:rsidRPr="000720B4">
        <w:rPr>
          <w:rFonts w:ascii="Times New Roman" w:hint="eastAsia"/>
          <w:bCs/>
          <w:color w:val="000000"/>
          <w:vertAlign w:val="subscript"/>
        </w:rPr>
        <w:t>4</w:t>
      </w:r>
      <w:r w:rsidRPr="000720B4">
        <w:rPr>
          <w:rFonts w:ascii="Times New Roman" w:hint="eastAsia"/>
          <w:bCs/>
          <w:color w:val="000000"/>
        </w:rPr>
        <w:t>和氧缺陷</w:t>
      </w:r>
      <w:r w:rsidRPr="000720B4">
        <w:rPr>
          <w:rFonts w:ascii="Times New Roman" w:hint="eastAsia"/>
          <w:bCs/>
          <w:color w:val="000000"/>
        </w:rPr>
        <w:t>BiO</w:t>
      </w:r>
      <w:r w:rsidRPr="000720B4">
        <w:rPr>
          <w:rFonts w:ascii="Times New Roman" w:hint="eastAsia"/>
          <w:bCs/>
          <w:color w:val="000000"/>
          <w:vertAlign w:val="subscript"/>
        </w:rPr>
        <w:t>2-x</w:t>
      </w:r>
      <w:r w:rsidRPr="000720B4">
        <w:rPr>
          <w:rFonts w:ascii="Times New Roman" w:hint="eastAsia"/>
          <w:bCs/>
          <w:color w:val="000000"/>
        </w:rPr>
        <w:t>的近红外光催化特性，利用金纳米棒的纵向表面等离子体共振效应实现近红外光催化，利用</w:t>
      </w:r>
      <w:r w:rsidRPr="000720B4">
        <w:rPr>
          <w:rFonts w:ascii="Times New Roman" w:hint="eastAsia"/>
          <w:bCs/>
          <w:color w:val="000000"/>
        </w:rPr>
        <w:t>Ag</w:t>
      </w:r>
      <w:r w:rsidRPr="000720B4">
        <w:rPr>
          <w:rFonts w:ascii="Times New Roman" w:hint="eastAsia"/>
          <w:bCs/>
          <w:color w:val="000000"/>
          <w:vertAlign w:val="subscript"/>
        </w:rPr>
        <w:t>2</w:t>
      </w:r>
      <w:r w:rsidRPr="000720B4">
        <w:rPr>
          <w:rFonts w:ascii="Times New Roman" w:hint="eastAsia"/>
          <w:bCs/>
          <w:color w:val="000000"/>
        </w:rPr>
        <w:t>O</w:t>
      </w:r>
      <w:r w:rsidRPr="000720B4">
        <w:rPr>
          <w:rFonts w:ascii="Times New Roman" w:hint="eastAsia"/>
          <w:bCs/>
          <w:color w:val="000000"/>
        </w:rPr>
        <w:t>和</w:t>
      </w:r>
      <w:r w:rsidRPr="000720B4">
        <w:rPr>
          <w:rFonts w:ascii="Times New Roman" w:hint="eastAsia"/>
          <w:bCs/>
          <w:color w:val="000000"/>
        </w:rPr>
        <w:t>Ag</w:t>
      </w:r>
      <w:r w:rsidRPr="000720B4">
        <w:rPr>
          <w:rFonts w:ascii="Times New Roman" w:hint="eastAsia"/>
          <w:bCs/>
          <w:color w:val="000000"/>
          <w:vertAlign w:val="subscript"/>
        </w:rPr>
        <w:t>2</w:t>
      </w:r>
      <w:r w:rsidRPr="000720B4">
        <w:rPr>
          <w:rFonts w:ascii="Times New Roman" w:hint="eastAsia"/>
          <w:bCs/>
          <w:color w:val="000000"/>
        </w:rPr>
        <w:t>S</w:t>
      </w:r>
      <w:r w:rsidRPr="000720B4">
        <w:rPr>
          <w:rFonts w:ascii="Times New Roman" w:hint="eastAsia"/>
          <w:bCs/>
          <w:color w:val="000000"/>
        </w:rPr>
        <w:t>的宽波段光吸收，构建</w:t>
      </w:r>
      <w:r w:rsidRPr="000720B4">
        <w:rPr>
          <w:rFonts w:ascii="Times New Roman" w:hint="eastAsia"/>
          <w:bCs/>
          <w:color w:val="000000"/>
        </w:rPr>
        <w:t>Ag</w:t>
      </w:r>
      <w:r w:rsidRPr="000720B4">
        <w:rPr>
          <w:rFonts w:ascii="Times New Roman" w:hint="eastAsia"/>
          <w:bCs/>
          <w:color w:val="000000"/>
          <w:vertAlign w:val="subscript"/>
        </w:rPr>
        <w:t>2</w:t>
      </w:r>
      <w:r w:rsidRPr="000720B4">
        <w:rPr>
          <w:rFonts w:ascii="Times New Roman" w:hint="eastAsia"/>
          <w:bCs/>
          <w:color w:val="000000"/>
        </w:rPr>
        <w:t>O/TiO</w:t>
      </w:r>
      <w:r w:rsidRPr="000720B4">
        <w:rPr>
          <w:rFonts w:ascii="Times New Roman" w:hint="eastAsia"/>
          <w:bCs/>
          <w:color w:val="000000"/>
          <w:vertAlign w:val="subscript"/>
        </w:rPr>
        <w:t>2</w:t>
      </w:r>
      <w:r w:rsidRPr="000720B4">
        <w:rPr>
          <w:rFonts w:ascii="Times New Roman" w:hint="eastAsia"/>
          <w:bCs/>
          <w:color w:val="000000"/>
        </w:rPr>
        <w:t>和</w:t>
      </w:r>
      <w:r w:rsidRPr="000720B4">
        <w:rPr>
          <w:rFonts w:ascii="Times New Roman" w:hint="eastAsia"/>
          <w:bCs/>
          <w:color w:val="000000"/>
        </w:rPr>
        <w:t>Ag</w:t>
      </w:r>
      <w:r w:rsidRPr="000720B4">
        <w:rPr>
          <w:rFonts w:ascii="Times New Roman" w:hint="eastAsia"/>
          <w:bCs/>
          <w:color w:val="000000"/>
          <w:vertAlign w:val="subscript"/>
        </w:rPr>
        <w:t>2</w:t>
      </w:r>
      <w:r w:rsidRPr="000720B4">
        <w:rPr>
          <w:rFonts w:ascii="Times New Roman" w:hint="eastAsia"/>
          <w:bCs/>
          <w:color w:val="000000"/>
        </w:rPr>
        <w:t>S/TiO</w:t>
      </w:r>
      <w:r w:rsidRPr="000720B4">
        <w:rPr>
          <w:rFonts w:ascii="Times New Roman" w:hint="eastAsia"/>
          <w:bCs/>
          <w:color w:val="000000"/>
          <w:vertAlign w:val="subscript"/>
        </w:rPr>
        <w:t>2</w:t>
      </w:r>
      <w:r w:rsidRPr="000720B4">
        <w:rPr>
          <w:rFonts w:ascii="Times New Roman" w:hint="eastAsia"/>
          <w:bCs/>
          <w:color w:val="000000"/>
        </w:rPr>
        <w:t>表面异质结构，实现高效的太阳光全波段光催化；提出并实现利用传统的造纸技术进行</w:t>
      </w:r>
      <w:r w:rsidRPr="000720B4">
        <w:rPr>
          <w:rFonts w:ascii="Times New Roman" w:hint="eastAsia"/>
          <w:bCs/>
          <w:color w:val="000000"/>
        </w:rPr>
        <w:t>TiO</w:t>
      </w:r>
      <w:r w:rsidRPr="000720B4">
        <w:rPr>
          <w:rFonts w:ascii="Times New Roman" w:hint="eastAsia"/>
          <w:bCs/>
          <w:color w:val="000000"/>
          <w:vertAlign w:val="subscript"/>
        </w:rPr>
        <w:t>2</w:t>
      </w:r>
      <w:r w:rsidRPr="000720B4">
        <w:rPr>
          <w:rFonts w:ascii="Times New Roman" w:hint="eastAsia"/>
          <w:bCs/>
          <w:color w:val="000000"/>
        </w:rPr>
        <w:t>纳米纸张的制备，设计并构建连续光催化和气相催化装置，为光催化技术在废水深度处理方面的应用开辟了道路。</w:t>
      </w:r>
    </w:p>
    <w:p w:rsidR="00367725" w:rsidRDefault="00F00D3D">
      <w:pPr>
        <w:spacing w:line="440" w:lineRule="exact"/>
        <w:ind w:firstLineChars="200" w:firstLine="562"/>
        <w:rPr>
          <w:rFonts w:ascii="宋体" w:hAnsi="宋体"/>
          <w:b/>
          <w:color w:val="000000"/>
          <w:sz w:val="28"/>
          <w:szCs w:val="28"/>
        </w:rPr>
      </w:pPr>
      <w:r>
        <w:rPr>
          <w:rFonts w:ascii="宋体" w:hAnsi="宋体" w:hint="eastAsia"/>
          <w:b/>
          <w:color w:val="000000"/>
          <w:sz w:val="28"/>
          <w:szCs w:val="28"/>
        </w:rPr>
        <w:lastRenderedPageBreak/>
        <w:t>五、代表性论文专著目录</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567"/>
        <w:gridCol w:w="1986"/>
        <w:gridCol w:w="992"/>
        <w:gridCol w:w="709"/>
        <w:gridCol w:w="709"/>
        <w:gridCol w:w="1275"/>
        <w:gridCol w:w="709"/>
        <w:gridCol w:w="567"/>
        <w:gridCol w:w="708"/>
        <w:gridCol w:w="850"/>
      </w:tblGrid>
      <w:tr w:rsidR="00367725" w:rsidTr="00A365A5">
        <w:trPr>
          <w:trHeight w:val="1169"/>
          <w:jc w:val="center"/>
        </w:trPr>
        <w:tc>
          <w:tcPr>
            <w:tcW w:w="567" w:type="dxa"/>
            <w:vAlign w:val="center"/>
          </w:tcPr>
          <w:p w:rsidR="00367725" w:rsidRDefault="00F00D3D">
            <w:pPr>
              <w:pStyle w:val="a3"/>
              <w:spacing w:line="390" w:lineRule="exact"/>
              <w:ind w:firstLineChars="0" w:firstLine="0"/>
              <w:jc w:val="center"/>
              <w:rPr>
                <w:rFonts w:ascii="宋体" w:hAnsi="宋体"/>
                <w:sz w:val="21"/>
                <w:szCs w:val="21"/>
              </w:rPr>
            </w:pPr>
            <w:bookmarkStart w:id="2" w:name="_Hlk113962771"/>
            <w:r>
              <w:rPr>
                <w:rFonts w:ascii="宋体" w:hAnsi="宋体"/>
                <w:sz w:val="21"/>
                <w:szCs w:val="21"/>
              </w:rPr>
              <w:t>序号</w:t>
            </w:r>
          </w:p>
        </w:tc>
        <w:tc>
          <w:tcPr>
            <w:tcW w:w="1986" w:type="dxa"/>
            <w:vAlign w:val="center"/>
          </w:tcPr>
          <w:p w:rsidR="00367725" w:rsidRDefault="00F00D3D">
            <w:pPr>
              <w:pStyle w:val="a3"/>
              <w:spacing w:line="390" w:lineRule="exact"/>
              <w:ind w:firstLineChars="0" w:firstLine="0"/>
              <w:jc w:val="center"/>
              <w:rPr>
                <w:rFonts w:ascii="宋体" w:hAnsi="宋体"/>
                <w:sz w:val="21"/>
                <w:szCs w:val="21"/>
              </w:rPr>
            </w:pPr>
            <w:r>
              <w:rPr>
                <w:rFonts w:ascii="宋体" w:hAnsi="宋体"/>
                <w:sz w:val="21"/>
                <w:szCs w:val="21"/>
              </w:rPr>
              <w:t>论文（专著）名称</w:t>
            </w:r>
          </w:p>
        </w:tc>
        <w:tc>
          <w:tcPr>
            <w:tcW w:w="992" w:type="dxa"/>
            <w:vAlign w:val="center"/>
          </w:tcPr>
          <w:p w:rsidR="00367725" w:rsidRDefault="00F00D3D">
            <w:pPr>
              <w:pStyle w:val="a3"/>
              <w:spacing w:line="390" w:lineRule="exact"/>
              <w:ind w:firstLineChars="0" w:firstLine="0"/>
              <w:jc w:val="center"/>
              <w:rPr>
                <w:rFonts w:ascii="宋体" w:hAnsi="宋体"/>
                <w:sz w:val="21"/>
                <w:szCs w:val="21"/>
              </w:rPr>
            </w:pPr>
            <w:r>
              <w:rPr>
                <w:rFonts w:ascii="宋体" w:hAnsi="宋体"/>
                <w:sz w:val="21"/>
                <w:szCs w:val="21"/>
              </w:rPr>
              <w:t>刊名（出版社）</w:t>
            </w:r>
          </w:p>
        </w:tc>
        <w:tc>
          <w:tcPr>
            <w:tcW w:w="709" w:type="dxa"/>
          </w:tcPr>
          <w:p w:rsidR="00367725" w:rsidRDefault="00F00D3D">
            <w:pPr>
              <w:pStyle w:val="a3"/>
              <w:spacing w:line="390" w:lineRule="exact"/>
              <w:ind w:firstLineChars="0" w:firstLine="0"/>
              <w:jc w:val="center"/>
              <w:rPr>
                <w:rFonts w:ascii="宋体" w:hAnsi="宋体"/>
                <w:sz w:val="21"/>
                <w:szCs w:val="21"/>
              </w:rPr>
            </w:pPr>
            <w:r>
              <w:rPr>
                <w:rFonts w:ascii="宋体" w:hAnsi="宋体"/>
                <w:sz w:val="21"/>
                <w:szCs w:val="21"/>
              </w:rPr>
              <w:t>Doi</w:t>
            </w:r>
          </w:p>
          <w:p w:rsidR="00367725" w:rsidRDefault="00F00D3D">
            <w:pPr>
              <w:pStyle w:val="a3"/>
              <w:spacing w:line="390" w:lineRule="exact"/>
              <w:ind w:firstLineChars="0" w:firstLine="0"/>
              <w:jc w:val="center"/>
              <w:rPr>
                <w:rFonts w:ascii="宋体" w:hAnsi="宋体"/>
                <w:sz w:val="21"/>
                <w:szCs w:val="21"/>
              </w:rPr>
            </w:pPr>
            <w:r>
              <w:rPr>
                <w:rFonts w:ascii="宋体" w:hAnsi="宋体"/>
                <w:sz w:val="21"/>
                <w:szCs w:val="21"/>
              </w:rPr>
              <w:t>/ISBN</w:t>
            </w:r>
          </w:p>
        </w:tc>
        <w:tc>
          <w:tcPr>
            <w:tcW w:w="709" w:type="dxa"/>
            <w:vAlign w:val="center"/>
          </w:tcPr>
          <w:p w:rsidR="00367725" w:rsidRDefault="00F00D3D">
            <w:pPr>
              <w:pStyle w:val="a3"/>
              <w:spacing w:line="390" w:lineRule="exact"/>
              <w:ind w:firstLineChars="0" w:firstLine="0"/>
              <w:jc w:val="center"/>
              <w:rPr>
                <w:rFonts w:ascii="宋体" w:hAnsi="宋体"/>
                <w:sz w:val="21"/>
                <w:szCs w:val="21"/>
              </w:rPr>
            </w:pPr>
            <w:r>
              <w:rPr>
                <w:rFonts w:ascii="宋体" w:hAnsi="宋体"/>
                <w:sz w:val="21"/>
                <w:szCs w:val="21"/>
              </w:rPr>
              <w:t>发表时间</w:t>
            </w:r>
          </w:p>
        </w:tc>
        <w:tc>
          <w:tcPr>
            <w:tcW w:w="1275" w:type="dxa"/>
            <w:vAlign w:val="center"/>
          </w:tcPr>
          <w:p w:rsidR="00367725" w:rsidRDefault="00F00D3D">
            <w:pPr>
              <w:pStyle w:val="a3"/>
              <w:spacing w:line="390" w:lineRule="exact"/>
              <w:ind w:firstLineChars="0" w:firstLine="0"/>
              <w:jc w:val="center"/>
              <w:rPr>
                <w:rFonts w:ascii="宋体" w:hAnsi="宋体"/>
                <w:sz w:val="21"/>
                <w:szCs w:val="21"/>
              </w:rPr>
            </w:pPr>
            <w:r>
              <w:rPr>
                <w:rFonts w:ascii="宋体" w:hAnsi="宋体"/>
                <w:sz w:val="21"/>
                <w:szCs w:val="21"/>
              </w:rPr>
              <w:t>作者（按刊物发表顺序）</w:t>
            </w:r>
          </w:p>
        </w:tc>
        <w:tc>
          <w:tcPr>
            <w:tcW w:w="709" w:type="dxa"/>
            <w:vAlign w:val="center"/>
          </w:tcPr>
          <w:p w:rsidR="00367725" w:rsidRDefault="00F00D3D">
            <w:pPr>
              <w:pStyle w:val="a3"/>
              <w:spacing w:line="390" w:lineRule="exact"/>
              <w:ind w:firstLineChars="0" w:firstLine="0"/>
              <w:jc w:val="center"/>
              <w:rPr>
                <w:rFonts w:ascii="宋体" w:hAnsi="宋体"/>
                <w:sz w:val="21"/>
                <w:szCs w:val="21"/>
              </w:rPr>
            </w:pPr>
            <w:r>
              <w:rPr>
                <w:rFonts w:ascii="宋体" w:hAnsi="宋体"/>
                <w:sz w:val="21"/>
                <w:szCs w:val="21"/>
              </w:rPr>
              <w:t>通讯作者</w:t>
            </w:r>
          </w:p>
          <w:p w:rsidR="00367725" w:rsidRDefault="00F00D3D">
            <w:pPr>
              <w:pStyle w:val="a3"/>
              <w:spacing w:line="390" w:lineRule="exact"/>
              <w:ind w:firstLineChars="0" w:firstLine="0"/>
              <w:jc w:val="center"/>
              <w:rPr>
                <w:rFonts w:ascii="宋体" w:hAnsi="宋体"/>
                <w:sz w:val="21"/>
                <w:szCs w:val="21"/>
              </w:rPr>
            </w:pPr>
            <w:r>
              <w:rPr>
                <w:rFonts w:ascii="宋体" w:hAnsi="宋体"/>
                <w:sz w:val="21"/>
                <w:szCs w:val="21"/>
              </w:rPr>
              <w:t>（含共同）</w:t>
            </w:r>
          </w:p>
        </w:tc>
        <w:tc>
          <w:tcPr>
            <w:tcW w:w="567" w:type="dxa"/>
            <w:vAlign w:val="center"/>
          </w:tcPr>
          <w:p w:rsidR="00367725" w:rsidRDefault="00F00D3D">
            <w:pPr>
              <w:pStyle w:val="a3"/>
              <w:spacing w:line="390" w:lineRule="exact"/>
              <w:ind w:firstLineChars="0" w:firstLine="0"/>
              <w:jc w:val="center"/>
              <w:rPr>
                <w:rFonts w:ascii="宋体" w:hAnsi="宋体"/>
                <w:sz w:val="21"/>
                <w:szCs w:val="21"/>
              </w:rPr>
            </w:pPr>
            <w:r>
              <w:rPr>
                <w:rFonts w:ascii="宋体" w:hAnsi="宋体"/>
                <w:sz w:val="21"/>
                <w:szCs w:val="21"/>
              </w:rPr>
              <w:t>第一作者</w:t>
            </w:r>
          </w:p>
          <w:p w:rsidR="00367725" w:rsidRDefault="00F00D3D">
            <w:pPr>
              <w:pStyle w:val="a3"/>
              <w:spacing w:line="390" w:lineRule="exact"/>
              <w:ind w:firstLineChars="0" w:firstLine="0"/>
              <w:jc w:val="center"/>
              <w:rPr>
                <w:rFonts w:ascii="宋体" w:hAnsi="宋体"/>
                <w:sz w:val="21"/>
                <w:szCs w:val="21"/>
              </w:rPr>
            </w:pPr>
            <w:r>
              <w:rPr>
                <w:rFonts w:ascii="宋体" w:hAnsi="宋体"/>
                <w:sz w:val="21"/>
                <w:szCs w:val="21"/>
              </w:rPr>
              <w:t>（含共同）</w:t>
            </w:r>
          </w:p>
        </w:tc>
        <w:tc>
          <w:tcPr>
            <w:tcW w:w="708" w:type="dxa"/>
            <w:vAlign w:val="center"/>
          </w:tcPr>
          <w:p w:rsidR="00367725" w:rsidRDefault="00F00D3D">
            <w:pPr>
              <w:pStyle w:val="a3"/>
              <w:spacing w:line="390" w:lineRule="exact"/>
              <w:ind w:firstLineChars="0" w:firstLine="0"/>
              <w:jc w:val="center"/>
              <w:rPr>
                <w:rFonts w:ascii="宋体" w:hAnsi="宋体"/>
                <w:sz w:val="21"/>
                <w:szCs w:val="21"/>
              </w:rPr>
            </w:pPr>
            <w:r>
              <w:rPr>
                <w:rFonts w:ascii="宋体" w:hAnsi="宋体"/>
                <w:sz w:val="21"/>
                <w:szCs w:val="21"/>
              </w:rPr>
              <w:t>他引</w:t>
            </w:r>
          </w:p>
          <w:p w:rsidR="00367725" w:rsidRDefault="00F00D3D">
            <w:pPr>
              <w:pStyle w:val="a3"/>
              <w:spacing w:line="390" w:lineRule="exact"/>
              <w:ind w:firstLineChars="0" w:firstLine="0"/>
              <w:jc w:val="center"/>
              <w:rPr>
                <w:rFonts w:ascii="宋体" w:hAnsi="宋体"/>
                <w:sz w:val="21"/>
                <w:szCs w:val="21"/>
              </w:rPr>
            </w:pPr>
            <w:r>
              <w:rPr>
                <w:rFonts w:ascii="宋体" w:hAnsi="宋体"/>
                <w:sz w:val="21"/>
                <w:szCs w:val="21"/>
              </w:rPr>
              <w:t>总次数</w:t>
            </w:r>
          </w:p>
        </w:tc>
        <w:tc>
          <w:tcPr>
            <w:tcW w:w="850" w:type="dxa"/>
            <w:vAlign w:val="center"/>
          </w:tcPr>
          <w:p w:rsidR="00367725" w:rsidRDefault="00F00D3D">
            <w:pPr>
              <w:pStyle w:val="a3"/>
              <w:spacing w:line="390" w:lineRule="exact"/>
              <w:ind w:firstLineChars="0" w:firstLine="0"/>
              <w:jc w:val="center"/>
              <w:rPr>
                <w:rFonts w:ascii="宋体" w:hAnsi="宋体"/>
                <w:sz w:val="21"/>
                <w:szCs w:val="21"/>
              </w:rPr>
            </w:pPr>
            <w:r>
              <w:rPr>
                <w:rFonts w:ascii="宋体" w:hAnsi="宋体"/>
                <w:sz w:val="21"/>
                <w:szCs w:val="21"/>
              </w:rPr>
              <w:t>检索</w:t>
            </w:r>
          </w:p>
          <w:p w:rsidR="00367725" w:rsidRDefault="00F00D3D">
            <w:pPr>
              <w:pStyle w:val="a3"/>
              <w:spacing w:line="390" w:lineRule="exact"/>
              <w:ind w:firstLineChars="0" w:firstLine="0"/>
              <w:jc w:val="center"/>
              <w:rPr>
                <w:rFonts w:ascii="宋体" w:hAnsi="宋体"/>
                <w:sz w:val="21"/>
                <w:szCs w:val="21"/>
              </w:rPr>
            </w:pPr>
            <w:r>
              <w:rPr>
                <w:rFonts w:ascii="宋体" w:hAnsi="宋体"/>
                <w:sz w:val="21"/>
                <w:szCs w:val="21"/>
              </w:rPr>
              <w:t>数据库</w:t>
            </w:r>
          </w:p>
        </w:tc>
      </w:tr>
      <w:tr w:rsidR="00367725" w:rsidTr="00A365A5">
        <w:trPr>
          <w:trHeight w:hRule="exact" w:val="2555"/>
          <w:jc w:val="center"/>
        </w:trPr>
        <w:tc>
          <w:tcPr>
            <w:tcW w:w="567" w:type="dxa"/>
            <w:vAlign w:val="center"/>
          </w:tcPr>
          <w:p w:rsidR="00367725" w:rsidRPr="00DA5985" w:rsidRDefault="00B73E72" w:rsidP="00A365A5">
            <w:pPr>
              <w:pStyle w:val="a3"/>
              <w:spacing w:line="390" w:lineRule="exact"/>
              <w:ind w:firstLineChars="0" w:firstLine="0"/>
              <w:jc w:val="center"/>
              <w:rPr>
                <w:rFonts w:ascii="Times New Roman"/>
                <w:sz w:val="21"/>
                <w:szCs w:val="21"/>
              </w:rPr>
            </w:pPr>
            <w:r w:rsidRPr="00DA5985">
              <w:rPr>
                <w:rFonts w:ascii="Times New Roman"/>
                <w:sz w:val="21"/>
                <w:szCs w:val="21"/>
              </w:rPr>
              <w:t>1</w:t>
            </w:r>
          </w:p>
        </w:tc>
        <w:tc>
          <w:tcPr>
            <w:tcW w:w="1986" w:type="dxa"/>
            <w:vAlign w:val="center"/>
          </w:tcPr>
          <w:p w:rsidR="00367725" w:rsidRPr="00DA5985" w:rsidRDefault="009C2859" w:rsidP="00A365A5">
            <w:pPr>
              <w:widowControl/>
              <w:jc w:val="center"/>
              <w:rPr>
                <w:kern w:val="0"/>
                <w:sz w:val="24"/>
              </w:rPr>
            </w:pPr>
            <w:r w:rsidRPr="00A365A5">
              <w:rPr>
                <w:rStyle w:val="fontstyle01"/>
                <w:rFonts w:ascii="Times New Roman" w:hAnsi="Times New Roman" w:hint="default"/>
                <w:sz w:val="18"/>
                <w:szCs w:val="18"/>
              </w:rPr>
              <w:t>3D Bi</w:t>
            </w:r>
            <w:r w:rsidRPr="00A365A5">
              <w:rPr>
                <w:rStyle w:val="fontstyle01"/>
                <w:rFonts w:ascii="Times New Roman" w:hAnsi="Times New Roman" w:hint="default"/>
                <w:sz w:val="18"/>
                <w:szCs w:val="18"/>
                <w:vertAlign w:val="subscript"/>
              </w:rPr>
              <w:t>2</w:t>
            </w:r>
            <w:r w:rsidRPr="00A365A5">
              <w:rPr>
                <w:rStyle w:val="fontstyle01"/>
                <w:rFonts w:ascii="Times New Roman" w:hAnsi="Times New Roman" w:hint="default"/>
                <w:sz w:val="18"/>
                <w:szCs w:val="18"/>
              </w:rPr>
              <w:t>MoO</w:t>
            </w:r>
            <w:r w:rsidRPr="00A365A5">
              <w:rPr>
                <w:rStyle w:val="fontstyle01"/>
                <w:rFonts w:ascii="Times New Roman" w:hAnsi="Times New Roman" w:hint="default"/>
                <w:sz w:val="18"/>
                <w:szCs w:val="18"/>
                <w:vertAlign w:val="subscript"/>
              </w:rPr>
              <w:t>6</w:t>
            </w:r>
            <w:r w:rsidRPr="00A365A5">
              <w:rPr>
                <w:rStyle w:val="fontstyle01"/>
                <w:rFonts w:ascii="Times New Roman" w:hAnsi="Times New Roman" w:hint="default"/>
                <w:sz w:val="18"/>
                <w:szCs w:val="18"/>
              </w:rPr>
              <w:t xml:space="preserve"> nanosheet/TiO</w:t>
            </w:r>
            <w:r w:rsidRPr="00A365A5">
              <w:rPr>
                <w:rStyle w:val="fontstyle01"/>
                <w:rFonts w:ascii="Times New Roman" w:hAnsi="Times New Roman" w:hint="default"/>
                <w:sz w:val="18"/>
                <w:szCs w:val="18"/>
                <w:vertAlign w:val="subscript"/>
              </w:rPr>
              <w:t>2</w:t>
            </w:r>
            <w:r w:rsidRPr="00A365A5">
              <w:rPr>
                <w:rStyle w:val="fontstyle01"/>
                <w:rFonts w:ascii="Times New Roman" w:hAnsi="Times New Roman" w:hint="default"/>
                <w:sz w:val="18"/>
                <w:szCs w:val="18"/>
              </w:rPr>
              <w:t xml:space="preserve"> nanobelt</w:t>
            </w:r>
            <w:r w:rsidRPr="00A365A5">
              <w:rPr>
                <w:sz w:val="16"/>
                <w:szCs w:val="15"/>
              </w:rPr>
              <w:t xml:space="preserve"> </w:t>
            </w:r>
            <w:r w:rsidRPr="00A365A5">
              <w:rPr>
                <w:rStyle w:val="fontstyle01"/>
                <w:rFonts w:ascii="Times New Roman" w:hAnsi="Times New Roman" w:hint="default"/>
                <w:sz w:val="18"/>
                <w:szCs w:val="18"/>
              </w:rPr>
              <w:t>heterostructure: enhanced</w:t>
            </w:r>
            <w:r w:rsidRPr="00A365A5">
              <w:rPr>
                <w:sz w:val="16"/>
                <w:szCs w:val="15"/>
              </w:rPr>
              <w:t xml:space="preserve"> </w:t>
            </w:r>
            <w:r w:rsidRPr="00A365A5">
              <w:rPr>
                <w:rStyle w:val="fontstyle01"/>
                <w:rFonts w:ascii="Times New Roman" w:hAnsi="Times New Roman" w:hint="default"/>
                <w:sz w:val="18"/>
                <w:szCs w:val="18"/>
              </w:rPr>
              <w:t>photocatalytic activities and</w:t>
            </w:r>
            <w:r w:rsidRPr="00A365A5">
              <w:rPr>
                <w:sz w:val="16"/>
                <w:szCs w:val="15"/>
              </w:rPr>
              <w:t xml:space="preserve"> </w:t>
            </w:r>
            <w:proofErr w:type="spellStart"/>
            <w:r w:rsidRPr="00A365A5">
              <w:rPr>
                <w:rStyle w:val="fontstyle01"/>
                <w:rFonts w:ascii="Times New Roman" w:hAnsi="Times New Roman" w:hint="default"/>
                <w:sz w:val="18"/>
                <w:szCs w:val="18"/>
              </w:rPr>
              <w:t>photoelectochemistry</w:t>
            </w:r>
            <w:proofErr w:type="spellEnd"/>
            <w:r w:rsidRPr="00A365A5">
              <w:rPr>
                <w:color w:val="000000"/>
                <w:sz w:val="18"/>
                <w:szCs w:val="18"/>
              </w:rPr>
              <w:t xml:space="preserve"> </w:t>
            </w:r>
            <w:r w:rsidRPr="00A365A5">
              <w:rPr>
                <w:rStyle w:val="fontstyle01"/>
                <w:rFonts w:ascii="Times New Roman" w:hAnsi="Times New Roman" w:hint="default"/>
                <w:sz w:val="18"/>
                <w:szCs w:val="18"/>
              </w:rPr>
              <w:t>performance</w:t>
            </w:r>
          </w:p>
        </w:tc>
        <w:tc>
          <w:tcPr>
            <w:tcW w:w="992" w:type="dxa"/>
            <w:vAlign w:val="center"/>
          </w:tcPr>
          <w:p w:rsidR="00367725" w:rsidRPr="00DA5985" w:rsidRDefault="009C2859" w:rsidP="00A365A5">
            <w:pPr>
              <w:widowControl/>
              <w:jc w:val="center"/>
              <w:rPr>
                <w:kern w:val="0"/>
                <w:sz w:val="24"/>
              </w:rPr>
            </w:pPr>
            <w:r w:rsidRPr="00DA5985">
              <w:rPr>
                <w:rStyle w:val="fontstyle01"/>
                <w:rFonts w:ascii="Times New Roman" w:hAnsi="Times New Roman" w:hint="default"/>
              </w:rPr>
              <w:t>ACS Catalysis</w:t>
            </w:r>
          </w:p>
        </w:tc>
        <w:tc>
          <w:tcPr>
            <w:tcW w:w="709" w:type="dxa"/>
            <w:vAlign w:val="center"/>
          </w:tcPr>
          <w:p w:rsidR="00367725" w:rsidRPr="00DA5985" w:rsidRDefault="009C2859" w:rsidP="00A365A5">
            <w:pPr>
              <w:pStyle w:val="a3"/>
              <w:spacing w:line="390" w:lineRule="exact"/>
              <w:ind w:firstLineChars="0" w:firstLine="0"/>
              <w:jc w:val="center"/>
              <w:rPr>
                <w:rFonts w:ascii="Times New Roman"/>
                <w:sz w:val="21"/>
                <w:szCs w:val="21"/>
              </w:rPr>
            </w:pPr>
            <w:r w:rsidRPr="00DA5985">
              <w:rPr>
                <w:rFonts w:ascii="Times New Roman"/>
                <w:sz w:val="21"/>
                <w:szCs w:val="21"/>
              </w:rPr>
              <w:t>2155-5435</w:t>
            </w:r>
          </w:p>
        </w:tc>
        <w:tc>
          <w:tcPr>
            <w:tcW w:w="709" w:type="dxa"/>
            <w:vAlign w:val="center"/>
          </w:tcPr>
          <w:p w:rsidR="00367725" w:rsidRPr="00DA5985" w:rsidRDefault="009C2859" w:rsidP="00A365A5">
            <w:pPr>
              <w:pStyle w:val="a3"/>
              <w:spacing w:line="390" w:lineRule="exact"/>
              <w:ind w:firstLineChars="0" w:firstLine="0"/>
              <w:jc w:val="center"/>
              <w:rPr>
                <w:rFonts w:ascii="Times New Roman"/>
                <w:sz w:val="21"/>
                <w:szCs w:val="21"/>
              </w:rPr>
            </w:pPr>
            <w:r w:rsidRPr="00DA5985">
              <w:rPr>
                <w:rFonts w:ascii="Times New Roman"/>
                <w:sz w:val="21"/>
                <w:szCs w:val="21"/>
              </w:rPr>
              <w:t>2015-08-01</w:t>
            </w:r>
          </w:p>
        </w:tc>
        <w:tc>
          <w:tcPr>
            <w:tcW w:w="1275" w:type="dxa"/>
            <w:vAlign w:val="center"/>
          </w:tcPr>
          <w:p w:rsidR="00367725" w:rsidRPr="00DA5985" w:rsidRDefault="009C2859" w:rsidP="00A365A5">
            <w:pPr>
              <w:pStyle w:val="a3"/>
              <w:spacing w:line="390" w:lineRule="exact"/>
              <w:ind w:firstLineChars="0" w:firstLine="0"/>
              <w:jc w:val="center"/>
              <w:rPr>
                <w:rFonts w:ascii="Times New Roman"/>
                <w:sz w:val="21"/>
                <w:szCs w:val="21"/>
              </w:rPr>
            </w:pPr>
            <w:r w:rsidRPr="00DA5985">
              <w:rPr>
                <w:rFonts w:ascii="Times New Roman"/>
                <w:sz w:val="21"/>
                <w:szCs w:val="21"/>
              </w:rPr>
              <w:t>田健，郝品，魏娜，崔洪芝，刘宏</w:t>
            </w:r>
          </w:p>
        </w:tc>
        <w:tc>
          <w:tcPr>
            <w:tcW w:w="709" w:type="dxa"/>
            <w:vAlign w:val="center"/>
          </w:tcPr>
          <w:p w:rsidR="00367725" w:rsidRPr="00DA5985" w:rsidRDefault="009C2859" w:rsidP="00A365A5">
            <w:pPr>
              <w:pStyle w:val="a3"/>
              <w:spacing w:line="390" w:lineRule="exact"/>
              <w:ind w:firstLineChars="0" w:firstLine="0"/>
              <w:jc w:val="center"/>
              <w:rPr>
                <w:rFonts w:ascii="Times New Roman"/>
                <w:sz w:val="21"/>
                <w:szCs w:val="21"/>
              </w:rPr>
            </w:pPr>
            <w:r w:rsidRPr="00DA5985">
              <w:rPr>
                <w:rFonts w:ascii="Times New Roman"/>
                <w:sz w:val="21"/>
                <w:szCs w:val="21"/>
              </w:rPr>
              <w:t>崔洪芝，刘宏</w:t>
            </w:r>
          </w:p>
        </w:tc>
        <w:tc>
          <w:tcPr>
            <w:tcW w:w="567" w:type="dxa"/>
            <w:vAlign w:val="center"/>
          </w:tcPr>
          <w:p w:rsidR="00367725" w:rsidRPr="00DA5985" w:rsidRDefault="009C2859" w:rsidP="00A365A5">
            <w:pPr>
              <w:pStyle w:val="a3"/>
              <w:spacing w:line="390" w:lineRule="exact"/>
              <w:ind w:firstLineChars="0" w:firstLine="0"/>
              <w:jc w:val="center"/>
              <w:rPr>
                <w:rFonts w:ascii="Times New Roman"/>
                <w:sz w:val="21"/>
                <w:szCs w:val="21"/>
              </w:rPr>
            </w:pPr>
            <w:r w:rsidRPr="00DA5985">
              <w:rPr>
                <w:rFonts w:ascii="Times New Roman"/>
                <w:sz w:val="21"/>
                <w:szCs w:val="21"/>
              </w:rPr>
              <w:t>田健</w:t>
            </w:r>
          </w:p>
        </w:tc>
        <w:tc>
          <w:tcPr>
            <w:tcW w:w="708" w:type="dxa"/>
            <w:vAlign w:val="center"/>
          </w:tcPr>
          <w:p w:rsidR="00367725" w:rsidRPr="00DA5985" w:rsidRDefault="009C2859" w:rsidP="00A365A5">
            <w:pPr>
              <w:pStyle w:val="a3"/>
              <w:spacing w:line="390" w:lineRule="exact"/>
              <w:ind w:firstLineChars="0" w:firstLine="0"/>
              <w:jc w:val="center"/>
              <w:rPr>
                <w:rFonts w:ascii="Times New Roman"/>
                <w:sz w:val="21"/>
                <w:szCs w:val="21"/>
              </w:rPr>
            </w:pPr>
            <w:r w:rsidRPr="00DA5985">
              <w:rPr>
                <w:rFonts w:ascii="Times New Roman"/>
                <w:sz w:val="21"/>
                <w:szCs w:val="21"/>
              </w:rPr>
              <w:t>269</w:t>
            </w:r>
          </w:p>
        </w:tc>
        <w:tc>
          <w:tcPr>
            <w:tcW w:w="850" w:type="dxa"/>
            <w:vAlign w:val="center"/>
          </w:tcPr>
          <w:p w:rsidR="00367725" w:rsidRPr="00DA5985" w:rsidRDefault="009C2859" w:rsidP="00A365A5">
            <w:pPr>
              <w:widowControl/>
              <w:jc w:val="center"/>
              <w:rPr>
                <w:kern w:val="0"/>
                <w:sz w:val="24"/>
              </w:rPr>
            </w:pPr>
            <w:r w:rsidRPr="00DA5985">
              <w:rPr>
                <w:rStyle w:val="fontstyle01"/>
                <w:rFonts w:ascii="Times New Roman" w:hAnsi="Times New Roman" w:hint="default"/>
              </w:rPr>
              <w:t>Web of</w:t>
            </w:r>
            <w:r w:rsidRPr="00DA5985">
              <w:t xml:space="preserve"> </w:t>
            </w:r>
            <w:r w:rsidRPr="00DA5985">
              <w:rPr>
                <w:rStyle w:val="fontstyle01"/>
                <w:rFonts w:ascii="Times New Roman" w:hAnsi="Times New Roman" w:hint="default"/>
              </w:rPr>
              <w:t>Science</w:t>
            </w:r>
          </w:p>
        </w:tc>
      </w:tr>
      <w:tr w:rsidR="009C2859" w:rsidTr="00A365A5">
        <w:trPr>
          <w:trHeight w:hRule="exact" w:val="2691"/>
          <w:jc w:val="center"/>
        </w:trPr>
        <w:tc>
          <w:tcPr>
            <w:tcW w:w="567" w:type="dxa"/>
            <w:vAlign w:val="center"/>
          </w:tcPr>
          <w:p w:rsidR="009C2859" w:rsidRPr="00DA5985" w:rsidRDefault="009C2859" w:rsidP="00A365A5">
            <w:pPr>
              <w:pStyle w:val="a3"/>
              <w:spacing w:line="390" w:lineRule="exact"/>
              <w:ind w:firstLineChars="0" w:firstLine="0"/>
              <w:jc w:val="center"/>
              <w:rPr>
                <w:rFonts w:ascii="Times New Roman"/>
                <w:sz w:val="21"/>
                <w:szCs w:val="21"/>
              </w:rPr>
            </w:pPr>
            <w:r w:rsidRPr="00DA5985">
              <w:rPr>
                <w:rFonts w:ascii="Times New Roman"/>
                <w:sz w:val="21"/>
                <w:szCs w:val="21"/>
              </w:rPr>
              <w:t>2</w:t>
            </w:r>
          </w:p>
        </w:tc>
        <w:tc>
          <w:tcPr>
            <w:tcW w:w="1986" w:type="dxa"/>
            <w:vAlign w:val="center"/>
          </w:tcPr>
          <w:p w:rsidR="009C2859" w:rsidRPr="00DA5985" w:rsidRDefault="009C2859" w:rsidP="00A365A5">
            <w:pPr>
              <w:pStyle w:val="a3"/>
              <w:spacing w:line="240" w:lineRule="auto"/>
              <w:ind w:firstLineChars="0" w:firstLine="0"/>
              <w:jc w:val="center"/>
              <w:rPr>
                <w:rFonts w:ascii="Times New Roman"/>
                <w:sz w:val="21"/>
                <w:szCs w:val="21"/>
              </w:rPr>
            </w:pPr>
            <w:r w:rsidRPr="00A365A5">
              <w:rPr>
                <w:rFonts w:ascii="Times New Roman"/>
                <w:sz w:val="18"/>
                <w:szCs w:val="18"/>
              </w:rPr>
              <w:t>The selective deposition of MoS</w:t>
            </w:r>
            <w:r w:rsidRPr="00A365A5">
              <w:rPr>
                <w:rFonts w:ascii="Times New Roman"/>
                <w:sz w:val="18"/>
                <w:szCs w:val="18"/>
                <w:vertAlign w:val="subscript"/>
              </w:rPr>
              <w:t>2</w:t>
            </w:r>
            <w:r w:rsidRPr="00A365A5">
              <w:rPr>
                <w:rFonts w:ascii="Times New Roman"/>
                <w:sz w:val="18"/>
                <w:szCs w:val="18"/>
              </w:rPr>
              <w:t xml:space="preserve"> nanosheets onto (101) facets of TiO</w:t>
            </w:r>
            <w:r w:rsidRPr="00A365A5">
              <w:rPr>
                <w:rFonts w:ascii="Times New Roman"/>
                <w:sz w:val="18"/>
                <w:szCs w:val="18"/>
                <w:vertAlign w:val="subscript"/>
              </w:rPr>
              <w:t>2</w:t>
            </w:r>
            <w:r w:rsidRPr="00A365A5">
              <w:rPr>
                <w:rFonts w:ascii="Times New Roman"/>
                <w:sz w:val="18"/>
                <w:szCs w:val="18"/>
              </w:rPr>
              <w:t xml:space="preserve"> nanosheets with exposed (001) facets and their enhanced photocatalytic H</w:t>
            </w:r>
            <w:r w:rsidRPr="00A365A5">
              <w:rPr>
                <w:rFonts w:ascii="Times New Roman"/>
                <w:sz w:val="18"/>
                <w:szCs w:val="18"/>
                <w:vertAlign w:val="subscript"/>
              </w:rPr>
              <w:t>2</w:t>
            </w:r>
            <w:r w:rsidRPr="00A365A5">
              <w:rPr>
                <w:rFonts w:ascii="Times New Roman"/>
                <w:sz w:val="18"/>
                <w:szCs w:val="18"/>
              </w:rPr>
              <w:t xml:space="preserve"> production</w:t>
            </w:r>
          </w:p>
        </w:tc>
        <w:tc>
          <w:tcPr>
            <w:tcW w:w="992" w:type="dxa"/>
            <w:vAlign w:val="center"/>
          </w:tcPr>
          <w:p w:rsidR="009C2859" w:rsidRPr="00DA5985" w:rsidRDefault="009C2859" w:rsidP="00A365A5">
            <w:pPr>
              <w:pStyle w:val="a3"/>
              <w:spacing w:line="390" w:lineRule="exact"/>
              <w:ind w:firstLine="420"/>
              <w:jc w:val="center"/>
              <w:rPr>
                <w:rFonts w:ascii="Times New Roman"/>
                <w:sz w:val="21"/>
                <w:szCs w:val="21"/>
              </w:rPr>
            </w:pPr>
            <w:r w:rsidRPr="00DA5985">
              <w:rPr>
                <w:rFonts w:ascii="Times New Roman"/>
                <w:sz w:val="21"/>
                <w:szCs w:val="21"/>
              </w:rPr>
              <w:t>Applied Catalysis B: Environmental</w:t>
            </w:r>
          </w:p>
        </w:tc>
        <w:tc>
          <w:tcPr>
            <w:tcW w:w="709" w:type="dxa"/>
            <w:vAlign w:val="center"/>
          </w:tcPr>
          <w:p w:rsidR="009C2859" w:rsidRPr="00DA5985" w:rsidRDefault="009C2859" w:rsidP="00A365A5">
            <w:pPr>
              <w:pStyle w:val="a3"/>
              <w:spacing w:line="390" w:lineRule="exact"/>
              <w:ind w:firstLineChars="0" w:firstLine="0"/>
              <w:jc w:val="center"/>
              <w:rPr>
                <w:rFonts w:ascii="Times New Roman"/>
                <w:sz w:val="21"/>
                <w:szCs w:val="21"/>
              </w:rPr>
            </w:pPr>
            <w:r w:rsidRPr="00DA5985">
              <w:rPr>
                <w:rFonts w:ascii="Times New Roman"/>
                <w:sz w:val="21"/>
                <w:szCs w:val="21"/>
              </w:rPr>
              <w:t>1873-3883</w:t>
            </w:r>
          </w:p>
        </w:tc>
        <w:tc>
          <w:tcPr>
            <w:tcW w:w="709" w:type="dxa"/>
            <w:vAlign w:val="center"/>
          </w:tcPr>
          <w:p w:rsidR="009C2859" w:rsidRPr="00DA5985" w:rsidRDefault="008219AC" w:rsidP="00A365A5">
            <w:pPr>
              <w:pStyle w:val="a3"/>
              <w:spacing w:line="390" w:lineRule="exact"/>
              <w:ind w:firstLineChars="0" w:firstLine="0"/>
              <w:jc w:val="center"/>
              <w:rPr>
                <w:rFonts w:ascii="Times New Roman"/>
                <w:sz w:val="21"/>
                <w:szCs w:val="21"/>
              </w:rPr>
            </w:pPr>
            <w:r w:rsidRPr="00DA5985">
              <w:rPr>
                <w:rFonts w:ascii="Times New Roman"/>
                <w:sz w:val="21"/>
                <w:szCs w:val="21"/>
              </w:rPr>
              <w:t>2019-02-01</w:t>
            </w:r>
          </w:p>
        </w:tc>
        <w:tc>
          <w:tcPr>
            <w:tcW w:w="1275" w:type="dxa"/>
            <w:vAlign w:val="center"/>
          </w:tcPr>
          <w:p w:rsidR="009C2859" w:rsidRPr="00DA5985" w:rsidRDefault="008219AC" w:rsidP="00A365A5">
            <w:pPr>
              <w:pStyle w:val="a3"/>
              <w:spacing w:line="390" w:lineRule="exact"/>
              <w:ind w:firstLineChars="0" w:firstLine="0"/>
              <w:jc w:val="center"/>
              <w:rPr>
                <w:rFonts w:ascii="Times New Roman"/>
                <w:sz w:val="21"/>
                <w:szCs w:val="21"/>
              </w:rPr>
            </w:pPr>
            <w:r w:rsidRPr="00DA5985">
              <w:rPr>
                <w:rFonts w:ascii="Times New Roman"/>
                <w:sz w:val="21"/>
                <w:szCs w:val="21"/>
              </w:rPr>
              <w:t>胡晓琳，</w:t>
            </w:r>
            <w:proofErr w:type="gramStart"/>
            <w:r w:rsidRPr="00DA5985">
              <w:rPr>
                <w:rFonts w:ascii="Times New Roman"/>
                <w:sz w:val="21"/>
                <w:szCs w:val="21"/>
              </w:rPr>
              <w:t>陆书曹</w:t>
            </w:r>
            <w:proofErr w:type="gramEnd"/>
            <w:r w:rsidRPr="00DA5985">
              <w:rPr>
                <w:rFonts w:ascii="Times New Roman"/>
                <w:sz w:val="21"/>
                <w:szCs w:val="21"/>
              </w:rPr>
              <w:t>，田健，魏娜，宋晓杰，王新震，崔洪芝</w:t>
            </w:r>
          </w:p>
        </w:tc>
        <w:tc>
          <w:tcPr>
            <w:tcW w:w="709" w:type="dxa"/>
            <w:vAlign w:val="center"/>
          </w:tcPr>
          <w:p w:rsidR="009C2859" w:rsidRPr="00DA5985" w:rsidRDefault="009C2859" w:rsidP="00A365A5">
            <w:pPr>
              <w:pStyle w:val="a3"/>
              <w:spacing w:line="390" w:lineRule="exact"/>
              <w:ind w:firstLineChars="0" w:firstLine="0"/>
              <w:jc w:val="center"/>
              <w:rPr>
                <w:rFonts w:ascii="Times New Roman"/>
                <w:sz w:val="21"/>
                <w:szCs w:val="21"/>
              </w:rPr>
            </w:pPr>
            <w:r w:rsidRPr="00DA5985">
              <w:rPr>
                <w:rFonts w:ascii="Times New Roman"/>
                <w:sz w:val="21"/>
                <w:szCs w:val="21"/>
              </w:rPr>
              <w:t>田健，崔洪芝</w:t>
            </w:r>
          </w:p>
        </w:tc>
        <w:tc>
          <w:tcPr>
            <w:tcW w:w="567" w:type="dxa"/>
            <w:vAlign w:val="center"/>
          </w:tcPr>
          <w:p w:rsidR="009C2859" w:rsidRPr="00DA5985" w:rsidRDefault="009C2859" w:rsidP="00A365A5">
            <w:pPr>
              <w:pStyle w:val="a3"/>
              <w:spacing w:line="390" w:lineRule="exact"/>
              <w:ind w:firstLineChars="0" w:firstLine="0"/>
              <w:jc w:val="center"/>
              <w:rPr>
                <w:rFonts w:ascii="Times New Roman"/>
                <w:sz w:val="21"/>
                <w:szCs w:val="21"/>
              </w:rPr>
            </w:pPr>
            <w:r w:rsidRPr="00DA5985">
              <w:rPr>
                <w:rFonts w:ascii="Times New Roman"/>
                <w:sz w:val="21"/>
                <w:szCs w:val="21"/>
              </w:rPr>
              <w:t>胡晓琳</w:t>
            </w:r>
          </w:p>
        </w:tc>
        <w:tc>
          <w:tcPr>
            <w:tcW w:w="708" w:type="dxa"/>
            <w:vAlign w:val="center"/>
          </w:tcPr>
          <w:p w:rsidR="009C2859" w:rsidRPr="00DA5985" w:rsidRDefault="009C2859" w:rsidP="00A365A5">
            <w:pPr>
              <w:pStyle w:val="a3"/>
              <w:spacing w:line="390" w:lineRule="exact"/>
              <w:ind w:firstLineChars="0" w:firstLine="0"/>
              <w:jc w:val="center"/>
              <w:rPr>
                <w:rFonts w:ascii="Times New Roman"/>
                <w:sz w:val="21"/>
                <w:szCs w:val="21"/>
              </w:rPr>
            </w:pPr>
            <w:r w:rsidRPr="00DA5985">
              <w:rPr>
                <w:rFonts w:ascii="Times New Roman"/>
                <w:sz w:val="21"/>
                <w:szCs w:val="21"/>
              </w:rPr>
              <w:t>156</w:t>
            </w:r>
          </w:p>
        </w:tc>
        <w:tc>
          <w:tcPr>
            <w:tcW w:w="850" w:type="dxa"/>
            <w:vAlign w:val="center"/>
          </w:tcPr>
          <w:p w:rsidR="009C2859" w:rsidRPr="00DA5985" w:rsidRDefault="009C2859" w:rsidP="00A365A5">
            <w:pPr>
              <w:pStyle w:val="a3"/>
              <w:spacing w:line="390" w:lineRule="exact"/>
              <w:ind w:firstLineChars="0" w:firstLine="0"/>
              <w:jc w:val="center"/>
              <w:rPr>
                <w:rFonts w:ascii="Times New Roman"/>
                <w:sz w:val="21"/>
                <w:szCs w:val="21"/>
              </w:rPr>
            </w:pPr>
            <w:r w:rsidRPr="00DA5985">
              <w:rPr>
                <w:rStyle w:val="fontstyle01"/>
                <w:rFonts w:ascii="Times New Roman" w:hAnsi="Times New Roman" w:hint="default"/>
              </w:rPr>
              <w:t>Web of</w:t>
            </w:r>
            <w:r w:rsidRPr="00DA5985">
              <w:rPr>
                <w:rFonts w:ascii="Times New Roman"/>
              </w:rPr>
              <w:t xml:space="preserve"> </w:t>
            </w:r>
            <w:r w:rsidRPr="00DA5985">
              <w:rPr>
                <w:rStyle w:val="fontstyle01"/>
                <w:rFonts w:ascii="Times New Roman" w:hAnsi="Times New Roman" w:hint="default"/>
              </w:rPr>
              <w:t>Science</w:t>
            </w:r>
          </w:p>
        </w:tc>
      </w:tr>
      <w:tr w:rsidR="00B73E72" w:rsidTr="00A365A5">
        <w:trPr>
          <w:trHeight w:hRule="exact" w:val="3552"/>
          <w:jc w:val="center"/>
        </w:trPr>
        <w:tc>
          <w:tcPr>
            <w:tcW w:w="567" w:type="dxa"/>
            <w:vAlign w:val="center"/>
          </w:tcPr>
          <w:p w:rsidR="00B73E72" w:rsidRPr="00DA5985" w:rsidRDefault="00B73E72" w:rsidP="00A365A5">
            <w:pPr>
              <w:pStyle w:val="a3"/>
              <w:spacing w:line="390" w:lineRule="exact"/>
              <w:ind w:firstLineChars="0" w:firstLine="0"/>
              <w:jc w:val="center"/>
              <w:rPr>
                <w:rFonts w:ascii="Times New Roman"/>
                <w:sz w:val="21"/>
                <w:szCs w:val="21"/>
              </w:rPr>
            </w:pPr>
            <w:r w:rsidRPr="00DA5985">
              <w:rPr>
                <w:rFonts w:ascii="Times New Roman"/>
                <w:sz w:val="21"/>
                <w:szCs w:val="21"/>
              </w:rPr>
              <w:t>3</w:t>
            </w:r>
          </w:p>
        </w:tc>
        <w:tc>
          <w:tcPr>
            <w:tcW w:w="1986" w:type="dxa"/>
            <w:vAlign w:val="center"/>
          </w:tcPr>
          <w:p w:rsidR="00B73E72" w:rsidRPr="00DA5985" w:rsidRDefault="00DA5985" w:rsidP="00A365A5">
            <w:pPr>
              <w:pStyle w:val="a3"/>
              <w:spacing w:line="240" w:lineRule="auto"/>
              <w:ind w:firstLineChars="0" w:firstLine="0"/>
              <w:jc w:val="center"/>
              <w:rPr>
                <w:rFonts w:ascii="Times New Roman"/>
                <w:sz w:val="21"/>
                <w:szCs w:val="21"/>
              </w:rPr>
            </w:pPr>
            <w:r w:rsidRPr="00A365A5">
              <w:rPr>
                <w:rFonts w:ascii="Times New Roman"/>
                <w:spacing w:val="2"/>
                <w:sz w:val="18"/>
                <w:szCs w:val="18"/>
              </w:rPr>
              <w:t>Ag</w:t>
            </w:r>
            <w:r w:rsidRPr="00A365A5">
              <w:rPr>
                <w:rFonts w:ascii="Times New Roman"/>
                <w:spacing w:val="2"/>
                <w:sz w:val="18"/>
                <w:szCs w:val="18"/>
                <w:vertAlign w:val="subscript"/>
              </w:rPr>
              <w:t>2</w:t>
            </w:r>
            <w:r w:rsidRPr="00A365A5">
              <w:rPr>
                <w:rFonts w:ascii="Times New Roman"/>
                <w:spacing w:val="2"/>
                <w:sz w:val="18"/>
                <w:szCs w:val="18"/>
              </w:rPr>
              <w:t>O nanoparticle/TiO</w:t>
            </w:r>
            <w:r w:rsidRPr="00A365A5">
              <w:rPr>
                <w:rFonts w:ascii="Times New Roman"/>
                <w:spacing w:val="2"/>
                <w:sz w:val="18"/>
                <w:szCs w:val="18"/>
                <w:vertAlign w:val="subscript"/>
              </w:rPr>
              <w:t>2</w:t>
            </w:r>
            <w:r w:rsidRPr="00A365A5">
              <w:rPr>
                <w:rFonts w:ascii="Times New Roman"/>
                <w:spacing w:val="2"/>
                <w:sz w:val="18"/>
                <w:szCs w:val="18"/>
              </w:rPr>
              <w:t xml:space="preserve"> nanobelt heterostructures with remarkable photo-response and photocatalytic properties under UV, visible and near-infrared </w:t>
            </w:r>
            <w:r w:rsidRPr="00DA5985">
              <w:rPr>
                <w:rFonts w:ascii="Times New Roman"/>
                <w:spacing w:val="2"/>
                <w:sz w:val="18"/>
                <w:szCs w:val="18"/>
              </w:rPr>
              <w:t>irradiation</w:t>
            </w:r>
          </w:p>
        </w:tc>
        <w:tc>
          <w:tcPr>
            <w:tcW w:w="992" w:type="dxa"/>
            <w:vAlign w:val="center"/>
          </w:tcPr>
          <w:p w:rsidR="00B73E72" w:rsidRPr="00DA5985" w:rsidRDefault="00DA5985" w:rsidP="00A365A5">
            <w:pPr>
              <w:pStyle w:val="a3"/>
              <w:spacing w:line="390" w:lineRule="exact"/>
              <w:ind w:firstLineChars="0" w:firstLine="0"/>
              <w:jc w:val="center"/>
              <w:rPr>
                <w:rFonts w:ascii="Times New Roman"/>
                <w:sz w:val="21"/>
                <w:szCs w:val="21"/>
              </w:rPr>
            </w:pPr>
            <w:r w:rsidRPr="00DA5985">
              <w:rPr>
                <w:rFonts w:ascii="Times New Roman"/>
                <w:sz w:val="21"/>
                <w:szCs w:val="21"/>
              </w:rPr>
              <w:t>Applied Catalysis B: Environmental</w:t>
            </w:r>
          </w:p>
        </w:tc>
        <w:tc>
          <w:tcPr>
            <w:tcW w:w="709" w:type="dxa"/>
            <w:vAlign w:val="center"/>
          </w:tcPr>
          <w:p w:rsidR="00B73E72" w:rsidRPr="00DA5985" w:rsidRDefault="00DA5985" w:rsidP="00A365A5">
            <w:pPr>
              <w:pStyle w:val="a3"/>
              <w:spacing w:line="390" w:lineRule="exact"/>
              <w:ind w:firstLineChars="0" w:firstLine="0"/>
              <w:jc w:val="center"/>
              <w:rPr>
                <w:rFonts w:ascii="Times New Roman"/>
                <w:sz w:val="21"/>
                <w:szCs w:val="21"/>
              </w:rPr>
            </w:pPr>
            <w:r w:rsidRPr="00DA5985">
              <w:rPr>
                <w:rFonts w:ascii="Times New Roman"/>
                <w:sz w:val="21"/>
                <w:szCs w:val="21"/>
              </w:rPr>
              <w:t>1873-3883</w:t>
            </w:r>
          </w:p>
        </w:tc>
        <w:tc>
          <w:tcPr>
            <w:tcW w:w="709" w:type="dxa"/>
            <w:vAlign w:val="center"/>
          </w:tcPr>
          <w:p w:rsidR="00B73E72" w:rsidRPr="00DA5985" w:rsidRDefault="00DA5985" w:rsidP="00A365A5">
            <w:pPr>
              <w:pStyle w:val="a3"/>
              <w:spacing w:line="390" w:lineRule="exact"/>
              <w:ind w:firstLineChars="0" w:firstLine="0"/>
              <w:jc w:val="center"/>
              <w:rPr>
                <w:rFonts w:ascii="Times New Roman"/>
                <w:sz w:val="21"/>
                <w:szCs w:val="21"/>
              </w:rPr>
            </w:pPr>
            <w:r w:rsidRPr="00DA5985">
              <w:rPr>
                <w:rFonts w:ascii="Times New Roman"/>
                <w:sz w:val="21"/>
                <w:szCs w:val="21"/>
              </w:rPr>
              <w:t>201</w:t>
            </w:r>
            <w:r w:rsidRPr="00DA5985">
              <w:rPr>
                <w:rFonts w:ascii="Times New Roman"/>
                <w:sz w:val="21"/>
                <w:szCs w:val="21"/>
              </w:rPr>
              <w:t>6</w:t>
            </w:r>
            <w:r w:rsidRPr="00DA5985">
              <w:rPr>
                <w:rFonts w:ascii="Times New Roman"/>
                <w:sz w:val="21"/>
                <w:szCs w:val="21"/>
              </w:rPr>
              <w:t>-</w:t>
            </w:r>
            <w:r w:rsidRPr="00DA5985">
              <w:rPr>
                <w:rFonts w:ascii="Times New Roman"/>
                <w:sz w:val="21"/>
                <w:szCs w:val="21"/>
              </w:rPr>
              <w:t>1</w:t>
            </w:r>
            <w:r w:rsidRPr="00DA5985">
              <w:rPr>
                <w:rFonts w:ascii="Times New Roman"/>
                <w:sz w:val="21"/>
                <w:szCs w:val="21"/>
              </w:rPr>
              <w:t>2-</w:t>
            </w:r>
            <w:r w:rsidRPr="00DA5985">
              <w:rPr>
                <w:rFonts w:ascii="Times New Roman"/>
                <w:sz w:val="21"/>
                <w:szCs w:val="21"/>
              </w:rPr>
              <w:t>15</w:t>
            </w:r>
          </w:p>
        </w:tc>
        <w:tc>
          <w:tcPr>
            <w:tcW w:w="1275" w:type="dxa"/>
            <w:vAlign w:val="center"/>
          </w:tcPr>
          <w:p w:rsidR="00B73E72" w:rsidRPr="00DA5985" w:rsidRDefault="00DA5985" w:rsidP="00A365A5">
            <w:pPr>
              <w:pStyle w:val="a3"/>
              <w:spacing w:line="390" w:lineRule="exact"/>
              <w:ind w:firstLineChars="0" w:firstLine="0"/>
              <w:jc w:val="center"/>
              <w:rPr>
                <w:rFonts w:ascii="Times New Roman"/>
                <w:sz w:val="21"/>
                <w:szCs w:val="21"/>
              </w:rPr>
            </w:pPr>
            <w:r w:rsidRPr="00DA5985">
              <w:rPr>
                <w:rFonts w:ascii="Times New Roman"/>
                <w:sz w:val="21"/>
                <w:szCs w:val="21"/>
              </w:rPr>
              <w:t>魏娜，崔洪芝，宋强，张丽强，宋晓杰，王珂，张艳凤，李健，温敬，田健</w:t>
            </w:r>
          </w:p>
        </w:tc>
        <w:tc>
          <w:tcPr>
            <w:tcW w:w="709" w:type="dxa"/>
            <w:vAlign w:val="center"/>
          </w:tcPr>
          <w:p w:rsidR="00B73E72" w:rsidRPr="00DA5985" w:rsidRDefault="00DA5985" w:rsidP="00A365A5">
            <w:pPr>
              <w:pStyle w:val="a3"/>
              <w:spacing w:line="390" w:lineRule="exact"/>
              <w:ind w:firstLineChars="0" w:firstLine="0"/>
              <w:jc w:val="center"/>
              <w:rPr>
                <w:rFonts w:ascii="Times New Roman"/>
                <w:sz w:val="21"/>
                <w:szCs w:val="21"/>
              </w:rPr>
            </w:pPr>
            <w:r w:rsidRPr="00DA5985">
              <w:rPr>
                <w:rFonts w:ascii="Times New Roman"/>
                <w:sz w:val="21"/>
                <w:szCs w:val="21"/>
              </w:rPr>
              <w:t>崔洪芝，田健</w:t>
            </w:r>
          </w:p>
        </w:tc>
        <w:tc>
          <w:tcPr>
            <w:tcW w:w="567" w:type="dxa"/>
            <w:vAlign w:val="center"/>
          </w:tcPr>
          <w:p w:rsidR="00B73E72" w:rsidRPr="00DA5985" w:rsidRDefault="00DA5985" w:rsidP="00A365A5">
            <w:pPr>
              <w:pStyle w:val="a3"/>
              <w:spacing w:line="390" w:lineRule="exact"/>
              <w:ind w:firstLineChars="0" w:firstLine="0"/>
              <w:jc w:val="center"/>
              <w:rPr>
                <w:rFonts w:ascii="Times New Roman"/>
                <w:sz w:val="21"/>
                <w:szCs w:val="21"/>
              </w:rPr>
            </w:pPr>
            <w:r w:rsidRPr="00DA5985">
              <w:rPr>
                <w:rFonts w:ascii="Times New Roman"/>
                <w:sz w:val="21"/>
                <w:szCs w:val="21"/>
              </w:rPr>
              <w:t>魏娜</w:t>
            </w:r>
          </w:p>
        </w:tc>
        <w:tc>
          <w:tcPr>
            <w:tcW w:w="708" w:type="dxa"/>
            <w:vAlign w:val="center"/>
          </w:tcPr>
          <w:p w:rsidR="00B73E72" w:rsidRPr="00DA5985" w:rsidRDefault="00DA5985" w:rsidP="00A365A5">
            <w:pPr>
              <w:pStyle w:val="a3"/>
              <w:spacing w:line="390" w:lineRule="exact"/>
              <w:ind w:firstLineChars="0" w:firstLine="0"/>
              <w:jc w:val="center"/>
              <w:rPr>
                <w:rFonts w:ascii="Times New Roman"/>
                <w:sz w:val="21"/>
                <w:szCs w:val="21"/>
              </w:rPr>
            </w:pPr>
            <w:r w:rsidRPr="00DA5985">
              <w:rPr>
                <w:rFonts w:ascii="Times New Roman"/>
                <w:sz w:val="21"/>
                <w:szCs w:val="21"/>
              </w:rPr>
              <w:t>149</w:t>
            </w:r>
          </w:p>
        </w:tc>
        <w:tc>
          <w:tcPr>
            <w:tcW w:w="850" w:type="dxa"/>
            <w:vAlign w:val="center"/>
          </w:tcPr>
          <w:p w:rsidR="00B73E72" w:rsidRPr="00DA5985" w:rsidRDefault="009C2859" w:rsidP="00A365A5">
            <w:pPr>
              <w:pStyle w:val="a3"/>
              <w:spacing w:line="390" w:lineRule="exact"/>
              <w:ind w:firstLineChars="0" w:firstLine="0"/>
              <w:jc w:val="center"/>
              <w:rPr>
                <w:rFonts w:ascii="Times New Roman"/>
                <w:sz w:val="21"/>
                <w:szCs w:val="21"/>
              </w:rPr>
            </w:pPr>
            <w:r w:rsidRPr="00DA5985">
              <w:rPr>
                <w:rStyle w:val="fontstyle01"/>
                <w:rFonts w:ascii="Times New Roman" w:hAnsi="Times New Roman" w:hint="default"/>
              </w:rPr>
              <w:t>Web of</w:t>
            </w:r>
            <w:r w:rsidRPr="00DA5985">
              <w:rPr>
                <w:rFonts w:ascii="Times New Roman"/>
              </w:rPr>
              <w:t xml:space="preserve"> </w:t>
            </w:r>
            <w:r w:rsidRPr="00DA5985">
              <w:rPr>
                <w:rStyle w:val="fontstyle01"/>
                <w:rFonts w:ascii="Times New Roman" w:hAnsi="Times New Roman" w:hint="default"/>
              </w:rPr>
              <w:t>Science</w:t>
            </w:r>
          </w:p>
        </w:tc>
      </w:tr>
      <w:tr w:rsidR="00B73E72" w:rsidTr="00A365A5">
        <w:trPr>
          <w:trHeight w:hRule="exact" w:val="2987"/>
          <w:jc w:val="center"/>
        </w:trPr>
        <w:tc>
          <w:tcPr>
            <w:tcW w:w="567" w:type="dxa"/>
            <w:vAlign w:val="center"/>
          </w:tcPr>
          <w:p w:rsidR="00B73E72" w:rsidRPr="00DA5985" w:rsidRDefault="00B73E72" w:rsidP="00A365A5">
            <w:pPr>
              <w:pStyle w:val="a3"/>
              <w:spacing w:line="390" w:lineRule="exact"/>
              <w:ind w:firstLineChars="0" w:firstLine="0"/>
              <w:jc w:val="center"/>
              <w:rPr>
                <w:rFonts w:ascii="Times New Roman"/>
                <w:sz w:val="21"/>
                <w:szCs w:val="21"/>
              </w:rPr>
            </w:pPr>
            <w:r w:rsidRPr="00DA5985">
              <w:rPr>
                <w:rFonts w:ascii="Times New Roman"/>
                <w:sz w:val="21"/>
                <w:szCs w:val="21"/>
              </w:rPr>
              <w:t>4</w:t>
            </w:r>
          </w:p>
        </w:tc>
        <w:tc>
          <w:tcPr>
            <w:tcW w:w="1986" w:type="dxa"/>
            <w:vAlign w:val="center"/>
          </w:tcPr>
          <w:p w:rsidR="00B73E72" w:rsidRPr="00DA5985" w:rsidRDefault="00DA5985" w:rsidP="00A365A5">
            <w:pPr>
              <w:pStyle w:val="a3"/>
              <w:spacing w:line="240" w:lineRule="auto"/>
              <w:ind w:firstLineChars="0" w:firstLine="0"/>
              <w:jc w:val="center"/>
              <w:rPr>
                <w:rFonts w:ascii="Times New Roman"/>
                <w:sz w:val="21"/>
                <w:szCs w:val="21"/>
              </w:rPr>
            </w:pPr>
            <w:r w:rsidRPr="00DA5985">
              <w:rPr>
                <w:rFonts w:ascii="Times New Roman"/>
                <w:bCs/>
                <w:spacing w:val="2"/>
                <w:sz w:val="18"/>
                <w:szCs w:val="18"/>
              </w:rPr>
              <w:t xml:space="preserve">2D/2D/2D heterojunction of </w:t>
            </w:r>
            <w:r w:rsidRPr="00DA5985">
              <w:rPr>
                <w:rFonts w:ascii="Times New Roman"/>
                <w:spacing w:val="2"/>
                <w:sz w:val="18"/>
                <w:szCs w:val="18"/>
              </w:rPr>
              <w:t>Ti</w:t>
            </w:r>
            <w:r w:rsidRPr="00DA5985">
              <w:rPr>
                <w:rFonts w:ascii="Times New Roman"/>
                <w:spacing w:val="2"/>
                <w:sz w:val="18"/>
                <w:szCs w:val="18"/>
                <w:vertAlign w:val="subscript"/>
              </w:rPr>
              <w:t>3</w:t>
            </w:r>
            <w:r w:rsidRPr="00DA5985">
              <w:rPr>
                <w:rFonts w:ascii="Times New Roman"/>
                <w:spacing w:val="2"/>
                <w:sz w:val="18"/>
                <w:szCs w:val="18"/>
              </w:rPr>
              <w:t>C</w:t>
            </w:r>
            <w:r w:rsidRPr="00DA5985">
              <w:rPr>
                <w:rFonts w:ascii="Times New Roman"/>
                <w:spacing w:val="2"/>
                <w:sz w:val="18"/>
                <w:szCs w:val="18"/>
                <w:vertAlign w:val="subscript"/>
              </w:rPr>
              <w:t>2</w:t>
            </w:r>
            <w:r w:rsidRPr="00DA5985">
              <w:rPr>
                <w:rFonts w:ascii="Times New Roman"/>
                <w:spacing w:val="2"/>
                <w:sz w:val="18"/>
                <w:szCs w:val="18"/>
              </w:rPr>
              <w:t xml:space="preserve"> </w:t>
            </w:r>
            <w:proofErr w:type="spellStart"/>
            <w:r w:rsidRPr="00DA5985">
              <w:rPr>
                <w:rFonts w:ascii="Times New Roman"/>
                <w:bCs/>
                <w:spacing w:val="2"/>
                <w:sz w:val="18"/>
                <w:szCs w:val="18"/>
              </w:rPr>
              <w:t>MXene</w:t>
            </w:r>
            <w:proofErr w:type="spellEnd"/>
            <w:r w:rsidRPr="00DA5985">
              <w:rPr>
                <w:rFonts w:ascii="Times New Roman"/>
                <w:bCs/>
                <w:spacing w:val="2"/>
                <w:sz w:val="18"/>
                <w:szCs w:val="18"/>
              </w:rPr>
              <w:t>/</w:t>
            </w:r>
            <w:r w:rsidRPr="00DA5985">
              <w:rPr>
                <w:rFonts w:ascii="Times New Roman"/>
                <w:spacing w:val="2"/>
                <w:sz w:val="18"/>
                <w:szCs w:val="18"/>
              </w:rPr>
              <w:t>MoS</w:t>
            </w:r>
            <w:r w:rsidRPr="00DA5985">
              <w:rPr>
                <w:rFonts w:ascii="Times New Roman"/>
                <w:spacing w:val="2"/>
                <w:sz w:val="18"/>
                <w:szCs w:val="18"/>
                <w:vertAlign w:val="subscript"/>
              </w:rPr>
              <w:t>2</w:t>
            </w:r>
            <w:r w:rsidRPr="00DA5985">
              <w:rPr>
                <w:rFonts w:ascii="Times New Roman"/>
                <w:spacing w:val="2"/>
                <w:sz w:val="18"/>
                <w:szCs w:val="18"/>
              </w:rPr>
              <w:t xml:space="preserve"> nanosheets/TiO</w:t>
            </w:r>
            <w:r w:rsidRPr="00DA5985">
              <w:rPr>
                <w:rFonts w:ascii="Times New Roman"/>
                <w:spacing w:val="2"/>
                <w:sz w:val="18"/>
                <w:szCs w:val="18"/>
                <w:vertAlign w:val="subscript"/>
              </w:rPr>
              <w:t>2</w:t>
            </w:r>
            <w:r w:rsidRPr="00DA5985">
              <w:rPr>
                <w:rFonts w:ascii="Times New Roman"/>
                <w:spacing w:val="2"/>
                <w:sz w:val="18"/>
                <w:szCs w:val="18"/>
              </w:rPr>
              <w:t xml:space="preserve"> nanosheets with exposed (001) facets toward enhanced photocatalytic hydrogen production activity</w:t>
            </w:r>
          </w:p>
        </w:tc>
        <w:tc>
          <w:tcPr>
            <w:tcW w:w="992" w:type="dxa"/>
            <w:vAlign w:val="center"/>
          </w:tcPr>
          <w:p w:rsidR="00DA5985" w:rsidRPr="00DA5985" w:rsidRDefault="00DA5985" w:rsidP="00A365A5">
            <w:pPr>
              <w:pStyle w:val="a3"/>
              <w:spacing w:line="390" w:lineRule="exact"/>
              <w:ind w:firstLine="420"/>
              <w:jc w:val="center"/>
              <w:rPr>
                <w:rFonts w:ascii="Times New Roman"/>
                <w:sz w:val="21"/>
                <w:szCs w:val="21"/>
              </w:rPr>
            </w:pPr>
            <w:r w:rsidRPr="00DA5985">
              <w:rPr>
                <w:rFonts w:ascii="Times New Roman"/>
                <w:sz w:val="21"/>
                <w:szCs w:val="21"/>
              </w:rPr>
              <w:t>Applied Catalysis B:</w:t>
            </w:r>
          </w:p>
          <w:p w:rsidR="00B73E72" w:rsidRPr="00DA5985" w:rsidRDefault="00DA5985" w:rsidP="00A365A5">
            <w:pPr>
              <w:pStyle w:val="a3"/>
              <w:spacing w:line="390" w:lineRule="exact"/>
              <w:ind w:firstLineChars="0" w:firstLine="0"/>
              <w:jc w:val="center"/>
              <w:rPr>
                <w:rFonts w:ascii="Times New Roman"/>
                <w:sz w:val="21"/>
                <w:szCs w:val="21"/>
              </w:rPr>
            </w:pPr>
            <w:r w:rsidRPr="00DA5985">
              <w:rPr>
                <w:rFonts w:ascii="Times New Roman"/>
                <w:sz w:val="21"/>
                <w:szCs w:val="21"/>
              </w:rPr>
              <w:t>Environmental</w:t>
            </w:r>
          </w:p>
        </w:tc>
        <w:tc>
          <w:tcPr>
            <w:tcW w:w="709" w:type="dxa"/>
            <w:vAlign w:val="center"/>
          </w:tcPr>
          <w:p w:rsidR="00B73E72" w:rsidRPr="00DA5985" w:rsidRDefault="00DA5985" w:rsidP="00A365A5">
            <w:pPr>
              <w:pStyle w:val="a3"/>
              <w:spacing w:line="390" w:lineRule="exact"/>
              <w:ind w:firstLineChars="0" w:firstLine="0"/>
              <w:jc w:val="center"/>
              <w:rPr>
                <w:rFonts w:ascii="Times New Roman"/>
                <w:sz w:val="21"/>
                <w:szCs w:val="21"/>
              </w:rPr>
            </w:pPr>
            <w:r w:rsidRPr="00DA5985">
              <w:rPr>
                <w:rFonts w:ascii="Times New Roman"/>
                <w:sz w:val="21"/>
                <w:szCs w:val="21"/>
              </w:rPr>
              <w:t>1873-3883</w:t>
            </w:r>
          </w:p>
        </w:tc>
        <w:tc>
          <w:tcPr>
            <w:tcW w:w="709" w:type="dxa"/>
            <w:vAlign w:val="center"/>
          </w:tcPr>
          <w:p w:rsidR="00B73E72" w:rsidRPr="00DA5985" w:rsidRDefault="00DA5985" w:rsidP="00A365A5">
            <w:pPr>
              <w:pStyle w:val="a3"/>
              <w:spacing w:line="390" w:lineRule="exact"/>
              <w:ind w:firstLineChars="0" w:firstLine="0"/>
              <w:jc w:val="center"/>
              <w:rPr>
                <w:rFonts w:ascii="Times New Roman"/>
                <w:sz w:val="21"/>
                <w:szCs w:val="21"/>
              </w:rPr>
            </w:pPr>
            <w:r w:rsidRPr="00DA5985">
              <w:rPr>
                <w:rFonts w:ascii="Times New Roman"/>
                <w:sz w:val="21"/>
                <w:szCs w:val="21"/>
              </w:rPr>
              <w:t>2019-0</w:t>
            </w:r>
            <w:r w:rsidRPr="00DA5985">
              <w:rPr>
                <w:rFonts w:ascii="Times New Roman"/>
                <w:sz w:val="21"/>
                <w:szCs w:val="21"/>
              </w:rPr>
              <w:t>6</w:t>
            </w:r>
            <w:r w:rsidRPr="00DA5985">
              <w:rPr>
                <w:rFonts w:ascii="Times New Roman"/>
                <w:sz w:val="21"/>
                <w:szCs w:val="21"/>
              </w:rPr>
              <w:t>-0</w:t>
            </w:r>
            <w:r w:rsidRPr="00DA5985">
              <w:rPr>
                <w:rFonts w:ascii="Times New Roman"/>
                <w:sz w:val="21"/>
                <w:szCs w:val="21"/>
              </w:rPr>
              <w:t>5</w:t>
            </w:r>
          </w:p>
        </w:tc>
        <w:tc>
          <w:tcPr>
            <w:tcW w:w="1275" w:type="dxa"/>
            <w:vAlign w:val="center"/>
          </w:tcPr>
          <w:p w:rsidR="00B73E72" w:rsidRPr="00DA5985" w:rsidRDefault="00A365A5" w:rsidP="00A365A5">
            <w:pPr>
              <w:pStyle w:val="a3"/>
              <w:spacing w:line="390" w:lineRule="exact"/>
              <w:ind w:firstLineChars="0" w:firstLine="0"/>
              <w:jc w:val="center"/>
              <w:rPr>
                <w:rFonts w:ascii="Times New Roman"/>
                <w:sz w:val="21"/>
                <w:szCs w:val="21"/>
              </w:rPr>
            </w:pPr>
            <w:r w:rsidRPr="00DA5985">
              <w:rPr>
                <w:rFonts w:ascii="Times New Roman"/>
                <w:sz w:val="21"/>
                <w:szCs w:val="21"/>
              </w:rPr>
              <w:t>李昱杰，殷召华，纪官瑞，梁</w:t>
            </w:r>
            <w:proofErr w:type="gramStart"/>
            <w:r w:rsidRPr="00DA5985">
              <w:rPr>
                <w:rFonts w:ascii="Times New Roman"/>
                <w:sz w:val="21"/>
                <w:szCs w:val="21"/>
              </w:rPr>
              <w:t>嫜倩</w:t>
            </w:r>
            <w:proofErr w:type="gramEnd"/>
            <w:r w:rsidRPr="00DA5985">
              <w:rPr>
                <w:rFonts w:ascii="Times New Roman"/>
                <w:sz w:val="21"/>
                <w:szCs w:val="21"/>
              </w:rPr>
              <w:t>，薛艳君，郭奕辰，田健，王新震，崔洪芝</w:t>
            </w:r>
          </w:p>
        </w:tc>
        <w:tc>
          <w:tcPr>
            <w:tcW w:w="709" w:type="dxa"/>
            <w:vAlign w:val="center"/>
          </w:tcPr>
          <w:p w:rsidR="00B73E72" w:rsidRPr="00DA5985" w:rsidRDefault="00A365A5" w:rsidP="00A365A5">
            <w:pPr>
              <w:pStyle w:val="a3"/>
              <w:spacing w:line="390" w:lineRule="exact"/>
              <w:ind w:firstLineChars="0" w:firstLine="0"/>
              <w:jc w:val="center"/>
              <w:rPr>
                <w:rFonts w:ascii="Times New Roman"/>
                <w:sz w:val="21"/>
                <w:szCs w:val="21"/>
              </w:rPr>
            </w:pPr>
            <w:r w:rsidRPr="00DA5985">
              <w:rPr>
                <w:rFonts w:ascii="Times New Roman"/>
                <w:sz w:val="21"/>
                <w:szCs w:val="21"/>
              </w:rPr>
              <w:t>田健，王新震，崔洪芝</w:t>
            </w:r>
          </w:p>
        </w:tc>
        <w:tc>
          <w:tcPr>
            <w:tcW w:w="567" w:type="dxa"/>
            <w:vAlign w:val="center"/>
          </w:tcPr>
          <w:p w:rsidR="00B73E72" w:rsidRPr="00A365A5" w:rsidRDefault="00A365A5" w:rsidP="00A365A5">
            <w:pPr>
              <w:pStyle w:val="a3"/>
              <w:spacing w:line="390" w:lineRule="exact"/>
              <w:ind w:firstLineChars="0" w:firstLine="0"/>
              <w:jc w:val="center"/>
              <w:rPr>
                <w:rFonts w:ascii="Times New Roman"/>
                <w:sz w:val="21"/>
                <w:szCs w:val="21"/>
              </w:rPr>
            </w:pPr>
            <w:r w:rsidRPr="00DA5985">
              <w:rPr>
                <w:rFonts w:ascii="Times New Roman"/>
                <w:sz w:val="21"/>
                <w:szCs w:val="21"/>
              </w:rPr>
              <w:t>李昱杰</w:t>
            </w:r>
          </w:p>
        </w:tc>
        <w:tc>
          <w:tcPr>
            <w:tcW w:w="708" w:type="dxa"/>
            <w:vAlign w:val="center"/>
          </w:tcPr>
          <w:p w:rsidR="00B73E72" w:rsidRPr="00DA5985" w:rsidRDefault="00DA5985" w:rsidP="00A365A5">
            <w:pPr>
              <w:pStyle w:val="a3"/>
              <w:spacing w:line="390" w:lineRule="exact"/>
              <w:ind w:firstLineChars="0" w:firstLine="0"/>
              <w:jc w:val="center"/>
              <w:rPr>
                <w:rFonts w:ascii="Times New Roman"/>
                <w:sz w:val="21"/>
                <w:szCs w:val="21"/>
              </w:rPr>
            </w:pPr>
            <w:r w:rsidRPr="00DA5985">
              <w:rPr>
                <w:rFonts w:ascii="Times New Roman"/>
                <w:sz w:val="21"/>
                <w:szCs w:val="21"/>
              </w:rPr>
              <w:t>200</w:t>
            </w:r>
          </w:p>
        </w:tc>
        <w:tc>
          <w:tcPr>
            <w:tcW w:w="850" w:type="dxa"/>
            <w:vAlign w:val="center"/>
          </w:tcPr>
          <w:p w:rsidR="00B73E72" w:rsidRPr="00DA5985" w:rsidRDefault="009C2859" w:rsidP="00A365A5">
            <w:pPr>
              <w:pStyle w:val="a3"/>
              <w:spacing w:line="390" w:lineRule="exact"/>
              <w:ind w:firstLineChars="0" w:firstLine="0"/>
              <w:jc w:val="center"/>
              <w:rPr>
                <w:rFonts w:ascii="Times New Roman"/>
                <w:sz w:val="21"/>
                <w:szCs w:val="21"/>
              </w:rPr>
            </w:pPr>
            <w:r w:rsidRPr="00DA5985">
              <w:rPr>
                <w:rStyle w:val="fontstyle01"/>
                <w:rFonts w:ascii="Times New Roman" w:hAnsi="Times New Roman" w:hint="default"/>
              </w:rPr>
              <w:t>Web of</w:t>
            </w:r>
            <w:r w:rsidRPr="00DA5985">
              <w:rPr>
                <w:rFonts w:ascii="Times New Roman"/>
              </w:rPr>
              <w:t xml:space="preserve"> </w:t>
            </w:r>
            <w:r w:rsidRPr="00DA5985">
              <w:rPr>
                <w:rStyle w:val="fontstyle01"/>
                <w:rFonts w:ascii="Times New Roman" w:hAnsi="Times New Roman" w:hint="default"/>
              </w:rPr>
              <w:t>Science</w:t>
            </w:r>
          </w:p>
        </w:tc>
      </w:tr>
      <w:tr w:rsidR="00DA5985" w:rsidTr="00A365A5">
        <w:trPr>
          <w:trHeight w:hRule="exact" w:val="2379"/>
          <w:jc w:val="center"/>
        </w:trPr>
        <w:tc>
          <w:tcPr>
            <w:tcW w:w="567" w:type="dxa"/>
            <w:vAlign w:val="center"/>
          </w:tcPr>
          <w:p w:rsidR="00DA5985" w:rsidRPr="00DA5985" w:rsidRDefault="00DA5985" w:rsidP="00A365A5">
            <w:pPr>
              <w:pStyle w:val="a3"/>
              <w:spacing w:line="390" w:lineRule="exact"/>
              <w:ind w:firstLineChars="0" w:firstLine="0"/>
              <w:jc w:val="center"/>
              <w:rPr>
                <w:rFonts w:ascii="Times New Roman"/>
                <w:sz w:val="21"/>
                <w:szCs w:val="21"/>
              </w:rPr>
            </w:pPr>
            <w:r w:rsidRPr="00DA5985">
              <w:rPr>
                <w:rFonts w:ascii="Times New Roman"/>
                <w:sz w:val="21"/>
                <w:szCs w:val="21"/>
              </w:rPr>
              <w:lastRenderedPageBreak/>
              <w:t>5</w:t>
            </w:r>
          </w:p>
        </w:tc>
        <w:tc>
          <w:tcPr>
            <w:tcW w:w="1986" w:type="dxa"/>
            <w:vAlign w:val="center"/>
          </w:tcPr>
          <w:p w:rsidR="00DA5985" w:rsidRPr="00DA5985" w:rsidRDefault="00DA5985" w:rsidP="00A365A5">
            <w:pPr>
              <w:pStyle w:val="Default"/>
              <w:jc w:val="center"/>
              <w:rPr>
                <w:rFonts w:ascii="Times New Roman" w:eastAsiaTheme="majorEastAsia" w:hAnsi="Times New Roman" w:cs="Times New Roman"/>
                <w:sz w:val="18"/>
                <w:szCs w:val="18"/>
              </w:rPr>
            </w:pPr>
            <w:r w:rsidRPr="00DA5985">
              <w:rPr>
                <w:rFonts w:ascii="Times New Roman" w:hAnsi="Times New Roman" w:cs="Times New Roman"/>
                <w:spacing w:val="2"/>
                <w:sz w:val="18"/>
                <w:szCs w:val="18"/>
              </w:rPr>
              <w:t>Hydrogenated TiO</w:t>
            </w:r>
            <w:r w:rsidRPr="00DA5985">
              <w:rPr>
                <w:rFonts w:ascii="Times New Roman" w:hAnsi="Times New Roman" w:cs="Times New Roman"/>
                <w:spacing w:val="2"/>
                <w:sz w:val="18"/>
                <w:szCs w:val="18"/>
                <w:vertAlign w:val="subscript"/>
              </w:rPr>
              <w:t>2</w:t>
            </w:r>
            <w:r w:rsidRPr="00DA5985">
              <w:rPr>
                <w:rFonts w:ascii="Times New Roman" w:hAnsi="Times New Roman" w:cs="Times New Roman"/>
                <w:spacing w:val="2"/>
                <w:sz w:val="18"/>
                <w:szCs w:val="18"/>
              </w:rPr>
              <w:t xml:space="preserve"> nanobelts as highly efficient photocatalytic organic dye degradation and hydrogen evolution photocatalyst</w:t>
            </w:r>
          </w:p>
        </w:tc>
        <w:tc>
          <w:tcPr>
            <w:tcW w:w="992" w:type="dxa"/>
            <w:vAlign w:val="center"/>
          </w:tcPr>
          <w:p w:rsidR="00DA5985" w:rsidRPr="00DA5985" w:rsidRDefault="00DA5985" w:rsidP="00A365A5">
            <w:pPr>
              <w:pStyle w:val="a3"/>
              <w:spacing w:line="390" w:lineRule="exact"/>
              <w:ind w:firstLineChars="0" w:firstLine="0"/>
              <w:jc w:val="center"/>
              <w:rPr>
                <w:rFonts w:ascii="Times New Roman"/>
                <w:sz w:val="21"/>
                <w:szCs w:val="21"/>
              </w:rPr>
            </w:pPr>
            <w:r w:rsidRPr="00DA5985">
              <w:rPr>
                <w:rFonts w:ascii="Times New Roman"/>
                <w:spacing w:val="2"/>
                <w:sz w:val="21"/>
                <w:szCs w:val="21"/>
              </w:rPr>
              <w:t>Journal of Hazardous Materials</w:t>
            </w:r>
          </w:p>
        </w:tc>
        <w:tc>
          <w:tcPr>
            <w:tcW w:w="709" w:type="dxa"/>
            <w:vAlign w:val="center"/>
          </w:tcPr>
          <w:p w:rsidR="00DA5985" w:rsidRPr="00DA5985" w:rsidRDefault="00DA5985" w:rsidP="00A365A5">
            <w:pPr>
              <w:pStyle w:val="a3"/>
              <w:spacing w:line="390" w:lineRule="exact"/>
              <w:ind w:firstLineChars="0" w:firstLine="0"/>
              <w:jc w:val="center"/>
              <w:rPr>
                <w:rFonts w:ascii="Times New Roman"/>
                <w:sz w:val="21"/>
                <w:szCs w:val="21"/>
              </w:rPr>
            </w:pPr>
            <w:r w:rsidRPr="00DA5985">
              <w:rPr>
                <w:rFonts w:ascii="Times New Roman"/>
                <w:sz w:val="21"/>
                <w:szCs w:val="21"/>
              </w:rPr>
              <w:t>0304-3894</w:t>
            </w:r>
          </w:p>
        </w:tc>
        <w:tc>
          <w:tcPr>
            <w:tcW w:w="709" w:type="dxa"/>
            <w:vAlign w:val="center"/>
          </w:tcPr>
          <w:p w:rsidR="00DA5985" w:rsidRPr="00DA5985" w:rsidRDefault="00DA5985" w:rsidP="00A365A5">
            <w:pPr>
              <w:pStyle w:val="a3"/>
              <w:spacing w:line="390" w:lineRule="exact"/>
              <w:ind w:firstLineChars="0" w:firstLine="0"/>
              <w:jc w:val="center"/>
              <w:rPr>
                <w:rFonts w:ascii="Times New Roman"/>
                <w:sz w:val="21"/>
                <w:szCs w:val="21"/>
              </w:rPr>
            </w:pPr>
            <w:r w:rsidRPr="00DA5985">
              <w:rPr>
                <w:rFonts w:ascii="Times New Roman"/>
                <w:sz w:val="21"/>
                <w:szCs w:val="21"/>
              </w:rPr>
              <w:t>201</w:t>
            </w:r>
            <w:r w:rsidRPr="00DA5985">
              <w:rPr>
                <w:rFonts w:ascii="Times New Roman"/>
                <w:sz w:val="21"/>
                <w:szCs w:val="21"/>
              </w:rPr>
              <w:t>5</w:t>
            </w:r>
            <w:r w:rsidRPr="00DA5985">
              <w:rPr>
                <w:rFonts w:ascii="Times New Roman"/>
                <w:sz w:val="21"/>
                <w:szCs w:val="21"/>
              </w:rPr>
              <w:t>-</w:t>
            </w:r>
            <w:r w:rsidRPr="00DA5985">
              <w:rPr>
                <w:rFonts w:ascii="Times New Roman"/>
                <w:sz w:val="21"/>
                <w:szCs w:val="21"/>
              </w:rPr>
              <w:t>1</w:t>
            </w:r>
            <w:r w:rsidRPr="00DA5985">
              <w:rPr>
                <w:rFonts w:ascii="Times New Roman"/>
                <w:sz w:val="21"/>
                <w:szCs w:val="21"/>
              </w:rPr>
              <w:t>2-</w:t>
            </w:r>
            <w:r w:rsidRPr="00DA5985">
              <w:rPr>
                <w:rFonts w:ascii="Times New Roman"/>
                <w:sz w:val="21"/>
                <w:szCs w:val="21"/>
              </w:rPr>
              <w:t>15</w:t>
            </w:r>
          </w:p>
        </w:tc>
        <w:tc>
          <w:tcPr>
            <w:tcW w:w="1275" w:type="dxa"/>
            <w:vAlign w:val="center"/>
          </w:tcPr>
          <w:p w:rsidR="00DA5985" w:rsidRPr="00DA5985" w:rsidRDefault="00DA5985" w:rsidP="00A365A5">
            <w:pPr>
              <w:pStyle w:val="a3"/>
              <w:spacing w:line="390" w:lineRule="exact"/>
              <w:ind w:firstLineChars="0" w:firstLine="0"/>
              <w:jc w:val="center"/>
              <w:rPr>
                <w:rFonts w:ascii="Times New Roman"/>
                <w:sz w:val="21"/>
                <w:szCs w:val="21"/>
              </w:rPr>
            </w:pPr>
            <w:r w:rsidRPr="00DA5985">
              <w:rPr>
                <w:rFonts w:ascii="Times New Roman"/>
                <w:sz w:val="21"/>
                <w:szCs w:val="21"/>
              </w:rPr>
              <w:t>田健，冷艳华，崔洪芝，刘宏</w:t>
            </w:r>
          </w:p>
        </w:tc>
        <w:tc>
          <w:tcPr>
            <w:tcW w:w="709" w:type="dxa"/>
            <w:vAlign w:val="center"/>
          </w:tcPr>
          <w:p w:rsidR="00DA5985" w:rsidRPr="00DA5985" w:rsidRDefault="00DA5985" w:rsidP="00A365A5">
            <w:pPr>
              <w:pStyle w:val="a3"/>
              <w:spacing w:line="390" w:lineRule="exact"/>
              <w:ind w:firstLineChars="0" w:firstLine="0"/>
              <w:jc w:val="center"/>
              <w:rPr>
                <w:rFonts w:ascii="Times New Roman"/>
                <w:sz w:val="21"/>
                <w:szCs w:val="21"/>
              </w:rPr>
            </w:pPr>
            <w:r w:rsidRPr="00DA5985">
              <w:rPr>
                <w:rFonts w:ascii="Times New Roman"/>
                <w:sz w:val="21"/>
                <w:szCs w:val="21"/>
              </w:rPr>
              <w:t>崔洪芝，刘宏</w:t>
            </w:r>
          </w:p>
        </w:tc>
        <w:tc>
          <w:tcPr>
            <w:tcW w:w="567" w:type="dxa"/>
            <w:vAlign w:val="center"/>
          </w:tcPr>
          <w:p w:rsidR="00DA5985" w:rsidRPr="00DA5985" w:rsidRDefault="00DA5985" w:rsidP="00A365A5">
            <w:pPr>
              <w:pStyle w:val="a3"/>
              <w:spacing w:line="390" w:lineRule="exact"/>
              <w:ind w:firstLineChars="0" w:firstLine="0"/>
              <w:jc w:val="center"/>
              <w:rPr>
                <w:rFonts w:ascii="Times New Roman"/>
                <w:sz w:val="21"/>
                <w:szCs w:val="21"/>
              </w:rPr>
            </w:pPr>
            <w:r w:rsidRPr="00DA5985">
              <w:rPr>
                <w:rFonts w:ascii="Times New Roman"/>
                <w:sz w:val="21"/>
                <w:szCs w:val="21"/>
              </w:rPr>
              <w:t>田健</w:t>
            </w:r>
          </w:p>
        </w:tc>
        <w:tc>
          <w:tcPr>
            <w:tcW w:w="708" w:type="dxa"/>
            <w:vAlign w:val="center"/>
          </w:tcPr>
          <w:p w:rsidR="00DA5985" w:rsidRPr="00DA5985" w:rsidRDefault="00DA5985" w:rsidP="00A365A5">
            <w:pPr>
              <w:pStyle w:val="a3"/>
              <w:spacing w:line="390" w:lineRule="exact"/>
              <w:ind w:firstLineChars="0" w:firstLine="0"/>
              <w:jc w:val="center"/>
              <w:rPr>
                <w:rFonts w:ascii="Times New Roman"/>
                <w:sz w:val="21"/>
                <w:szCs w:val="21"/>
              </w:rPr>
            </w:pPr>
            <w:r w:rsidRPr="00DA5985">
              <w:rPr>
                <w:rFonts w:ascii="Times New Roman"/>
                <w:sz w:val="21"/>
                <w:szCs w:val="21"/>
              </w:rPr>
              <w:t>60</w:t>
            </w:r>
          </w:p>
        </w:tc>
        <w:tc>
          <w:tcPr>
            <w:tcW w:w="850" w:type="dxa"/>
            <w:vAlign w:val="center"/>
          </w:tcPr>
          <w:p w:rsidR="00DA5985" w:rsidRPr="00DA5985" w:rsidRDefault="00DA5985" w:rsidP="00A365A5">
            <w:pPr>
              <w:pStyle w:val="a3"/>
              <w:spacing w:line="390" w:lineRule="exact"/>
              <w:ind w:firstLineChars="0" w:firstLine="0"/>
              <w:jc w:val="center"/>
              <w:rPr>
                <w:rFonts w:ascii="Times New Roman"/>
                <w:sz w:val="21"/>
                <w:szCs w:val="21"/>
              </w:rPr>
            </w:pPr>
            <w:r w:rsidRPr="00DA5985">
              <w:rPr>
                <w:rStyle w:val="fontstyle01"/>
                <w:rFonts w:ascii="Times New Roman" w:hAnsi="Times New Roman" w:hint="default"/>
              </w:rPr>
              <w:t>Web of</w:t>
            </w:r>
            <w:r w:rsidRPr="00DA5985">
              <w:rPr>
                <w:rFonts w:ascii="Times New Roman"/>
              </w:rPr>
              <w:t xml:space="preserve"> </w:t>
            </w:r>
            <w:r w:rsidRPr="00DA5985">
              <w:rPr>
                <w:rStyle w:val="fontstyle01"/>
                <w:rFonts w:ascii="Times New Roman" w:hAnsi="Times New Roman" w:hint="default"/>
              </w:rPr>
              <w:t>Science</w:t>
            </w:r>
          </w:p>
        </w:tc>
      </w:tr>
    </w:tbl>
    <w:bookmarkEnd w:id="2"/>
    <w:p w:rsidR="00367725" w:rsidRDefault="00F00D3D">
      <w:pPr>
        <w:spacing w:line="440" w:lineRule="exact"/>
        <w:ind w:firstLineChars="200" w:firstLine="562"/>
        <w:jc w:val="left"/>
        <w:rPr>
          <w:rFonts w:ascii="宋体" w:hAnsi="宋体"/>
          <w:b/>
          <w:color w:val="000000"/>
          <w:sz w:val="28"/>
          <w:szCs w:val="28"/>
        </w:rPr>
      </w:pPr>
      <w:r>
        <w:rPr>
          <w:rFonts w:ascii="宋体" w:hAnsi="宋体" w:hint="eastAsia"/>
          <w:b/>
          <w:color w:val="000000"/>
          <w:sz w:val="28"/>
          <w:szCs w:val="28"/>
        </w:rPr>
        <w:t>六、主要完成人情况</w:t>
      </w:r>
    </w:p>
    <w:tbl>
      <w:tblPr>
        <w:tblStyle w:val="a9"/>
        <w:tblW w:w="9464" w:type="dxa"/>
        <w:jc w:val="center"/>
        <w:tblLook w:val="04A0" w:firstRow="1" w:lastRow="0" w:firstColumn="1" w:lastColumn="0" w:noHBand="0" w:noVBand="1"/>
      </w:tblPr>
      <w:tblGrid>
        <w:gridCol w:w="1217"/>
        <w:gridCol w:w="1217"/>
        <w:gridCol w:w="1217"/>
        <w:gridCol w:w="1217"/>
        <w:gridCol w:w="1218"/>
        <w:gridCol w:w="1218"/>
        <w:gridCol w:w="2160"/>
      </w:tblGrid>
      <w:tr w:rsidR="00367725">
        <w:trPr>
          <w:jc w:val="center"/>
        </w:trPr>
        <w:tc>
          <w:tcPr>
            <w:tcW w:w="1217" w:type="dxa"/>
          </w:tcPr>
          <w:p w:rsidR="00367725" w:rsidRDefault="00F00D3D">
            <w:pPr>
              <w:pStyle w:val="a3"/>
              <w:spacing w:line="390" w:lineRule="exact"/>
              <w:ind w:firstLineChars="0" w:firstLine="0"/>
              <w:jc w:val="center"/>
              <w:rPr>
                <w:rFonts w:ascii="宋体" w:hAnsi="宋体"/>
                <w:sz w:val="21"/>
                <w:szCs w:val="21"/>
              </w:rPr>
            </w:pPr>
            <w:r>
              <w:rPr>
                <w:rFonts w:ascii="宋体" w:hAnsi="宋体" w:hint="eastAsia"/>
                <w:sz w:val="21"/>
                <w:szCs w:val="21"/>
              </w:rPr>
              <w:t>姓名</w:t>
            </w:r>
          </w:p>
        </w:tc>
        <w:tc>
          <w:tcPr>
            <w:tcW w:w="1217" w:type="dxa"/>
          </w:tcPr>
          <w:p w:rsidR="00367725" w:rsidRDefault="00F00D3D">
            <w:pPr>
              <w:pStyle w:val="a3"/>
              <w:spacing w:line="390" w:lineRule="exact"/>
              <w:ind w:firstLineChars="0" w:firstLine="0"/>
              <w:jc w:val="center"/>
              <w:rPr>
                <w:rFonts w:ascii="宋体" w:hAnsi="宋体"/>
                <w:sz w:val="21"/>
                <w:szCs w:val="21"/>
              </w:rPr>
            </w:pPr>
            <w:r>
              <w:rPr>
                <w:rFonts w:ascii="宋体" w:hAnsi="宋体" w:hint="eastAsia"/>
                <w:sz w:val="21"/>
                <w:szCs w:val="21"/>
              </w:rPr>
              <w:t>排名</w:t>
            </w:r>
          </w:p>
        </w:tc>
        <w:tc>
          <w:tcPr>
            <w:tcW w:w="1217" w:type="dxa"/>
          </w:tcPr>
          <w:p w:rsidR="00367725" w:rsidRDefault="00F00D3D">
            <w:pPr>
              <w:pStyle w:val="a3"/>
              <w:spacing w:line="390" w:lineRule="exact"/>
              <w:ind w:firstLineChars="0" w:firstLine="0"/>
              <w:jc w:val="center"/>
              <w:rPr>
                <w:rFonts w:ascii="宋体" w:hAnsi="宋体"/>
                <w:sz w:val="21"/>
                <w:szCs w:val="21"/>
              </w:rPr>
            </w:pPr>
            <w:r>
              <w:rPr>
                <w:rFonts w:ascii="宋体" w:hAnsi="宋体" w:hint="eastAsia"/>
                <w:sz w:val="21"/>
                <w:szCs w:val="21"/>
              </w:rPr>
              <w:t>行政职务</w:t>
            </w:r>
          </w:p>
        </w:tc>
        <w:tc>
          <w:tcPr>
            <w:tcW w:w="1217" w:type="dxa"/>
          </w:tcPr>
          <w:p w:rsidR="00367725" w:rsidRDefault="00F00D3D">
            <w:pPr>
              <w:pStyle w:val="a3"/>
              <w:spacing w:line="390" w:lineRule="exact"/>
              <w:ind w:firstLineChars="0" w:firstLine="0"/>
              <w:jc w:val="center"/>
              <w:rPr>
                <w:rFonts w:ascii="宋体" w:hAnsi="宋体"/>
                <w:sz w:val="21"/>
                <w:szCs w:val="21"/>
              </w:rPr>
            </w:pPr>
            <w:r>
              <w:rPr>
                <w:rFonts w:ascii="宋体" w:hAnsi="宋体" w:hint="eastAsia"/>
                <w:sz w:val="21"/>
                <w:szCs w:val="21"/>
              </w:rPr>
              <w:t>技术职称</w:t>
            </w:r>
          </w:p>
        </w:tc>
        <w:tc>
          <w:tcPr>
            <w:tcW w:w="1218" w:type="dxa"/>
          </w:tcPr>
          <w:p w:rsidR="00367725" w:rsidRDefault="00F00D3D">
            <w:pPr>
              <w:pStyle w:val="a3"/>
              <w:spacing w:line="390" w:lineRule="exact"/>
              <w:ind w:firstLineChars="0" w:firstLine="0"/>
              <w:jc w:val="center"/>
              <w:rPr>
                <w:rFonts w:ascii="宋体" w:hAnsi="宋体"/>
                <w:sz w:val="21"/>
                <w:szCs w:val="21"/>
              </w:rPr>
            </w:pPr>
            <w:r>
              <w:rPr>
                <w:rFonts w:ascii="宋体" w:hAnsi="宋体" w:hint="eastAsia"/>
                <w:sz w:val="21"/>
                <w:szCs w:val="21"/>
              </w:rPr>
              <w:t>工作单位</w:t>
            </w:r>
          </w:p>
        </w:tc>
        <w:tc>
          <w:tcPr>
            <w:tcW w:w="1218" w:type="dxa"/>
          </w:tcPr>
          <w:p w:rsidR="00367725" w:rsidRDefault="00F00D3D">
            <w:pPr>
              <w:pStyle w:val="a3"/>
              <w:spacing w:line="390" w:lineRule="exact"/>
              <w:ind w:firstLineChars="0" w:firstLine="0"/>
              <w:jc w:val="center"/>
              <w:rPr>
                <w:rFonts w:ascii="宋体" w:hAnsi="宋体"/>
                <w:sz w:val="21"/>
                <w:szCs w:val="21"/>
              </w:rPr>
            </w:pPr>
            <w:r>
              <w:rPr>
                <w:rFonts w:ascii="宋体" w:hAnsi="宋体" w:hint="eastAsia"/>
                <w:sz w:val="21"/>
                <w:szCs w:val="21"/>
              </w:rPr>
              <w:t>完成单位</w:t>
            </w:r>
          </w:p>
        </w:tc>
        <w:tc>
          <w:tcPr>
            <w:tcW w:w="2160" w:type="dxa"/>
          </w:tcPr>
          <w:p w:rsidR="00367725" w:rsidRDefault="00F00D3D">
            <w:pPr>
              <w:pStyle w:val="a3"/>
              <w:spacing w:line="390" w:lineRule="exact"/>
              <w:ind w:firstLineChars="0" w:firstLine="0"/>
              <w:jc w:val="center"/>
              <w:rPr>
                <w:rFonts w:ascii="宋体" w:hAnsi="宋体"/>
                <w:sz w:val="21"/>
                <w:szCs w:val="21"/>
              </w:rPr>
            </w:pPr>
            <w:r>
              <w:rPr>
                <w:rFonts w:ascii="宋体" w:hAnsi="宋体" w:hint="eastAsia"/>
                <w:sz w:val="21"/>
                <w:szCs w:val="21"/>
              </w:rPr>
              <w:t>对本项目贡献</w:t>
            </w:r>
          </w:p>
        </w:tc>
      </w:tr>
      <w:tr w:rsidR="00A365A5">
        <w:trPr>
          <w:jc w:val="center"/>
        </w:trPr>
        <w:tc>
          <w:tcPr>
            <w:tcW w:w="1217" w:type="dxa"/>
          </w:tcPr>
          <w:p w:rsidR="00A365A5" w:rsidRPr="00A365A5" w:rsidRDefault="00A365A5" w:rsidP="00A365A5">
            <w:pPr>
              <w:spacing w:line="440" w:lineRule="exact"/>
              <w:jc w:val="center"/>
              <w:rPr>
                <w:rFonts w:ascii="宋体" w:hAnsi="宋体"/>
                <w:szCs w:val="21"/>
              </w:rPr>
            </w:pPr>
            <w:r w:rsidRPr="00A365A5">
              <w:rPr>
                <w:rFonts w:ascii="宋体" w:hAnsi="宋体" w:hint="eastAsia"/>
                <w:szCs w:val="21"/>
              </w:rPr>
              <w:t>田健</w:t>
            </w:r>
          </w:p>
        </w:tc>
        <w:tc>
          <w:tcPr>
            <w:tcW w:w="1217" w:type="dxa"/>
          </w:tcPr>
          <w:p w:rsidR="00A365A5" w:rsidRPr="00A365A5" w:rsidRDefault="00A365A5" w:rsidP="00A365A5">
            <w:pPr>
              <w:spacing w:line="440" w:lineRule="exact"/>
              <w:jc w:val="center"/>
              <w:rPr>
                <w:rFonts w:ascii="宋体" w:hAnsi="宋体"/>
                <w:szCs w:val="21"/>
              </w:rPr>
            </w:pPr>
            <w:r w:rsidRPr="00A365A5">
              <w:rPr>
                <w:rFonts w:ascii="宋体" w:hAnsi="宋体" w:hint="eastAsia"/>
                <w:szCs w:val="21"/>
              </w:rPr>
              <w:t>1</w:t>
            </w:r>
          </w:p>
        </w:tc>
        <w:tc>
          <w:tcPr>
            <w:tcW w:w="1217" w:type="dxa"/>
          </w:tcPr>
          <w:p w:rsidR="00A365A5" w:rsidRPr="00A365A5" w:rsidRDefault="00A365A5" w:rsidP="00A365A5">
            <w:pPr>
              <w:spacing w:line="440" w:lineRule="exact"/>
              <w:jc w:val="center"/>
              <w:rPr>
                <w:rFonts w:ascii="宋体" w:hAnsi="宋体"/>
                <w:szCs w:val="21"/>
              </w:rPr>
            </w:pPr>
            <w:r w:rsidRPr="00A365A5">
              <w:rPr>
                <w:rFonts w:ascii="宋体" w:hAnsi="宋体" w:hint="eastAsia"/>
                <w:szCs w:val="21"/>
              </w:rPr>
              <w:t>副院长</w:t>
            </w:r>
          </w:p>
        </w:tc>
        <w:tc>
          <w:tcPr>
            <w:tcW w:w="1217" w:type="dxa"/>
          </w:tcPr>
          <w:p w:rsidR="00A365A5" w:rsidRPr="00A365A5" w:rsidRDefault="00A365A5" w:rsidP="00A365A5">
            <w:pPr>
              <w:spacing w:line="440" w:lineRule="exact"/>
              <w:jc w:val="center"/>
              <w:rPr>
                <w:rFonts w:ascii="宋体" w:hAnsi="宋体"/>
                <w:szCs w:val="21"/>
              </w:rPr>
            </w:pPr>
            <w:r w:rsidRPr="00A365A5">
              <w:rPr>
                <w:rFonts w:ascii="宋体" w:hAnsi="宋体" w:hint="eastAsia"/>
                <w:szCs w:val="21"/>
              </w:rPr>
              <w:t>教授</w:t>
            </w:r>
          </w:p>
        </w:tc>
        <w:tc>
          <w:tcPr>
            <w:tcW w:w="1218" w:type="dxa"/>
          </w:tcPr>
          <w:p w:rsidR="00A365A5" w:rsidRPr="00A365A5" w:rsidRDefault="00A365A5" w:rsidP="00A365A5">
            <w:pPr>
              <w:spacing w:line="440" w:lineRule="exact"/>
              <w:jc w:val="center"/>
              <w:rPr>
                <w:rFonts w:ascii="宋体" w:hAnsi="宋体"/>
                <w:szCs w:val="21"/>
              </w:rPr>
            </w:pPr>
            <w:r w:rsidRPr="00A365A5">
              <w:rPr>
                <w:rFonts w:ascii="宋体" w:hAnsi="宋体" w:hint="eastAsia"/>
                <w:szCs w:val="21"/>
              </w:rPr>
              <w:t>山东科技大学</w:t>
            </w:r>
          </w:p>
        </w:tc>
        <w:tc>
          <w:tcPr>
            <w:tcW w:w="1218" w:type="dxa"/>
          </w:tcPr>
          <w:p w:rsidR="00A365A5" w:rsidRPr="00A365A5" w:rsidRDefault="00A365A5" w:rsidP="00A365A5">
            <w:pPr>
              <w:spacing w:line="440" w:lineRule="exact"/>
              <w:jc w:val="center"/>
              <w:rPr>
                <w:rFonts w:ascii="宋体" w:hAnsi="宋体"/>
                <w:szCs w:val="21"/>
              </w:rPr>
            </w:pPr>
            <w:r w:rsidRPr="00A365A5">
              <w:rPr>
                <w:rFonts w:ascii="宋体" w:hAnsi="宋体" w:hint="eastAsia"/>
                <w:szCs w:val="21"/>
              </w:rPr>
              <w:t>山东科技大学</w:t>
            </w:r>
          </w:p>
        </w:tc>
        <w:tc>
          <w:tcPr>
            <w:tcW w:w="2160" w:type="dxa"/>
          </w:tcPr>
          <w:p w:rsidR="00A365A5" w:rsidRDefault="00A365A5" w:rsidP="00A365A5">
            <w:pPr>
              <w:pStyle w:val="Default"/>
              <w:jc w:val="center"/>
              <w:rPr>
                <w:rFonts w:asciiTheme="majorEastAsia" w:eastAsiaTheme="majorEastAsia" w:hAnsiTheme="majorEastAsia" w:cstheme="minorBidi"/>
                <w:color w:val="auto"/>
                <w:kern w:val="2"/>
                <w:sz w:val="20"/>
                <w:szCs w:val="20"/>
              </w:rPr>
            </w:pPr>
            <w:r w:rsidRPr="00EB6A59">
              <w:rPr>
                <w:rFonts w:asciiTheme="majorEastAsia" w:eastAsiaTheme="majorEastAsia" w:hAnsiTheme="majorEastAsia" w:cstheme="minorBidi"/>
                <w:color w:val="auto"/>
                <w:kern w:val="2"/>
                <w:sz w:val="20"/>
                <w:szCs w:val="20"/>
              </w:rPr>
              <w:t>对本项目全部科学发现都有贡献，代表性论文1</w:t>
            </w:r>
            <w:r w:rsidRPr="00EB6A59">
              <w:rPr>
                <w:rFonts w:asciiTheme="majorEastAsia" w:eastAsiaTheme="majorEastAsia" w:hAnsiTheme="majorEastAsia" w:cstheme="minorBidi" w:hint="eastAsia"/>
                <w:color w:val="auto"/>
                <w:kern w:val="2"/>
                <w:sz w:val="20"/>
                <w:szCs w:val="20"/>
              </w:rPr>
              <w:t>和</w:t>
            </w:r>
            <w:r>
              <w:rPr>
                <w:rFonts w:asciiTheme="majorEastAsia" w:eastAsiaTheme="majorEastAsia" w:hAnsiTheme="majorEastAsia" w:cstheme="minorBidi"/>
                <w:color w:val="auto"/>
                <w:kern w:val="2"/>
                <w:sz w:val="20"/>
                <w:szCs w:val="20"/>
              </w:rPr>
              <w:t>5</w:t>
            </w:r>
            <w:r w:rsidRPr="00EB6A59">
              <w:rPr>
                <w:rFonts w:asciiTheme="majorEastAsia" w:eastAsiaTheme="majorEastAsia" w:hAnsiTheme="majorEastAsia" w:cstheme="minorBidi" w:hint="eastAsia"/>
                <w:color w:val="auto"/>
                <w:kern w:val="2"/>
                <w:sz w:val="20"/>
                <w:szCs w:val="20"/>
              </w:rPr>
              <w:t>的第一作者，</w:t>
            </w:r>
            <w:r w:rsidRPr="00EB6A59">
              <w:rPr>
                <w:rFonts w:asciiTheme="majorEastAsia" w:eastAsiaTheme="majorEastAsia" w:hAnsiTheme="majorEastAsia" w:cstheme="minorBidi"/>
                <w:color w:val="auto"/>
                <w:kern w:val="2"/>
                <w:sz w:val="20"/>
                <w:szCs w:val="20"/>
              </w:rPr>
              <w:t>代表性论文</w:t>
            </w:r>
            <w:r>
              <w:rPr>
                <w:rFonts w:asciiTheme="majorEastAsia" w:eastAsiaTheme="majorEastAsia" w:hAnsiTheme="majorEastAsia" w:cstheme="minorBidi"/>
                <w:color w:val="auto"/>
                <w:kern w:val="2"/>
                <w:sz w:val="20"/>
                <w:szCs w:val="20"/>
              </w:rPr>
              <w:t>2-</w:t>
            </w:r>
            <w:r w:rsidRPr="00EB6A59">
              <w:rPr>
                <w:rFonts w:asciiTheme="majorEastAsia" w:eastAsiaTheme="majorEastAsia" w:hAnsiTheme="majorEastAsia" w:cstheme="minorBidi" w:hint="eastAsia"/>
                <w:color w:val="auto"/>
                <w:kern w:val="2"/>
                <w:sz w:val="20"/>
                <w:szCs w:val="20"/>
              </w:rPr>
              <w:t>4的</w:t>
            </w:r>
            <w:r w:rsidRPr="00EB6A59">
              <w:rPr>
                <w:rFonts w:asciiTheme="majorEastAsia" w:eastAsiaTheme="majorEastAsia" w:hAnsiTheme="majorEastAsia" w:cstheme="minorBidi"/>
                <w:color w:val="auto"/>
                <w:kern w:val="2"/>
                <w:sz w:val="20"/>
                <w:szCs w:val="20"/>
              </w:rPr>
              <w:t>通讯作者</w:t>
            </w:r>
          </w:p>
        </w:tc>
      </w:tr>
      <w:tr w:rsidR="00A365A5">
        <w:trPr>
          <w:jc w:val="center"/>
        </w:trPr>
        <w:tc>
          <w:tcPr>
            <w:tcW w:w="1217" w:type="dxa"/>
          </w:tcPr>
          <w:p w:rsidR="00A365A5" w:rsidRPr="00A365A5" w:rsidRDefault="00A365A5" w:rsidP="00A365A5">
            <w:pPr>
              <w:spacing w:line="440" w:lineRule="exact"/>
              <w:jc w:val="center"/>
              <w:rPr>
                <w:rFonts w:ascii="宋体" w:hAnsi="宋体"/>
                <w:szCs w:val="21"/>
              </w:rPr>
            </w:pPr>
            <w:r w:rsidRPr="00A365A5">
              <w:rPr>
                <w:rFonts w:ascii="宋体" w:hAnsi="宋体" w:hint="eastAsia"/>
                <w:szCs w:val="21"/>
              </w:rPr>
              <w:t>王新震</w:t>
            </w:r>
          </w:p>
        </w:tc>
        <w:tc>
          <w:tcPr>
            <w:tcW w:w="1217" w:type="dxa"/>
          </w:tcPr>
          <w:p w:rsidR="00A365A5" w:rsidRPr="00A365A5" w:rsidRDefault="00A365A5" w:rsidP="00A365A5">
            <w:pPr>
              <w:spacing w:line="440" w:lineRule="exact"/>
              <w:jc w:val="center"/>
              <w:rPr>
                <w:rFonts w:ascii="宋体" w:hAnsi="宋体"/>
                <w:szCs w:val="21"/>
              </w:rPr>
            </w:pPr>
            <w:r w:rsidRPr="00A365A5">
              <w:rPr>
                <w:rFonts w:ascii="宋体" w:hAnsi="宋体" w:hint="eastAsia"/>
                <w:szCs w:val="21"/>
              </w:rPr>
              <w:t>2</w:t>
            </w:r>
          </w:p>
        </w:tc>
        <w:tc>
          <w:tcPr>
            <w:tcW w:w="1217" w:type="dxa"/>
          </w:tcPr>
          <w:p w:rsidR="00A365A5" w:rsidRPr="00A365A5" w:rsidRDefault="00A365A5" w:rsidP="00A365A5">
            <w:pPr>
              <w:spacing w:line="440" w:lineRule="exact"/>
              <w:jc w:val="center"/>
              <w:rPr>
                <w:rFonts w:ascii="宋体" w:hAnsi="宋体"/>
                <w:szCs w:val="21"/>
              </w:rPr>
            </w:pPr>
            <w:r w:rsidRPr="00A365A5">
              <w:rPr>
                <w:rFonts w:ascii="宋体" w:hAnsi="宋体" w:hint="eastAsia"/>
                <w:szCs w:val="21"/>
              </w:rPr>
              <w:t>无</w:t>
            </w:r>
          </w:p>
        </w:tc>
        <w:tc>
          <w:tcPr>
            <w:tcW w:w="1217" w:type="dxa"/>
          </w:tcPr>
          <w:p w:rsidR="00A365A5" w:rsidRPr="00A365A5" w:rsidRDefault="00A365A5" w:rsidP="00A365A5">
            <w:pPr>
              <w:spacing w:line="440" w:lineRule="exact"/>
              <w:jc w:val="center"/>
              <w:rPr>
                <w:rFonts w:ascii="宋体" w:hAnsi="宋体"/>
                <w:szCs w:val="21"/>
              </w:rPr>
            </w:pPr>
            <w:r w:rsidRPr="00A365A5">
              <w:rPr>
                <w:rFonts w:ascii="宋体" w:hAnsi="宋体" w:hint="eastAsia"/>
                <w:szCs w:val="21"/>
              </w:rPr>
              <w:t>教授</w:t>
            </w:r>
          </w:p>
        </w:tc>
        <w:tc>
          <w:tcPr>
            <w:tcW w:w="1218" w:type="dxa"/>
          </w:tcPr>
          <w:p w:rsidR="00A365A5" w:rsidRPr="00A365A5" w:rsidRDefault="00A365A5" w:rsidP="00A365A5">
            <w:pPr>
              <w:spacing w:line="440" w:lineRule="exact"/>
              <w:jc w:val="center"/>
              <w:rPr>
                <w:rFonts w:ascii="宋体" w:hAnsi="宋体"/>
                <w:szCs w:val="21"/>
              </w:rPr>
            </w:pPr>
            <w:r w:rsidRPr="00A365A5">
              <w:rPr>
                <w:rFonts w:ascii="宋体" w:hAnsi="宋体" w:hint="eastAsia"/>
                <w:szCs w:val="21"/>
              </w:rPr>
              <w:t>山东科技大学</w:t>
            </w:r>
          </w:p>
        </w:tc>
        <w:tc>
          <w:tcPr>
            <w:tcW w:w="1218" w:type="dxa"/>
          </w:tcPr>
          <w:p w:rsidR="00A365A5" w:rsidRPr="00A365A5" w:rsidRDefault="00A365A5" w:rsidP="00A365A5">
            <w:pPr>
              <w:spacing w:line="440" w:lineRule="exact"/>
              <w:jc w:val="center"/>
              <w:rPr>
                <w:rFonts w:ascii="宋体" w:hAnsi="宋体"/>
                <w:szCs w:val="21"/>
              </w:rPr>
            </w:pPr>
            <w:r w:rsidRPr="00A365A5">
              <w:rPr>
                <w:rFonts w:ascii="宋体" w:hAnsi="宋体" w:hint="eastAsia"/>
                <w:szCs w:val="21"/>
              </w:rPr>
              <w:t>山东科技大学</w:t>
            </w:r>
          </w:p>
        </w:tc>
        <w:tc>
          <w:tcPr>
            <w:tcW w:w="2160" w:type="dxa"/>
          </w:tcPr>
          <w:p w:rsidR="00A365A5" w:rsidRDefault="00A365A5" w:rsidP="00A365A5">
            <w:pPr>
              <w:pStyle w:val="Default"/>
              <w:jc w:val="center"/>
              <w:rPr>
                <w:rFonts w:asciiTheme="majorEastAsia" w:eastAsiaTheme="majorEastAsia" w:hAnsiTheme="majorEastAsia" w:cstheme="minorBidi"/>
                <w:color w:val="auto"/>
                <w:kern w:val="2"/>
                <w:sz w:val="20"/>
                <w:szCs w:val="20"/>
              </w:rPr>
            </w:pPr>
            <w:r w:rsidRPr="00EB6A59">
              <w:rPr>
                <w:rFonts w:asciiTheme="majorEastAsia" w:eastAsiaTheme="majorEastAsia" w:hAnsiTheme="majorEastAsia" w:cstheme="minorBidi" w:hint="eastAsia"/>
                <w:color w:val="auto"/>
                <w:kern w:val="2"/>
                <w:sz w:val="20"/>
                <w:szCs w:val="20"/>
              </w:rPr>
              <w:t>对本项目第二、</w:t>
            </w:r>
            <w:proofErr w:type="gramStart"/>
            <w:r w:rsidRPr="00EB6A59">
              <w:rPr>
                <w:rFonts w:asciiTheme="majorEastAsia" w:eastAsiaTheme="majorEastAsia" w:hAnsiTheme="majorEastAsia" w:cstheme="minorBidi" w:hint="eastAsia"/>
                <w:color w:val="auto"/>
                <w:kern w:val="2"/>
                <w:sz w:val="20"/>
                <w:szCs w:val="20"/>
              </w:rPr>
              <w:t>三科技</w:t>
            </w:r>
            <w:proofErr w:type="gramEnd"/>
            <w:r w:rsidRPr="00EB6A59">
              <w:rPr>
                <w:rFonts w:asciiTheme="majorEastAsia" w:eastAsiaTheme="majorEastAsia" w:hAnsiTheme="majorEastAsia" w:cstheme="minorBidi" w:hint="eastAsia"/>
                <w:color w:val="auto"/>
                <w:kern w:val="2"/>
                <w:sz w:val="20"/>
                <w:szCs w:val="20"/>
              </w:rPr>
              <w:t>发现有贡献，代表性论文</w:t>
            </w:r>
            <w:r>
              <w:rPr>
                <w:rFonts w:asciiTheme="majorEastAsia" w:eastAsiaTheme="majorEastAsia" w:hAnsiTheme="majorEastAsia" w:cstheme="minorBidi"/>
                <w:color w:val="auto"/>
                <w:kern w:val="2"/>
                <w:sz w:val="20"/>
                <w:szCs w:val="20"/>
              </w:rPr>
              <w:t>2</w:t>
            </w:r>
            <w:r>
              <w:rPr>
                <w:rFonts w:asciiTheme="majorEastAsia" w:eastAsiaTheme="majorEastAsia" w:hAnsiTheme="majorEastAsia" w:cstheme="minorBidi" w:hint="eastAsia"/>
                <w:color w:val="auto"/>
                <w:kern w:val="2"/>
                <w:sz w:val="20"/>
                <w:szCs w:val="20"/>
              </w:rPr>
              <w:t>和</w:t>
            </w:r>
            <w:r w:rsidRPr="00EB6A59">
              <w:rPr>
                <w:rFonts w:asciiTheme="majorEastAsia" w:eastAsiaTheme="majorEastAsia" w:hAnsiTheme="majorEastAsia" w:cstheme="minorBidi" w:hint="eastAsia"/>
                <w:color w:val="auto"/>
                <w:kern w:val="2"/>
                <w:sz w:val="20"/>
                <w:szCs w:val="20"/>
              </w:rPr>
              <w:t>4的主要作者</w:t>
            </w:r>
          </w:p>
        </w:tc>
      </w:tr>
      <w:tr w:rsidR="00A365A5">
        <w:trPr>
          <w:jc w:val="center"/>
        </w:trPr>
        <w:tc>
          <w:tcPr>
            <w:tcW w:w="1217" w:type="dxa"/>
          </w:tcPr>
          <w:p w:rsidR="00A365A5" w:rsidRPr="00A365A5" w:rsidRDefault="00A365A5" w:rsidP="00A365A5">
            <w:pPr>
              <w:spacing w:line="440" w:lineRule="exact"/>
              <w:jc w:val="center"/>
              <w:rPr>
                <w:rFonts w:ascii="宋体" w:hAnsi="宋体"/>
                <w:szCs w:val="21"/>
              </w:rPr>
            </w:pPr>
            <w:r w:rsidRPr="00A365A5">
              <w:rPr>
                <w:rFonts w:ascii="宋体" w:hAnsi="宋体" w:hint="eastAsia"/>
                <w:szCs w:val="21"/>
              </w:rPr>
              <w:t>魏娜</w:t>
            </w:r>
          </w:p>
        </w:tc>
        <w:tc>
          <w:tcPr>
            <w:tcW w:w="1217" w:type="dxa"/>
          </w:tcPr>
          <w:p w:rsidR="00A365A5" w:rsidRPr="00A365A5" w:rsidRDefault="00A365A5" w:rsidP="00A365A5">
            <w:pPr>
              <w:spacing w:line="440" w:lineRule="exact"/>
              <w:jc w:val="center"/>
              <w:rPr>
                <w:rFonts w:ascii="宋体" w:hAnsi="宋体"/>
                <w:szCs w:val="21"/>
              </w:rPr>
            </w:pPr>
            <w:r w:rsidRPr="00A365A5">
              <w:rPr>
                <w:rFonts w:ascii="宋体" w:hAnsi="宋体" w:hint="eastAsia"/>
                <w:szCs w:val="21"/>
              </w:rPr>
              <w:t>3</w:t>
            </w:r>
          </w:p>
        </w:tc>
        <w:tc>
          <w:tcPr>
            <w:tcW w:w="1217" w:type="dxa"/>
          </w:tcPr>
          <w:p w:rsidR="00A365A5" w:rsidRPr="00A365A5" w:rsidRDefault="00A365A5" w:rsidP="00A365A5">
            <w:pPr>
              <w:spacing w:line="440" w:lineRule="exact"/>
              <w:jc w:val="center"/>
              <w:rPr>
                <w:rFonts w:ascii="宋体" w:hAnsi="宋体"/>
                <w:szCs w:val="21"/>
              </w:rPr>
            </w:pPr>
            <w:r w:rsidRPr="00A365A5">
              <w:rPr>
                <w:rFonts w:ascii="宋体" w:hAnsi="宋体" w:hint="eastAsia"/>
                <w:szCs w:val="21"/>
              </w:rPr>
              <w:t>无</w:t>
            </w:r>
          </w:p>
        </w:tc>
        <w:tc>
          <w:tcPr>
            <w:tcW w:w="1217" w:type="dxa"/>
          </w:tcPr>
          <w:p w:rsidR="00A365A5" w:rsidRPr="00A365A5" w:rsidRDefault="00A365A5" w:rsidP="00A365A5">
            <w:pPr>
              <w:spacing w:line="440" w:lineRule="exact"/>
              <w:jc w:val="center"/>
              <w:rPr>
                <w:rFonts w:ascii="宋体" w:hAnsi="宋体"/>
                <w:szCs w:val="21"/>
              </w:rPr>
            </w:pPr>
            <w:r w:rsidRPr="00A365A5">
              <w:rPr>
                <w:rFonts w:ascii="宋体" w:hAnsi="宋体" w:hint="eastAsia"/>
                <w:szCs w:val="21"/>
              </w:rPr>
              <w:t>副教授</w:t>
            </w:r>
          </w:p>
        </w:tc>
        <w:tc>
          <w:tcPr>
            <w:tcW w:w="1218" w:type="dxa"/>
          </w:tcPr>
          <w:p w:rsidR="00A365A5" w:rsidRPr="00A365A5" w:rsidRDefault="00A365A5" w:rsidP="00A365A5">
            <w:pPr>
              <w:spacing w:line="440" w:lineRule="exact"/>
              <w:jc w:val="center"/>
              <w:rPr>
                <w:rFonts w:ascii="宋体" w:hAnsi="宋体"/>
                <w:szCs w:val="21"/>
              </w:rPr>
            </w:pPr>
            <w:r w:rsidRPr="00A365A5">
              <w:rPr>
                <w:rFonts w:ascii="宋体" w:hAnsi="宋体" w:hint="eastAsia"/>
                <w:szCs w:val="21"/>
              </w:rPr>
              <w:t>山东科技大学</w:t>
            </w:r>
          </w:p>
        </w:tc>
        <w:tc>
          <w:tcPr>
            <w:tcW w:w="1218" w:type="dxa"/>
          </w:tcPr>
          <w:p w:rsidR="00A365A5" w:rsidRPr="00A365A5" w:rsidRDefault="00A365A5" w:rsidP="00A365A5">
            <w:pPr>
              <w:spacing w:line="440" w:lineRule="exact"/>
              <w:jc w:val="center"/>
              <w:rPr>
                <w:rFonts w:ascii="宋体" w:hAnsi="宋体"/>
                <w:szCs w:val="21"/>
              </w:rPr>
            </w:pPr>
            <w:r w:rsidRPr="00A365A5">
              <w:rPr>
                <w:rFonts w:ascii="宋体" w:hAnsi="宋体" w:hint="eastAsia"/>
                <w:szCs w:val="21"/>
              </w:rPr>
              <w:t>山东科技大学</w:t>
            </w:r>
          </w:p>
        </w:tc>
        <w:tc>
          <w:tcPr>
            <w:tcW w:w="2160" w:type="dxa"/>
          </w:tcPr>
          <w:p w:rsidR="00A365A5" w:rsidRDefault="00A365A5" w:rsidP="00A365A5">
            <w:pPr>
              <w:pStyle w:val="Default"/>
              <w:jc w:val="center"/>
              <w:rPr>
                <w:rFonts w:asciiTheme="majorEastAsia" w:eastAsiaTheme="majorEastAsia" w:hAnsiTheme="majorEastAsia" w:cstheme="minorBidi"/>
                <w:color w:val="auto"/>
                <w:kern w:val="2"/>
                <w:sz w:val="20"/>
                <w:szCs w:val="20"/>
              </w:rPr>
            </w:pPr>
            <w:r w:rsidRPr="00EB6A59">
              <w:rPr>
                <w:rFonts w:asciiTheme="majorEastAsia" w:eastAsiaTheme="majorEastAsia" w:hAnsiTheme="majorEastAsia" w:cstheme="minorBidi"/>
                <w:color w:val="auto"/>
                <w:kern w:val="2"/>
                <w:sz w:val="20"/>
                <w:szCs w:val="20"/>
              </w:rPr>
              <w:t>对本项目第一</w:t>
            </w:r>
            <w:r>
              <w:rPr>
                <w:rFonts w:asciiTheme="majorEastAsia" w:eastAsiaTheme="majorEastAsia" w:hAnsiTheme="majorEastAsia" w:cstheme="minorBidi" w:hint="eastAsia"/>
                <w:color w:val="auto"/>
                <w:kern w:val="2"/>
                <w:sz w:val="20"/>
                <w:szCs w:val="20"/>
              </w:rPr>
              <w:t>、</w:t>
            </w:r>
            <w:r w:rsidRPr="00EB6A59">
              <w:rPr>
                <w:rFonts w:asciiTheme="majorEastAsia" w:eastAsiaTheme="majorEastAsia" w:hAnsiTheme="majorEastAsia" w:cstheme="minorBidi"/>
                <w:color w:val="auto"/>
                <w:kern w:val="2"/>
                <w:sz w:val="20"/>
                <w:szCs w:val="20"/>
              </w:rPr>
              <w:t>二科技发现有贡献，代表性论文</w:t>
            </w:r>
            <w:r w:rsidRPr="00EB6A59">
              <w:rPr>
                <w:rFonts w:asciiTheme="majorEastAsia" w:eastAsiaTheme="majorEastAsia" w:hAnsiTheme="majorEastAsia" w:cstheme="minorBidi"/>
                <w:bCs/>
                <w:color w:val="auto"/>
                <w:kern w:val="2"/>
                <w:sz w:val="20"/>
                <w:szCs w:val="20"/>
              </w:rPr>
              <w:t>1</w:t>
            </w:r>
            <w:r>
              <w:rPr>
                <w:rFonts w:asciiTheme="majorEastAsia" w:eastAsiaTheme="majorEastAsia" w:hAnsiTheme="majorEastAsia" w:cstheme="minorBidi"/>
                <w:bCs/>
                <w:color w:val="auto"/>
                <w:kern w:val="2"/>
                <w:sz w:val="20"/>
                <w:szCs w:val="20"/>
              </w:rPr>
              <w:t>-3</w:t>
            </w:r>
            <w:r w:rsidRPr="00EB6A59">
              <w:rPr>
                <w:rFonts w:asciiTheme="majorEastAsia" w:eastAsiaTheme="majorEastAsia" w:hAnsiTheme="majorEastAsia" w:cstheme="minorBidi"/>
                <w:color w:val="auto"/>
                <w:kern w:val="2"/>
                <w:sz w:val="20"/>
                <w:szCs w:val="20"/>
              </w:rPr>
              <w:t>的主要作者</w:t>
            </w:r>
          </w:p>
        </w:tc>
      </w:tr>
      <w:tr w:rsidR="00A365A5">
        <w:trPr>
          <w:jc w:val="center"/>
        </w:trPr>
        <w:tc>
          <w:tcPr>
            <w:tcW w:w="1217" w:type="dxa"/>
          </w:tcPr>
          <w:p w:rsidR="00A365A5" w:rsidRPr="00A365A5" w:rsidRDefault="00A365A5" w:rsidP="00A365A5">
            <w:pPr>
              <w:spacing w:line="440" w:lineRule="exact"/>
              <w:jc w:val="center"/>
              <w:rPr>
                <w:rFonts w:ascii="宋体" w:hAnsi="宋体"/>
                <w:szCs w:val="21"/>
              </w:rPr>
            </w:pPr>
            <w:r>
              <w:rPr>
                <w:rFonts w:ascii="宋体" w:hAnsi="宋体" w:hint="eastAsia"/>
                <w:szCs w:val="21"/>
              </w:rPr>
              <w:t>薛艳君</w:t>
            </w:r>
          </w:p>
        </w:tc>
        <w:tc>
          <w:tcPr>
            <w:tcW w:w="1217" w:type="dxa"/>
          </w:tcPr>
          <w:p w:rsidR="00A365A5" w:rsidRPr="00A365A5" w:rsidRDefault="00A365A5" w:rsidP="00A365A5">
            <w:pPr>
              <w:spacing w:line="440" w:lineRule="exact"/>
              <w:jc w:val="center"/>
              <w:rPr>
                <w:rFonts w:ascii="宋体" w:hAnsi="宋体"/>
                <w:szCs w:val="21"/>
              </w:rPr>
            </w:pPr>
            <w:r w:rsidRPr="00A365A5">
              <w:rPr>
                <w:rFonts w:ascii="宋体" w:hAnsi="宋体" w:hint="eastAsia"/>
                <w:szCs w:val="21"/>
              </w:rPr>
              <w:t>4</w:t>
            </w:r>
          </w:p>
        </w:tc>
        <w:tc>
          <w:tcPr>
            <w:tcW w:w="1217" w:type="dxa"/>
          </w:tcPr>
          <w:p w:rsidR="00A365A5" w:rsidRPr="00A365A5" w:rsidRDefault="00A365A5" w:rsidP="00A365A5">
            <w:pPr>
              <w:spacing w:line="440" w:lineRule="exact"/>
              <w:jc w:val="center"/>
              <w:rPr>
                <w:rFonts w:ascii="宋体" w:hAnsi="宋体"/>
                <w:szCs w:val="21"/>
              </w:rPr>
            </w:pPr>
            <w:r w:rsidRPr="00A365A5">
              <w:rPr>
                <w:rFonts w:ascii="宋体" w:hAnsi="宋体" w:hint="eastAsia"/>
                <w:szCs w:val="21"/>
              </w:rPr>
              <w:t>无</w:t>
            </w:r>
          </w:p>
        </w:tc>
        <w:tc>
          <w:tcPr>
            <w:tcW w:w="1217" w:type="dxa"/>
          </w:tcPr>
          <w:p w:rsidR="00A365A5" w:rsidRPr="00A365A5" w:rsidRDefault="00A365A5" w:rsidP="00A365A5">
            <w:pPr>
              <w:spacing w:line="440" w:lineRule="exact"/>
              <w:jc w:val="center"/>
              <w:rPr>
                <w:rFonts w:ascii="宋体" w:hAnsi="宋体"/>
                <w:szCs w:val="21"/>
              </w:rPr>
            </w:pPr>
            <w:r w:rsidRPr="00A365A5">
              <w:rPr>
                <w:rFonts w:ascii="宋体" w:hAnsi="宋体" w:hint="eastAsia"/>
                <w:szCs w:val="21"/>
              </w:rPr>
              <w:t>在读博士生</w:t>
            </w:r>
          </w:p>
        </w:tc>
        <w:tc>
          <w:tcPr>
            <w:tcW w:w="1218" w:type="dxa"/>
          </w:tcPr>
          <w:p w:rsidR="00A365A5" w:rsidRPr="00A365A5" w:rsidRDefault="00A365A5" w:rsidP="00A365A5">
            <w:pPr>
              <w:spacing w:line="440" w:lineRule="exact"/>
              <w:jc w:val="center"/>
              <w:rPr>
                <w:rFonts w:ascii="宋体" w:hAnsi="宋体"/>
                <w:szCs w:val="21"/>
              </w:rPr>
            </w:pPr>
            <w:r w:rsidRPr="00A365A5">
              <w:rPr>
                <w:rFonts w:ascii="宋体" w:hAnsi="宋体" w:hint="eastAsia"/>
                <w:szCs w:val="21"/>
              </w:rPr>
              <w:t>山东科技大学</w:t>
            </w:r>
          </w:p>
        </w:tc>
        <w:tc>
          <w:tcPr>
            <w:tcW w:w="1218" w:type="dxa"/>
          </w:tcPr>
          <w:p w:rsidR="00A365A5" w:rsidRPr="00A365A5" w:rsidRDefault="00A365A5" w:rsidP="00A365A5">
            <w:pPr>
              <w:spacing w:line="440" w:lineRule="exact"/>
              <w:jc w:val="center"/>
              <w:rPr>
                <w:rFonts w:ascii="宋体" w:hAnsi="宋体"/>
                <w:szCs w:val="21"/>
              </w:rPr>
            </w:pPr>
            <w:r w:rsidRPr="00A365A5">
              <w:rPr>
                <w:rFonts w:ascii="宋体" w:hAnsi="宋体" w:hint="eastAsia"/>
                <w:szCs w:val="21"/>
              </w:rPr>
              <w:t>山东科技大学</w:t>
            </w:r>
          </w:p>
        </w:tc>
        <w:tc>
          <w:tcPr>
            <w:tcW w:w="2160" w:type="dxa"/>
          </w:tcPr>
          <w:p w:rsidR="00A365A5" w:rsidRDefault="00A365A5" w:rsidP="00A365A5">
            <w:pPr>
              <w:pStyle w:val="Default"/>
              <w:jc w:val="center"/>
              <w:rPr>
                <w:rFonts w:asciiTheme="majorEastAsia" w:eastAsiaTheme="majorEastAsia" w:hAnsiTheme="majorEastAsia" w:cstheme="minorBidi"/>
                <w:color w:val="auto"/>
                <w:kern w:val="2"/>
                <w:sz w:val="20"/>
                <w:szCs w:val="20"/>
              </w:rPr>
            </w:pPr>
            <w:r w:rsidRPr="00EB6A59">
              <w:rPr>
                <w:rFonts w:asciiTheme="majorEastAsia" w:eastAsiaTheme="majorEastAsia" w:hAnsiTheme="majorEastAsia" w:cstheme="minorBidi" w:hint="eastAsia"/>
                <w:color w:val="auto"/>
                <w:kern w:val="2"/>
                <w:sz w:val="20"/>
                <w:szCs w:val="20"/>
              </w:rPr>
              <w:t>对本项目第二科技发现有贡献，代表性论文</w:t>
            </w:r>
            <w:r>
              <w:rPr>
                <w:rFonts w:asciiTheme="majorEastAsia" w:eastAsiaTheme="majorEastAsia" w:hAnsiTheme="majorEastAsia" w:cstheme="minorBidi"/>
                <w:color w:val="auto"/>
                <w:kern w:val="2"/>
                <w:sz w:val="20"/>
                <w:szCs w:val="20"/>
              </w:rPr>
              <w:t>4</w:t>
            </w:r>
            <w:r w:rsidRPr="00EB6A59">
              <w:rPr>
                <w:rFonts w:asciiTheme="majorEastAsia" w:eastAsiaTheme="majorEastAsia" w:hAnsiTheme="majorEastAsia" w:cstheme="minorBidi" w:hint="eastAsia"/>
                <w:color w:val="auto"/>
                <w:kern w:val="2"/>
                <w:sz w:val="20"/>
                <w:szCs w:val="20"/>
              </w:rPr>
              <w:t>的主要作者。</w:t>
            </w:r>
          </w:p>
        </w:tc>
      </w:tr>
      <w:tr w:rsidR="00A365A5">
        <w:trPr>
          <w:jc w:val="center"/>
        </w:trPr>
        <w:tc>
          <w:tcPr>
            <w:tcW w:w="1217" w:type="dxa"/>
          </w:tcPr>
          <w:p w:rsidR="00A365A5" w:rsidRPr="00A365A5" w:rsidRDefault="00A365A5" w:rsidP="00A365A5">
            <w:pPr>
              <w:spacing w:line="440" w:lineRule="exact"/>
              <w:jc w:val="center"/>
              <w:rPr>
                <w:rFonts w:ascii="宋体" w:hAnsi="宋体"/>
                <w:szCs w:val="21"/>
              </w:rPr>
            </w:pPr>
            <w:r w:rsidRPr="00A365A5">
              <w:rPr>
                <w:rFonts w:ascii="宋体" w:hAnsi="宋体" w:hint="eastAsia"/>
                <w:szCs w:val="21"/>
              </w:rPr>
              <w:t>崔洪芝</w:t>
            </w:r>
          </w:p>
        </w:tc>
        <w:tc>
          <w:tcPr>
            <w:tcW w:w="1217" w:type="dxa"/>
          </w:tcPr>
          <w:p w:rsidR="00A365A5" w:rsidRPr="00A365A5" w:rsidRDefault="00A365A5" w:rsidP="00A365A5">
            <w:pPr>
              <w:spacing w:line="440" w:lineRule="exact"/>
              <w:jc w:val="center"/>
              <w:rPr>
                <w:rFonts w:ascii="宋体" w:hAnsi="宋体"/>
                <w:szCs w:val="21"/>
              </w:rPr>
            </w:pPr>
            <w:r w:rsidRPr="00A365A5">
              <w:rPr>
                <w:rFonts w:ascii="宋体" w:hAnsi="宋体" w:hint="eastAsia"/>
                <w:szCs w:val="21"/>
              </w:rPr>
              <w:t>5</w:t>
            </w:r>
          </w:p>
        </w:tc>
        <w:tc>
          <w:tcPr>
            <w:tcW w:w="1217" w:type="dxa"/>
          </w:tcPr>
          <w:p w:rsidR="00A365A5" w:rsidRPr="00A365A5" w:rsidRDefault="00A365A5" w:rsidP="00A365A5">
            <w:pPr>
              <w:spacing w:line="440" w:lineRule="exact"/>
              <w:jc w:val="center"/>
              <w:rPr>
                <w:rFonts w:ascii="宋体" w:hAnsi="宋体"/>
                <w:szCs w:val="21"/>
              </w:rPr>
            </w:pPr>
            <w:r w:rsidRPr="00A365A5">
              <w:rPr>
                <w:rFonts w:ascii="宋体" w:hAnsi="宋体" w:hint="eastAsia"/>
                <w:szCs w:val="21"/>
              </w:rPr>
              <w:t>无</w:t>
            </w:r>
          </w:p>
        </w:tc>
        <w:tc>
          <w:tcPr>
            <w:tcW w:w="1217" w:type="dxa"/>
          </w:tcPr>
          <w:p w:rsidR="00A365A5" w:rsidRPr="00A365A5" w:rsidRDefault="00A365A5" w:rsidP="00A365A5">
            <w:pPr>
              <w:spacing w:line="440" w:lineRule="exact"/>
              <w:jc w:val="center"/>
              <w:rPr>
                <w:rFonts w:ascii="宋体" w:hAnsi="宋体"/>
                <w:szCs w:val="21"/>
              </w:rPr>
            </w:pPr>
            <w:r w:rsidRPr="00A365A5">
              <w:rPr>
                <w:rFonts w:ascii="宋体" w:hAnsi="宋体" w:hint="eastAsia"/>
                <w:szCs w:val="21"/>
              </w:rPr>
              <w:t>教授</w:t>
            </w:r>
          </w:p>
        </w:tc>
        <w:tc>
          <w:tcPr>
            <w:tcW w:w="1218" w:type="dxa"/>
          </w:tcPr>
          <w:p w:rsidR="00A365A5" w:rsidRPr="00A365A5" w:rsidRDefault="00A365A5" w:rsidP="00A365A5">
            <w:pPr>
              <w:spacing w:line="440" w:lineRule="exact"/>
              <w:jc w:val="center"/>
              <w:rPr>
                <w:rFonts w:ascii="宋体" w:hAnsi="宋体"/>
                <w:szCs w:val="21"/>
              </w:rPr>
            </w:pPr>
            <w:r w:rsidRPr="00A365A5">
              <w:rPr>
                <w:rFonts w:ascii="宋体" w:hAnsi="宋体" w:hint="eastAsia"/>
                <w:szCs w:val="21"/>
              </w:rPr>
              <w:t>山东科技大学</w:t>
            </w:r>
          </w:p>
        </w:tc>
        <w:tc>
          <w:tcPr>
            <w:tcW w:w="1218" w:type="dxa"/>
          </w:tcPr>
          <w:p w:rsidR="00A365A5" w:rsidRPr="00A365A5" w:rsidRDefault="00A365A5" w:rsidP="00A365A5">
            <w:pPr>
              <w:spacing w:line="440" w:lineRule="exact"/>
              <w:jc w:val="center"/>
              <w:rPr>
                <w:rFonts w:ascii="宋体" w:hAnsi="宋体"/>
                <w:szCs w:val="21"/>
              </w:rPr>
            </w:pPr>
            <w:r w:rsidRPr="00A365A5">
              <w:rPr>
                <w:rFonts w:ascii="宋体" w:hAnsi="宋体" w:hint="eastAsia"/>
                <w:szCs w:val="21"/>
              </w:rPr>
              <w:t>山东科技大学</w:t>
            </w:r>
          </w:p>
        </w:tc>
        <w:tc>
          <w:tcPr>
            <w:tcW w:w="2160" w:type="dxa"/>
          </w:tcPr>
          <w:p w:rsidR="00A365A5" w:rsidRDefault="00A365A5" w:rsidP="00A365A5">
            <w:pPr>
              <w:pStyle w:val="Default"/>
              <w:jc w:val="center"/>
              <w:rPr>
                <w:rFonts w:asciiTheme="majorEastAsia" w:eastAsiaTheme="majorEastAsia" w:hAnsiTheme="majorEastAsia" w:cstheme="minorBidi"/>
                <w:color w:val="auto"/>
                <w:kern w:val="2"/>
                <w:sz w:val="20"/>
                <w:szCs w:val="20"/>
              </w:rPr>
            </w:pPr>
            <w:r w:rsidRPr="00EB6A59">
              <w:rPr>
                <w:rFonts w:asciiTheme="majorEastAsia" w:eastAsiaTheme="majorEastAsia" w:hAnsiTheme="majorEastAsia" w:cstheme="minorBidi" w:hint="eastAsia"/>
                <w:color w:val="auto"/>
                <w:kern w:val="2"/>
                <w:sz w:val="20"/>
                <w:szCs w:val="20"/>
              </w:rPr>
              <w:t>对本项目第</w:t>
            </w:r>
            <w:r>
              <w:rPr>
                <w:rFonts w:asciiTheme="majorEastAsia" w:eastAsiaTheme="majorEastAsia" w:hAnsiTheme="majorEastAsia" w:cstheme="minorBidi" w:hint="eastAsia"/>
                <w:color w:val="auto"/>
                <w:kern w:val="2"/>
                <w:sz w:val="20"/>
                <w:szCs w:val="20"/>
              </w:rPr>
              <w:t>二、</w:t>
            </w:r>
            <w:proofErr w:type="gramStart"/>
            <w:r w:rsidRPr="00EB6A59">
              <w:rPr>
                <w:rFonts w:asciiTheme="majorEastAsia" w:eastAsiaTheme="majorEastAsia" w:hAnsiTheme="majorEastAsia" w:cstheme="minorBidi" w:hint="eastAsia"/>
                <w:color w:val="auto"/>
                <w:kern w:val="2"/>
                <w:sz w:val="20"/>
                <w:szCs w:val="20"/>
              </w:rPr>
              <w:t>三科技</w:t>
            </w:r>
            <w:proofErr w:type="gramEnd"/>
            <w:r w:rsidRPr="00EB6A59">
              <w:rPr>
                <w:rFonts w:asciiTheme="majorEastAsia" w:eastAsiaTheme="majorEastAsia" w:hAnsiTheme="majorEastAsia" w:cstheme="minorBidi" w:hint="eastAsia"/>
                <w:color w:val="auto"/>
                <w:kern w:val="2"/>
                <w:sz w:val="20"/>
                <w:szCs w:val="20"/>
              </w:rPr>
              <w:t>发现有贡献，代表性论文</w:t>
            </w:r>
            <w:r>
              <w:rPr>
                <w:rFonts w:asciiTheme="majorEastAsia" w:eastAsiaTheme="majorEastAsia" w:hAnsiTheme="majorEastAsia" w:cstheme="minorBidi"/>
                <w:color w:val="auto"/>
                <w:kern w:val="2"/>
                <w:sz w:val="20"/>
                <w:szCs w:val="20"/>
              </w:rPr>
              <w:t>1-5</w:t>
            </w:r>
            <w:r w:rsidRPr="00EB6A59">
              <w:rPr>
                <w:rFonts w:asciiTheme="majorEastAsia" w:eastAsiaTheme="majorEastAsia" w:hAnsiTheme="majorEastAsia" w:cstheme="minorBidi" w:hint="eastAsia"/>
                <w:color w:val="auto"/>
                <w:kern w:val="2"/>
                <w:sz w:val="20"/>
                <w:szCs w:val="20"/>
              </w:rPr>
              <w:t>的主要作者。</w:t>
            </w:r>
          </w:p>
        </w:tc>
      </w:tr>
    </w:tbl>
    <w:p w:rsidR="00367725" w:rsidRDefault="00F00D3D" w:rsidP="00B73E72">
      <w:pPr>
        <w:spacing w:line="440" w:lineRule="exact"/>
        <w:ind w:firstLineChars="200" w:firstLine="480"/>
        <w:rPr>
          <w:rFonts w:ascii="宋体" w:hAnsi="宋体"/>
          <w:color w:val="000000"/>
          <w:sz w:val="24"/>
          <w:szCs w:val="32"/>
        </w:rPr>
      </w:pPr>
      <w:r>
        <w:rPr>
          <w:rFonts w:ascii="宋体" w:hAnsi="宋体" w:hint="eastAsia"/>
          <w:color w:val="000000"/>
          <w:sz w:val="24"/>
          <w:szCs w:val="32"/>
        </w:rPr>
        <w:t>注：</w:t>
      </w:r>
      <w:r>
        <w:rPr>
          <w:rFonts w:ascii="宋体" w:hAnsi="宋体"/>
          <w:color w:val="000000"/>
          <w:sz w:val="24"/>
          <w:szCs w:val="32"/>
        </w:rPr>
        <w:t>“</w:t>
      </w:r>
      <w:r>
        <w:rPr>
          <w:rFonts w:ascii="宋体" w:hAnsi="宋体" w:hint="eastAsia"/>
          <w:color w:val="000000"/>
          <w:sz w:val="24"/>
          <w:szCs w:val="32"/>
        </w:rPr>
        <w:t>主要完成人情况</w:t>
      </w:r>
      <w:r>
        <w:rPr>
          <w:rFonts w:ascii="宋体" w:hAnsi="宋体"/>
          <w:color w:val="000000"/>
          <w:sz w:val="24"/>
          <w:szCs w:val="32"/>
        </w:rPr>
        <w:t>”</w:t>
      </w:r>
      <w:r>
        <w:rPr>
          <w:rFonts w:ascii="宋体" w:hAnsi="宋体" w:hint="eastAsia"/>
          <w:color w:val="000000"/>
          <w:sz w:val="24"/>
          <w:szCs w:val="32"/>
        </w:rPr>
        <w:t>摘自“主要完成人情况表”中的部分内容，公示姓名、排名、行政职务、技术职称、工作单位、完成单位、对本项目贡献。</w:t>
      </w:r>
    </w:p>
    <w:p w:rsidR="00367725" w:rsidRDefault="00F00D3D">
      <w:pPr>
        <w:spacing w:line="440" w:lineRule="exact"/>
        <w:ind w:firstLineChars="200" w:firstLine="562"/>
        <w:jc w:val="left"/>
        <w:rPr>
          <w:rFonts w:ascii="宋体" w:hAnsi="宋体"/>
          <w:b/>
          <w:color w:val="000000"/>
          <w:sz w:val="28"/>
          <w:szCs w:val="28"/>
        </w:rPr>
      </w:pPr>
      <w:r>
        <w:rPr>
          <w:rFonts w:ascii="宋体" w:hAnsi="宋体" w:hint="eastAsia"/>
          <w:b/>
          <w:color w:val="000000"/>
          <w:sz w:val="28"/>
          <w:szCs w:val="28"/>
        </w:rPr>
        <w:t>七、主要完成单位情况</w:t>
      </w:r>
    </w:p>
    <w:p w:rsidR="00367725" w:rsidRPr="00B73E72" w:rsidRDefault="00B73E72" w:rsidP="00B73E72">
      <w:pPr>
        <w:spacing w:line="440" w:lineRule="exact"/>
        <w:ind w:firstLineChars="200" w:firstLine="480"/>
        <w:rPr>
          <w:rFonts w:ascii="宋体" w:hAnsi="宋体"/>
          <w:color w:val="000000"/>
          <w:sz w:val="24"/>
          <w:szCs w:val="32"/>
        </w:rPr>
      </w:pPr>
      <w:r w:rsidRPr="00B73E72">
        <w:rPr>
          <w:rFonts w:ascii="宋体" w:hAnsi="宋体" w:hint="eastAsia"/>
          <w:color w:val="000000"/>
          <w:sz w:val="24"/>
          <w:szCs w:val="32"/>
        </w:rPr>
        <w:t>作为项目的第一和主要完成单位，建立了表面异质结构增强光催化理论，在TiO</w:t>
      </w:r>
      <w:r w:rsidRPr="00B73E72">
        <w:rPr>
          <w:rFonts w:ascii="宋体" w:hAnsi="宋体" w:hint="eastAsia"/>
          <w:color w:val="000000"/>
          <w:sz w:val="24"/>
          <w:szCs w:val="32"/>
          <w:vertAlign w:val="subscript"/>
        </w:rPr>
        <w:t>2</w:t>
      </w:r>
      <w:r w:rsidRPr="00B73E72">
        <w:rPr>
          <w:rFonts w:ascii="宋体" w:hAnsi="宋体" w:hint="eastAsia"/>
          <w:color w:val="000000"/>
          <w:sz w:val="24"/>
          <w:szCs w:val="32"/>
        </w:rPr>
        <w:t>或g-C</w:t>
      </w:r>
      <w:r w:rsidRPr="00B73E72">
        <w:rPr>
          <w:rFonts w:ascii="宋体" w:hAnsi="宋体" w:hint="eastAsia"/>
          <w:color w:val="000000"/>
          <w:sz w:val="24"/>
          <w:szCs w:val="32"/>
          <w:vertAlign w:val="subscript"/>
        </w:rPr>
        <w:t>3</w:t>
      </w:r>
      <w:r w:rsidRPr="00B73E72">
        <w:rPr>
          <w:rFonts w:ascii="宋体" w:hAnsi="宋体" w:hint="eastAsia"/>
          <w:color w:val="000000"/>
          <w:sz w:val="24"/>
          <w:szCs w:val="32"/>
        </w:rPr>
        <w:t>N</w:t>
      </w:r>
      <w:r w:rsidRPr="00B73E72">
        <w:rPr>
          <w:rFonts w:ascii="宋体" w:hAnsi="宋体" w:hint="eastAsia"/>
          <w:color w:val="000000"/>
          <w:sz w:val="24"/>
          <w:szCs w:val="32"/>
          <w:vertAlign w:val="subscript"/>
        </w:rPr>
        <w:t>4</w:t>
      </w:r>
      <w:r w:rsidRPr="00B73E72">
        <w:rPr>
          <w:rFonts w:ascii="宋体" w:hAnsi="宋体" w:hint="eastAsia"/>
          <w:color w:val="000000"/>
          <w:sz w:val="24"/>
          <w:szCs w:val="32"/>
        </w:rPr>
        <w:t>表面组装不同的纳米颗粒形成表面异质结构，实现了光催化</w:t>
      </w:r>
      <w:proofErr w:type="gramStart"/>
      <w:r w:rsidRPr="00B73E72">
        <w:rPr>
          <w:rFonts w:ascii="宋体" w:hAnsi="宋体" w:hint="eastAsia"/>
          <w:color w:val="000000"/>
          <w:sz w:val="24"/>
          <w:szCs w:val="32"/>
        </w:rPr>
        <w:t>材料从紫外</w:t>
      </w:r>
      <w:proofErr w:type="gramEnd"/>
      <w:r w:rsidRPr="00B73E72">
        <w:rPr>
          <w:rFonts w:ascii="宋体" w:hAnsi="宋体" w:hint="eastAsia"/>
          <w:color w:val="000000"/>
          <w:sz w:val="24"/>
          <w:szCs w:val="32"/>
        </w:rPr>
        <w:t>到可见光的光吸收波段范围的拓展，并利用异质结构界面半导体的能带匹配原理、肖特基结、Z-scheme效应、p-n</w:t>
      </w:r>
      <w:proofErr w:type="gramStart"/>
      <w:r w:rsidRPr="00B73E72">
        <w:rPr>
          <w:rFonts w:ascii="宋体" w:hAnsi="宋体" w:hint="eastAsia"/>
          <w:color w:val="000000"/>
          <w:sz w:val="24"/>
          <w:szCs w:val="32"/>
        </w:rPr>
        <w:t>结通过</w:t>
      </w:r>
      <w:proofErr w:type="gramEnd"/>
      <w:r w:rsidRPr="00B73E72">
        <w:rPr>
          <w:rFonts w:ascii="宋体" w:hAnsi="宋体" w:hint="eastAsia"/>
          <w:color w:val="000000"/>
          <w:sz w:val="24"/>
          <w:szCs w:val="32"/>
        </w:rPr>
        <w:t>增强光催化材料的内建电场实现了光生载流子有效分离，获得了高效太阳光宽波段光催化材料；提出近红外光催化是</w:t>
      </w:r>
      <w:proofErr w:type="gramStart"/>
      <w:r w:rsidRPr="00B73E72">
        <w:rPr>
          <w:rFonts w:ascii="宋体" w:hAnsi="宋体" w:hint="eastAsia"/>
          <w:color w:val="000000"/>
          <w:sz w:val="24"/>
          <w:szCs w:val="32"/>
        </w:rPr>
        <w:t>限制全</w:t>
      </w:r>
      <w:proofErr w:type="gramEnd"/>
      <w:r w:rsidRPr="00B73E72">
        <w:rPr>
          <w:rFonts w:ascii="宋体" w:hAnsi="宋体" w:hint="eastAsia"/>
          <w:color w:val="000000"/>
          <w:sz w:val="24"/>
          <w:szCs w:val="32"/>
        </w:rPr>
        <w:t>波段光催化的关键，指导了近红外和太阳光全波段</w:t>
      </w:r>
      <w:r>
        <w:rPr>
          <w:rFonts w:ascii="宋体" w:hAnsi="宋体" w:hint="eastAsia"/>
          <w:color w:val="000000"/>
          <w:sz w:val="24"/>
          <w:szCs w:val="32"/>
        </w:rPr>
        <w:t>异质结构</w:t>
      </w:r>
      <w:r w:rsidRPr="00B73E72">
        <w:rPr>
          <w:rFonts w:ascii="宋体" w:hAnsi="宋体" w:hint="eastAsia"/>
          <w:color w:val="000000"/>
          <w:sz w:val="24"/>
          <w:szCs w:val="32"/>
        </w:rPr>
        <w:t>光催化材料的制备，</w:t>
      </w:r>
      <w:proofErr w:type="gramStart"/>
      <w:r w:rsidRPr="00B73E72">
        <w:rPr>
          <w:rFonts w:ascii="宋体" w:hAnsi="宋体" w:hint="eastAsia"/>
          <w:color w:val="000000"/>
          <w:sz w:val="24"/>
          <w:szCs w:val="32"/>
        </w:rPr>
        <w:t>提出了窄带隙</w:t>
      </w:r>
      <w:proofErr w:type="gramEnd"/>
      <w:r w:rsidRPr="00B73E72">
        <w:rPr>
          <w:rFonts w:ascii="宋体" w:hAnsi="宋体" w:hint="eastAsia"/>
          <w:color w:val="000000"/>
          <w:sz w:val="24"/>
          <w:szCs w:val="32"/>
        </w:rPr>
        <w:t>本征半导体、缺陷能级和贵金属纳米棒的纵向表面等离子体共振效应可以实现红外光催化，首次</w:t>
      </w:r>
      <w:proofErr w:type="gramStart"/>
      <w:r w:rsidRPr="00B73E72">
        <w:rPr>
          <w:rFonts w:ascii="宋体" w:hAnsi="宋体" w:hint="eastAsia"/>
          <w:color w:val="000000"/>
          <w:sz w:val="24"/>
          <w:szCs w:val="32"/>
        </w:rPr>
        <w:t>发现了窄带隙</w:t>
      </w:r>
      <w:proofErr w:type="gramEnd"/>
      <w:r w:rsidRPr="00B73E72">
        <w:rPr>
          <w:rFonts w:ascii="宋体" w:hAnsi="宋体" w:hint="eastAsia"/>
          <w:color w:val="000000"/>
          <w:sz w:val="24"/>
          <w:szCs w:val="32"/>
        </w:rPr>
        <w:t>VS</w:t>
      </w:r>
      <w:r w:rsidRPr="00B73E72">
        <w:rPr>
          <w:rFonts w:ascii="宋体" w:hAnsi="宋体" w:hint="eastAsia"/>
          <w:color w:val="000000"/>
          <w:sz w:val="24"/>
          <w:szCs w:val="32"/>
          <w:vertAlign w:val="subscript"/>
        </w:rPr>
        <w:t>4</w:t>
      </w:r>
      <w:r w:rsidRPr="00B73E72">
        <w:rPr>
          <w:rFonts w:ascii="宋体" w:hAnsi="宋体" w:hint="eastAsia"/>
          <w:color w:val="000000"/>
          <w:sz w:val="24"/>
          <w:szCs w:val="32"/>
        </w:rPr>
        <w:t>和氧缺陷BiO</w:t>
      </w:r>
      <w:r w:rsidRPr="00B73E72">
        <w:rPr>
          <w:rFonts w:ascii="宋体" w:hAnsi="宋体" w:hint="eastAsia"/>
          <w:color w:val="000000"/>
          <w:sz w:val="24"/>
          <w:szCs w:val="32"/>
          <w:vertAlign w:val="subscript"/>
        </w:rPr>
        <w:t>2-x</w:t>
      </w:r>
      <w:r w:rsidRPr="00B73E72">
        <w:rPr>
          <w:rFonts w:ascii="宋体" w:hAnsi="宋体" w:hint="eastAsia"/>
          <w:color w:val="000000"/>
          <w:sz w:val="24"/>
          <w:szCs w:val="32"/>
        </w:rPr>
        <w:t>的近红外光催化性质，利用金纳米棒的纵向表面等离子体共振效应促进近红外光吸收特点，合成了金纳米棒/g-C</w:t>
      </w:r>
      <w:r w:rsidRPr="00B73E72">
        <w:rPr>
          <w:rFonts w:ascii="宋体" w:hAnsi="宋体" w:hint="eastAsia"/>
          <w:color w:val="000000"/>
          <w:sz w:val="24"/>
          <w:szCs w:val="32"/>
          <w:vertAlign w:val="subscript"/>
        </w:rPr>
        <w:t>3</w:t>
      </w:r>
      <w:r w:rsidRPr="00B73E72">
        <w:rPr>
          <w:rFonts w:ascii="宋体" w:hAnsi="宋体" w:hint="eastAsia"/>
          <w:color w:val="000000"/>
          <w:sz w:val="24"/>
          <w:szCs w:val="32"/>
        </w:rPr>
        <w:t>N</w:t>
      </w:r>
      <w:r w:rsidRPr="00B73E72">
        <w:rPr>
          <w:rFonts w:ascii="宋体" w:hAnsi="宋体" w:hint="eastAsia"/>
          <w:color w:val="000000"/>
          <w:sz w:val="24"/>
          <w:szCs w:val="32"/>
          <w:vertAlign w:val="subscript"/>
        </w:rPr>
        <w:t>4</w:t>
      </w:r>
      <w:r w:rsidRPr="00B73E72">
        <w:rPr>
          <w:rFonts w:ascii="宋体" w:hAnsi="宋体" w:hint="eastAsia"/>
          <w:color w:val="000000"/>
          <w:sz w:val="24"/>
          <w:szCs w:val="32"/>
        </w:rPr>
        <w:t>和金纳米棒/Bi</w:t>
      </w:r>
      <w:r w:rsidRPr="00B73E72">
        <w:rPr>
          <w:rFonts w:ascii="宋体" w:hAnsi="宋体" w:hint="eastAsia"/>
          <w:color w:val="000000"/>
          <w:sz w:val="24"/>
          <w:szCs w:val="32"/>
          <w:vertAlign w:val="subscript"/>
        </w:rPr>
        <w:t>2</w:t>
      </w:r>
      <w:r w:rsidRPr="00B73E72">
        <w:rPr>
          <w:rFonts w:ascii="宋体" w:hAnsi="宋体" w:hint="eastAsia"/>
          <w:color w:val="000000"/>
          <w:sz w:val="24"/>
          <w:szCs w:val="32"/>
        </w:rPr>
        <w:t>WO</w:t>
      </w:r>
      <w:r w:rsidRPr="00B73E72">
        <w:rPr>
          <w:rFonts w:ascii="宋体" w:hAnsi="宋体" w:hint="eastAsia"/>
          <w:color w:val="000000"/>
          <w:sz w:val="24"/>
          <w:szCs w:val="32"/>
          <w:vertAlign w:val="subscript"/>
        </w:rPr>
        <w:t>6</w:t>
      </w:r>
      <w:r w:rsidRPr="00B73E72">
        <w:rPr>
          <w:rFonts w:ascii="宋体" w:hAnsi="宋体" w:hint="eastAsia"/>
          <w:color w:val="000000"/>
          <w:sz w:val="24"/>
          <w:szCs w:val="32"/>
        </w:rPr>
        <w:t>表面异质结构近红外光催化材料，利用Ag</w:t>
      </w:r>
      <w:r w:rsidRPr="00B73E72">
        <w:rPr>
          <w:rFonts w:ascii="宋体" w:hAnsi="宋体" w:hint="eastAsia"/>
          <w:color w:val="000000"/>
          <w:sz w:val="24"/>
          <w:szCs w:val="32"/>
          <w:vertAlign w:val="subscript"/>
        </w:rPr>
        <w:t>2</w:t>
      </w:r>
      <w:r w:rsidRPr="00B73E72">
        <w:rPr>
          <w:rFonts w:ascii="宋体" w:hAnsi="宋体" w:hint="eastAsia"/>
          <w:color w:val="000000"/>
          <w:sz w:val="24"/>
          <w:szCs w:val="32"/>
        </w:rPr>
        <w:t>O和Ag</w:t>
      </w:r>
      <w:r w:rsidRPr="00B73E72">
        <w:rPr>
          <w:rFonts w:ascii="宋体" w:hAnsi="宋体" w:hint="eastAsia"/>
          <w:color w:val="000000"/>
          <w:sz w:val="24"/>
          <w:szCs w:val="32"/>
          <w:vertAlign w:val="subscript"/>
        </w:rPr>
        <w:t>2</w:t>
      </w:r>
      <w:r w:rsidRPr="00B73E72">
        <w:rPr>
          <w:rFonts w:ascii="宋体" w:hAnsi="宋体" w:hint="eastAsia"/>
          <w:color w:val="000000"/>
          <w:sz w:val="24"/>
          <w:szCs w:val="32"/>
        </w:rPr>
        <w:t>S的宽波段光吸收，构建了Ag</w:t>
      </w:r>
      <w:r w:rsidRPr="00B73E72">
        <w:rPr>
          <w:rFonts w:ascii="宋体" w:hAnsi="宋体" w:hint="eastAsia"/>
          <w:color w:val="000000"/>
          <w:sz w:val="24"/>
          <w:szCs w:val="32"/>
          <w:vertAlign w:val="subscript"/>
        </w:rPr>
        <w:t>2</w:t>
      </w:r>
      <w:r w:rsidRPr="00B73E72">
        <w:rPr>
          <w:rFonts w:ascii="宋体" w:hAnsi="宋体" w:hint="eastAsia"/>
          <w:color w:val="000000"/>
          <w:sz w:val="24"/>
          <w:szCs w:val="32"/>
        </w:rPr>
        <w:t>O/TiO2和Ag</w:t>
      </w:r>
      <w:r w:rsidRPr="00B73E72">
        <w:rPr>
          <w:rFonts w:ascii="宋体" w:hAnsi="宋体" w:hint="eastAsia"/>
          <w:color w:val="000000"/>
          <w:sz w:val="24"/>
          <w:szCs w:val="32"/>
          <w:vertAlign w:val="subscript"/>
        </w:rPr>
        <w:t>2</w:t>
      </w:r>
      <w:r w:rsidRPr="00B73E72">
        <w:rPr>
          <w:rFonts w:ascii="宋体" w:hAnsi="宋体" w:hint="eastAsia"/>
          <w:color w:val="000000"/>
          <w:sz w:val="24"/>
          <w:szCs w:val="32"/>
        </w:rPr>
        <w:t>S/TiO</w:t>
      </w:r>
      <w:r w:rsidRPr="00B73E72">
        <w:rPr>
          <w:rFonts w:ascii="宋体" w:hAnsi="宋体" w:hint="eastAsia"/>
          <w:color w:val="000000"/>
          <w:sz w:val="24"/>
          <w:szCs w:val="32"/>
          <w:vertAlign w:val="subscript"/>
        </w:rPr>
        <w:t>2</w:t>
      </w:r>
      <w:r w:rsidRPr="00B73E72">
        <w:rPr>
          <w:rFonts w:ascii="宋体" w:hAnsi="宋体" w:hint="eastAsia"/>
          <w:color w:val="000000"/>
          <w:sz w:val="24"/>
          <w:szCs w:val="32"/>
        </w:rPr>
        <w:t>表面异质结构，实现了高效的太阳光全波段光催化；提出并实现了利用传统的造纸技术进行TiO2纳米纸张的制备，设计并构建了过滤</w:t>
      </w:r>
      <w:proofErr w:type="gramStart"/>
      <w:r w:rsidRPr="00B73E72">
        <w:rPr>
          <w:rFonts w:ascii="宋体" w:hAnsi="宋体" w:hint="eastAsia"/>
          <w:color w:val="000000"/>
          <w:sz w:val="24"/>
          <w:szCs w:val="32"/>
        </w:rPr>
        <w:t>式连续</w:t>
      </w:r>
      <w:proofErr w:type="gramEnd"/>
      <w:r w:rsidRPr="00B73E72">
        <w:rPr>
          <w:rFonts w:ascii="宋体" w:hAnsi="宋体" w:hint="eastAsia"/>
          <w:color w:val="000000"/>
          <w:sz w:val="24"/>
          <w:szCs w:val="32"/>
        </w:rPr>
        <w:t>光催化和气相催化装置，为光催化技术在废水深度处理应用方面开辟了道路。对项目全部科学发现都有贡献，代表性论文</w:t>
      </w:r>
      <w:r>
        <w:rPr>
          <w:rFonts w:ascii="宋体" w:hAnsi="宋体"/>
          <w:color w:val="000000"/>
          <w:sz w:val="24"/>
          <w:szCs w:val="32"/>
        </w:rPr>
        <w:t>1</w:t>
      </w:r>
      <w:r w:rsidRPr="00B73E72">
        <w:rPr>
          <w:rFonts w:ascii="宋体" w:hAnsi="宋体" w:hint="eastAsia"/>
          <w:color w:val="000000"/>
          <w:sz w:val="24"/>
          <w:szCs w:val="32"/>
        </w:rPr>
        <w:t>-5的第一完成</w:t>
      </w:r>
      <w:r>
        <w:rPr>
          <w:rFonts w:ascii="宋体" w:hAnsi="宋体" w:hint="eastAsia"/>
          <w:color w:val="000000"/>
          <w:sz w:val="24"/>
          <w:szCs w:val="32"/>
        </w:rPr>
        <w:t>单位。</w:t>
      </w:r>
    </w:p>
    <w:sectPr w:rsidR="00367725" w:rsidRPr="00B73E72">
      <w:pgSz w:w="11906" w:h="16838"/>
      <w:pgMar w:top="851" w:right="851" w:bottom="567" w:left="85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FangSong">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8E36138"/>
    <w:multiLevelType w:val="singleLevel"/>
    <w:tmpl w:val="E8E36138"/>
    <w:lvl w:ilvl="0">
      <w:start w:val="4"/>
      <w:numFmt w:val="chineseCounting"/>
      <w:suff w:val="nothing"/>
      <w:lvlText w:val="%1、"/>
      <w:lvlJc w:val="left"/>
      <w:rPr>
        <w:rFonts w:hint="eastAsia"/>
      </w:rPr>
    </w:lvl>
  </w:abstractNum>
  <w:abstractNum w:abstractNumId="1" w15:restartNumberingAfterBreak="0">
    <w:nsid w:val="35CDC819"/>
    <w:multiLevelType w:val="singleLevel"/>
    <w:tmpl w:val="35CDC819"/>
    <w:lvl w:ilvl="0">
      <w:start w:val="5"/>
      <w:numFmt w:val="chineseCounting"/>
      <w:suff w:val="nothing"/>
      <w:lvlText w:val="%1、"/>
      <w:lvlJc w:val="left"/>
      <w:rPr>
        <w:rFonts w:hint="eastAsia"/>
      </w:rPr>
    </w:lvl>
  </w:abstractNum>
  <w:abstractNum w:abstractNumId="2" w15:restartNumberingAfterBreak="0">
    <w:nsid w:val="7B13CB23"/>
    <w:multiLevelType w:val="singleLevel"/>
    <w:tmpl w:val="7B13CB23"/>
    <w:lvl w:ilvl="0">
      <w:start w:val="3"/>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YmJmNjE1NDU4M2U5YTg3YWE5ZTM5MzM3MGQ4NGFkYTEifQ=="/>
  </w:docVars>
  <w:rsids>
    <w:rsidRoot w:val="006E3748"/>
    <w:rsid w:val="000720B4"/>
    <w:rsid w:val="000C7E77"/>
    <w:rsid w:val="00155CA1"/>
    <w:rsid w:val="00204151"/>
    <w:rsid w:val="00252AE8"/>
    <w:rsid w:val="00276753"/>
    <w:rsid w:val="00367725"/>
    <w:rsid w:val="00502346"/>
    <w:rsid w:val="005B3E85"/>
    <w:rsid w:val="005F3EC2"/>
    <w:rsid w:val="006877C2"/>
    <w:rsid w:val="006E3748"/>
    <w:rsid w:val="006F1C9A"/>
    <w:rsid w:val="00741011"/>
    <w:rsid w:val="008075E4"/>
    <w:rsid w:val="008219AC"/>
    <w:rsid w:val="009B2663"/>
    <w:rsid w:val="009C2859"/>
    <w:rsid w:val="00A074DA"/>
    <w:rsid w:val="00A365A5"/>
    <w:rsid w:val="00A60389"/>
    <w:rsid w:val="00AA2110"/>
    <w:rsid w:val="00B73E72"/>
    <w:rsid w:val="00BB200E"/>
    <w:rsid w:val="00CD6515"/>
    <w:rsid w:val="00D823E4"/>
    <w:rsid w:val="00D92F77"/>
    <w:rsid w:val="00DA5985"/>
    <w:rsid w:val="00DC7D73"/>
    <w:rsid w:val="00DE5637"/>
    <w:rsid w:val="00DE65F0"/>
    <w:rsid w:val="00E00AC3"/>
    <w:rsid w:val="00E17EA0"/>
    <w:rsid w:val="00E4648A"/>
    <w:rsid w:val="00E62322"/>
    <w:rsid w:val="00EE5751"/>
    <w:rsid w:val="00F00D3D"/>
    <w:rsid w:val="00FA2A67"/>
    <w:rsid w:val="05B3608A"/>
    <w:rsid w:val="0C961555"/>
    <w:rsid w:val="13005A72"/>
    <w:rsid w:val="20A85BA7"/>
    <w:rsid w:val="38EA4660"/>
    <w:rsid w:val="46C93FC7"/>
    <w:rsid w:val="48BA39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A808B"/>
  <w15:docId w15:val="{E9AB8D70-8F9D-4019-837D-FFF95CF7C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pPr>
      <w:spacing w:line="360" w:lineRule="auto"/>
      <w:ind w:firstLineChars="200" w:firstLine="480"/>
    </w:pPr>
    <w:rPr>
      <w:rFonts w:ascii="仿宋_GB2312"/>
      <w:sz w:val="24"/>
    </w:rPr>
  </w:style>
  <w:style w:type="paragraph" w:styleId="a5">
    <w:name w:val="footer"/>
    <w:basedOn w:val="a"/>
    <w:link w:val="a6"/>
    <w:uiPriority w:val="99"/>
    <w:semiHidden/>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semiHidden/>
    <w:qFormat/>
    <w:rPr>
      <w:sz w:val="18"/>
      <w:szCs w:val="18"/>
    </w:rPr>
  </w:style>
  <w:style w:type="character" w:customStyle="1" w:styleId="a4">
    <w:name w:val="纯文本 字符"/>
    <w:basedOn w:val="a0"/>
    <w:link w:val="a3"/>
    <w:qFormat/>
    <w:rPr>
      <w:rFonts w:ascii="仿宋_GB2312" w:eastAsia="宋体" w:hAnsi="Times New Roman" w:cs="Times New Roman"/>
      <w:sz w:val="24"/>
      <w:szCs w:val="20"/>
    </w:rPr>
  </w:style>
  <w:style w:type="character" w:customStyle="1" w:styleId="Char1">
    <w:name w:val="纯文本 Char1"/>
    <w:qFormat/>
    <w:rPr>
      <w:rFonts w:ascii="仿宋_GB2312"/>
      <w:kern w:val="2"/>
      <w:sz w:val="24"/>
    </w:rPr>
  </w:style>
  <w:style w:type="character" w:customStyle="1" w:styleId="fontstyle01">
    <w:name w:val="fontstyle01"/>
    <w:basedOn w:val="a0"/>
    <w:rsid w:val="009C2859"/>
    <w:rPr>
      <w:rFonts w:ascii="宋体" w:eastAsia="宋体" w:hAnsi="宋体" w:hint="eastAsia"/>
      <w:b w:val="0"/>
      <w:bCs w:val="0"/>
      <w:i w:val="0"/>
      <w:iCs w:val="0"/>
      <w:color w:val="000000"/>
      <w:sz w:val="22"/>
      <w:szCs w:val="22"/>
    </w:rPr>
  </w:style>
  <w:style w:type="paragraph" w:customStyle="1" w:styleId="Default">
    <w:name w:val="Default"/>
    <w:rsid w:val="00DA5985"/>
    <w:pPr>
      <w:widowControl w:val="0"/>
      <w:autoSpaceDE w:val="0"/>
      <w:autoSpaceDN w:val="0"/>
      <w:adjustRightInd w:val="0"/>
    </w:pPr>
    <w:rPr>
      <w:rFonts w:ascii="FangSong" w:eastAsia="FangSong" w:cs="FangSong"/>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8124">
      <w:bodyDiv w:val="1"/>
      <w:marLeft w:val="0"/>
      <w:marRight w:val="0"/>
      <w:marTop w:val="0"/>
      <w:marBottom w:val="0"/>
      <w:divBdr>
        <w:top w:val="none" w:sz="0" w:space="0" w:color="auto"/>
        <w:left w:val="none" w:sz="0" w:space="0" w:color="auto"/>
        <w:bottom w:val="none" w:sz="0" w:space="0" w:color="auto"/>
        <w:right w:val="none" w:sz="0" w:space="0" w:color="auto"/>
      </w:divBdr>
    </w:div>
    <w:div w:id="884684681">
      <w:bodyDiv w:val="1"/>
      <w:marLeft w:val="0"/>
      <w:marRight w:val="0"/>
      <w:marTop w:val="0"/>
      <w:marBottom w:val="0"/>
      <w:divBdr>
        <w:top w:val="none" w:sz="0" w:space="0" w:color="auto"/>
        <w:left w:val="none" w:sz="0" w:space="0" w:color="auto"/>
        <w:bottom w:val="none" w:sz="0" w:space="0" w:color="auto"/>
        <w:right w:val="none" w:sz="0" w:space="0" w:color="auto"/>
      </w:divBdr>
    </w:div>
    <w:div w:id="979305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504</Words>
  <Characters>2879</Characters>
  <Application>Microsoft Office Word</Application>
  <DocSecurity>0</DocSecurity>
  <Lines>23</Lines>
  <Paragraphs>6</Paragraphs>
  <ScaleCrop>false</ScaleCrop>
  <Company>Hewlett-Packard Company</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韩韬略</dc:creator>
  <cp:lastModifiedBy>微软用户</cp:lastModifiedBy>
  <cp:revision>16</cp:revision>
  <dcterms:created xsi:type="dcterms:W3CDTF">2022-01-28T01:22:00Z</dcterms:created>
  <dcterms:modified xsi:type="dcterms:W3CDTF">2022-09-13T04:01:00Z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BE287CB5334343B2994522CA5AF0C644</vt:lpwstr>
  </property>
</Properties>
</file>