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7F698" w14:textId="77777777" w:rsidR="00A52961" w:rsidRDefault="00A52961">
      <w:pPr>
        <w:spacing w:line="440" w:lineRule="exact"/>
        <w:jc w:val="center"/>
        <w:outlineLvl w:val="0"/>
        <w:rPr>
          <w:rFonts w:ascii="宋体" w:hAnsi="宋体"/>
          <w:b/>
          <w:color w:val="000000"/>
          <w:sz w:val="36"/>
          <w:szCs w:val="36"/>
        </w:rPr>
      </w:pPr>
      <w:bookmarkStart w:id="0" w:name="_Toc58403027"/>
    </w:p>
    <w:p w14:paraId="5D6BE3B5" w14:textId="77777777" w:rsidR="00A52961" w:rsidRDefault="00000000">
      <w:pPr>
        <w:spacing w:line="440" w:lineRule="exact"/>
        <w:jc w:val="center"/>
        <w:outlineLvl w:val="0"/>
        <w:rPr>
          <w:rFonts w:ascii="宋体" w:hAnsi="宋体"/>
          <w:b/>
          <w:color w:val="000000"/>
          <w:sz w:val="36"/>
          <w:szCs w:val="36"/>
        </w:rPr>
      </w:pPr>
      <w:r>
        <w:rPr>
          <w:rFonts w:ascii="宋体" w:hAnsi="宋体" w:hint="eastAsia"/>
          <w:b/>
          <w:color w:val="000000"/>
          <w:sz w:val="36"/>
          <w:szCs w:val="36"/>
        </w:rPr>
        <w:t>青岛市科学技术奖提名公示内容</w:t>
      </w:r>
      <w:bookmarkEnd w:id="0"/>
      <w:r>
        <w:rPr>
          <w:rFonts w:ascii="宋体" w:hAnsi="宋体" w:hint="eastAsia"/>
          <w:b/>
          <w:color w:val="000000"/>
          <w:sz w:val="36"/>
          <w:szCs w:val="36"/>
        </w:rPr>
        <w:t>-</w:t>
      </w:r>
      <w:r>
        <w:rPr>
          <w:rFonts w:ascii="宋体" w:hAnsi="宋体" w:hint="eastAsia"/>
          <w:b/>
          <w:color w:val="FF0000"/>
          <w:sz w:val="36"/>
          <w:szCs w:val="36"/>
        </w:rPr>
        <w:t>自然科学奖</w:t>
      </w:r>
    </w:p>
    <w:p w14:paraId="0F0B8354" w14:textId="77777777" w:rsidR="00A52961" w:rsidRDefault="00000000">
      <w:pPr>
        <w:spacing w:line="360" w:lineRule="auto"/>
        <w:jc w:val="center"/>
        <w:rPr>
          <w:rFonts w:ascii="方正小标宋简体" w:hAnsi="宋体"/>
          <w:bCs/>
          <w:color w:val="000000"/>
          <w:sz w:val="36"/>
          <w:szCs w:val="36"/>
        </w:rPr>
      </w:pPr>
      <w:r>
        <w:rPr>
          <w:rFonts w:ascii="方正小标宋简体" w:hAnsi="宋体" w:hint="eastAsia"/>
          <w:bCs/>
          <w:color w:val="000000"/>
          <w:sz w:val="36"/>
          <w:szCs w:val="36"/>
        </w:rPr>
        <w:t>（</w:t>
      </w:r>
      <w:r>
        <w:rPr>
          <w:rFonts w:ascii="宋体" w:hAnsi="宋体" w:hint="eastAsia"/>
          <w:color w:val="000000"/>
          <w:sz w:val="36"/>
          <w:szCs w:val="24"/>
        </w:rPr>
        <w:t>2022</w:t>
      </w:r>
      <w:r>
        <w:rPr>
          <w:rFonts w:ascii="方正小标宋简体" w:hAnsi="宋体" w:hint="eastAsia"/>
          <w:bCs/>
          <w:color w:val="000000"/>
          <w:sz w:val="36"/>
          <w:szCs w:val="36"/>
        </w:rPr>
        <w:t>年度）</w:t>
      </w:r>
    </w:p>
    <w:p w14:paraId="47B9E88F" w14:textId="77777777" w:rsidR="00A52961" w:rsidRDefault="00000000">
      <w:p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一、项目名称</w:t>
      </w:r>
    </w:p>
    <w:p w14:paraId="421B94E2" w14:textId="2B99D5C5" w:rsidR="00A52961" w:rsidRPr="00C94F49" w:rsidRDefault="00E3277A" w:rsidP="00581C73">
      <w:pPr>
        <w:spacing w:beforeLines="50" w:before="156" w:afterLines="50" w:after="156" w:line="440" w:lineRule="exact"/>
        <w:ind w:firstLineChars="400" w:firstLine="960"/>
        <w:jc w:val="left"/>
        <w:rPr>
          <w:rFonts w:asciiTheme="minorEastAsia" w:eastAsiaTheme="minorEastAsia" w:hAnsiTheme="minorEastAsia"/>
          <w:color w:val="000000"/>
          <w:sz w:val="24"/>
          <w:szCs w:val="24"/>
        </w:rPr>
      </w:pPr>
      <w:proofErr w:type="gramStart"/>
      <w:r w:rsidRPr="00C94F49">
        <w:rPr>
          <w:rFonts w:asciiTheme="minorEastAsia" w:eastAsiaTheme="minorEastAsia" w:hAnsiTheme="minorEastAsia" w:hint="eastAsia"/>
          <w:color w:val="000000"/>
          <w:sz w:val="24"/>
          <w:szCs w:val="24"/>
        </w:rPr>
        <w:t>有机固废</w:t>
      </w:r>
      <w:proofErr w:type="gramEnd"/>
      <w:r w:rsidR="00C94F49">
        <w:rPr>
          <w:rFonts w:asciiTheme="minorEastAsia" w:eastAsiaTheme="minorEastAsia" w:hAnsiTheme="minorEastAsia" w:hint="eastAsia"/>
          <w:color w:val="000000"/>
          <w:sz w:val="24"/>
          <w:szCs w:val="24"/>
        </w:rPr>
        <w:t>定向</w:t>
      </w:r>
      <w:r w:rsidR="00C94F49" w:rsidRPr="00C94F49">
        <w:rPr>
          <w:rFonts w:asciiTheme="minorEastAsia" w:eastAsiaTheme="minorEastAsia" w:hAnsiTheme="minorEastAsia" w:hint="eastAsia"/>
          <w:color w:val="000000"/>
          <w:sz w:val="24"/>
          <w:szCs w:val="24"/>
        </w:rPr>
        <w:t>转化为</w:t>
      </w:r>
      <w:r w:rsidR="0014543A" w:rsidRPr="00C94F49">
        <w:rPr>
          <w:rFonts w:asciiTheme="minorEastAsia" w:eastAsiaTheme="minorEastAsia" w:hAnsiTheme="minorEastAsia" w:hint="eastAsia"/>
          <w:color w:val="000000"/>
          <w:sz w:val="24"/>
          <w:szCs w:val="24"/>
        </w:rPr>
        <w:t>清洁燃料</w:t>
      </w:r>
      <w:r w:rsidR="000A1980">
        <w:rPr>
          <w:rFonts w:ascii="宋体" w:hAnsi="宋体" w:hint="eastAsia"/>
          <w:sz w:val="24"/>
          <w:szCs w:val="24"/>
        </w:rPr>
        <w:t>新路径</w:t>
      </w:r>
      <w:r w:rsidR="00E35A17">
        <w:rPr>
          <w:rFonts w:asciiTheme="minorEastAsia" w:eastAsiaTheme="minorEastAsia" w:hAnsiTheme="minorEastAsia" w:hint="eastAsia"/>
          <w:color w:val="000000"/>
          <w:sz w:val="24"/>
          <w:szCs w:val="24"/>
        </w:rPr>
        <w:t>研究</w:t>
      </w:r>
    </w:p>
    <w:p w14:paraId="372B8143" w14:textId="77777777" w:rsidR="00A52961" w:rsidRDefault="00000000">
      <w:p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二、推荐单位（专家）及推荐意见</w:t>
      </w:r>
    </w:p>
    <w:p w14:paraId="40A82DB4" w14:textId="03B5A03E" w:rsidR="00A52961" w:rsidRDefault="000F6F13">
      <w:pPr>
        <w:pStyle w:val="a3"/>
        <w:spacing w:line="440" w:lineRule="exact"/>
        <w:ind w:firstLine="482"/>
        <w:rPr>
          <w:rFonts w:ascii="宋体" w:hAnsi="宋体"/>
        </w:rPr>
      </w:pPr>
      <w:r w:rsidRPr="003E3646">
        <w:rPr>
          <w:rFonts w:ascii="宋体" w:hAnsi="宋体" w:hint="eastAsia"/>
          <w:b/>
          <w:bCs/>
        </w:rPr>
        <w:t>科学发现点</w:t>
      </w:r>
      <w:r>
        <w:rPr>
          <w:rFonts w:ascii="宋体" w:hAnsi="宋体" w:hint="eastAsia"/>
        </w:rPr>
        <w:t>：</w:t>
      </w:r>
      <w:r w:rsidR="0035555B">
        <w:rPr>
          <w:rFonts w:ascii="宋体" w:hAnsi="宋体" w:hint="eastAsia"/>
        </w:rPr>
        <w:t>（1）污泥</w:t>
      </w:r>
      <w:r w:rsidR="00036CA2">
        <w:rPr>
          <w:rFonts w:ascii="宋体" w:hAnsi="宋体" w:hint="eastAsia"/>
        </w:rPr>
        <w:t>化学链气化</w:t>
      </w:r>
      <w:proofErr w:type="gramStart"/>
      <w:r w:rsidR="00FD1FBE">
        <w:rPr>
          <w:rFonts w:ascii="宋体" w:hAnsi="宋体" w:hint="eastAsia"/>
        </w:rPr>
        <w:t>制取</w:t>
      </w:r>
      <w:r w:rsidR="00036CA2">
        <w:rPr>
          <w:rFonts w:ascii="宋体" w:hAnsi="宋体" w:hint="eastAsia"/>
        </w:rPr>
        <w:t>富氢燃气</w:t>
      </w:r>
      <w:proofErr w:type="gramEnd"/>
      <w:r w:rsidR="00036CA2">
        <w:rPr>
          <w:rFonts w:ascii="宋体" w:hAnsi="宋体" w:hint="eastAsia"/>
        </w:rPr>
        <w:t>的低碳</w:t>
      </w:r>
      <w:r w:rsidR="00AE73F3">
        <w:rPr>
          <w:rFonts w:ascii="宋体" w:hAnsi="宋体" w:hint="eastAsia"/>
        </w:rPr>
        <w:t>路径</w:t>
      </w:r>
      <w:r w:rsidR="00AB62AE">
        <w:rPr>
          <w:rFonts w:ascii="宋体" w:hAnsi="宋体" w:hint="eastAsia"/>
        </w:rPr>
        <w:t>研究</w:t>
      </w:r>
      <w:r w:rsidR="004F7EC1">
        <w:rPr>
          <w:rFonts w:ascii="宋体" w:hAnsi="宋体" w:hint="eastAsia"/>
        </w:rPr>
        <w:t>。</w:t>
      </w:r>
      <w:proofErr w:type="gramStart"/>
      <w:r w:rsidR="009939A9">
        <w:rPr>
          <w:rFonts w:ascii="宋体" w:hAnsi="宋体" w:hint="eastAsia"/>
        </w:rPr>
        <w:t>所用</w:t>
      </w:r>
      <w:r w:rsidR="00572303">
        <w:rPr>
          <w:rFonts w:ascii="宋体" w:hAnsi="宋体" w:hint="eastAsia"/>
        </w:rPr>
        <w:t>铁基载氧</w:t>
      </w:r>
      <w:proofErr w:type="gramEnd"/>
      <w:r w:rsidR="00572303">
        <w:rPr>
          <w:rFonts w:ascii="宋体" w:hAnsi="宋体" w:hint="eastAsia"/>
        </w:rPr>
        <w:t>体通过</w:t>
      </w:r>
      <w:r w:rsidR="00070614">
        <w:rPr>
          <w:rFonts w:ascii="宋体" w:hAnsi="宋体" w:hint="eastAsia"/>
        </w:rPr>
        <w:t>钙</w:t>
      </w:r>
      <w:r w:rsidR="00572303">
        <w:rPr>
          <w:rFonts w:ascii="宋体" w:hAnsi="宋体" w:hint="eastAsia"/>
        </w:rPr>
        <w:t>掺杂</w:t>
      </w:r>
      <w:r w:rsidR="009939A9">
        <w:rPr>
          <w:rFonts w:ascii="宋体" w:hAnsi="宋体" w:hint="eastAsia"/>
        </w:rPr>
        <w:t>提高了抗积碳能力</w:t>
      </w:r>
      <w:r w:rsidR="004F7EC1">
        <w:rPr>
          <w:rFonts w:ascii="宋体" w:hAnsi="宋体" w:hint="eastAsia"/>
        </w:rPr>
        <w:t>，</w:t>
      </w:r>
      <w:r w:rsidR="005775FD">
        <w:rPr>
          <w:rFonts w:ascii="宋体" w:hAnsi="宋体" w:hint="eastAsia"/>
        </w:rPr>
        <w:t>载氧体的载氧/</w:t>
      </w:r>
      <w:r w:rsidR="00FD1FBE">
        <w:rPr>
          <w:rFonts w:ascii="宋体" w:hAnsi="宋体" w:hint="eastAsia"/>
        </w:rPr>
        <w:t>催化</w:t>
      </w:r>
      <w:proofErr w:type="gramStart"/>
      <w:r w:rsidR="005775FD">
        <w:rPr>
          <w:rFonts w:ascii="宋体" w:hAnsi="宋体" w:hint="eastAsia"/>
        </w:rPr>
        <w:t>以及</w:t>
      </w:r>
      <w:r w:rsidR="00FD1FBE">
        <w:rPr>
          <w:rFonts w:ascii="宋体" w:hAnsi="宋体" w:hint="eastAsia"/>
        </w:rPr>
        <w:t>载热</w:t>
      </w:r>
      <w:r w:rsidR="004F7EC1">
        <w:rPr>
          <w:rFonts w:ascii="宋体" w:hAnsi="宋体" w:hint="eastAsia"/>
        </w:rPr>
        <w:t>性能</w:t>
      </w:r>
      <w:proofErr w:type="gramEnd"/>
      <w:r w:rsidR="004F7EC1">
        <w:rPr>
          <w:rFonts w:ascii="宋体" w:hAnsi="宋体" w:hint="eastAsia"/>
        </w:rPr>
        <w:t>稳定</w:t>
      </w:r>
      <w:r w:rsidR="005775FD">
        <w:rPr>
          <w:rFonts w:ascii="宋体" w:hAnsi="宋体" w:hint="eastAsia"/>
        </w:rPr>
        <w:t>，</w:t>
      </w:r>
      <w:r w:rsidR="00A36F14">
        <w:rPr>
          <w:rFonts w:ascii="宋体" w:hAnsi="宋体" w:hint="eastAsia"/>
        </w:rPr>
        <w:t>实现了钙原位吸附二氧化碳</w:t>
      </w:r>
      <w:r w:rsidR="00FD1FBE">
        <w:rPr>
          <w:rFonts w:ascii="宋体" w:hAnsi="宋体" w:hint="eastAsia"/>
        </w:rPr>
        <w:t>，</w:t>
      </w:r>
      <w:r w:rsidR="003E3646">
        <w:rPr>
          <w:rFonts w:ascii="宋体" w:hAnsi="宋体" w:hint="eastAsia"/>
        </w:rPr>
        <w:t>提高气化效率并</w:t>
      </w:r>
      <w:r w:rsidR="00A36F14">
        <w:rPr>
          <w:rFonts w:ascii="宋体" w:hAnsi="宋体" w:hint="eastAsia"/>
        </w:rPr>
        <w:t>改善燃气品质</w:t>
      </w:r>
      <w:r w:rsidR="00036CA2">
        <w:rPr>
          <w:rFonts w:ascii="宋体" w:hAnsi="宋体" w:hint="eastAsia"/>
        </w:rPr>
        <w:t>；（2）</w:t>
      </w:r>
      <w:r w:rsidR="009E0A22">
        <w:rPr>
          <w:rFonts w:ascii="宋体" w:hAnsi="宋体" w:hint="eastAsia"/>
        </w:rPr>
        <w:t>活性污泥</w:t>
      </w:r>
      <w:r w:rsidR="00A7467C">
        <w:rPr>
          <w:rFonts w:ascii="宋体" w:hAnsi="宋体" w:hint="eastAsia"/>
        </w:rPr>
        <w:t>水热</w:t>
      </w:r>
      <w:r w:rsidR="0061606F">
        <w:rPr>
          <w:rFonts w:ascii="宋体" w:hAnsi="宋体" w:hint="eastAsia"/>
        </w:rPr>
        <w:t>解定向</w:t>
      </w:r>
      <w:r w:rsidR="00A7467C">
        <w:rPr>
          <w:rFonts w:ascii="宋体" w:hAnsi="宋体" w:hint="eastAsia"/>
        </w:rPr>
        <w:t>碳化</w:t>
      </w:r>
      <w:r w:rsidR="0061606F">
        <w:rPr>
          <w:rFonts w:ascii="宋体" w:hAnsi="宋体" w:hint="eastAsia"/>
        </w:rPr>
        <w:t>，</w:t>
      </w:r>
      <w:r w:rsidR="004F6506">
        <w:rPr>
          <w:rFonts w:ascii="宋体" w:hAnsi="宋体" w:hint="eastAsia"/>
        </w:rPr>
        <w:t>降低污泥脱水能耗，具有更高的能量转化率</w:t>
      </w:r>
      <w:r w:rsidR="006F3C67">
        <w:rPr>
          <w:rFonts w:ascii="宋体" w:hAnsi="宋体" w:hint="eastAsia"/>
        </w:rPr>
        <w:t>，</w:t>
      </w:r>
      <w:r w:rsidR="00AB62AE">
        <w:rPr>
          <w:rFonts w:ascii="宋体" w:hAnsi="宋体" w:hint="eastAsia"/>
        </w:rPr>
        <w:t>该技术路线</w:t>
      </w:r>
      <w:r w:rsidR="00D421AB">
        <w:rPr>
          <w:rFonts w:ascii="宋体" w:hAnsi="宋体" w:hint="eastAsia"/>
        </w:rPr>
        <w:t>具有原创性</w:t>
      </w:r>
      <w:r w:rsidR="007514A5">
        <w:rPr>
          <w:rFonts w:ascii="宋体" w:hAnsi="宋体" w:hint="eastAsia"/>
        </w:rPr>
        <w:t>。</w:t>
      </w:r>
      <w:r w:rsidR="00DF5025">
        <w:rPr>
          <w:rFonts w:ascii="宋体" w:hAnsi="宋体" w:hint="eastAsia"/>
        </w:rPr>
        <w:t>（3）</w:t>
      </w:r>
      <w:r w:rsidR="00E85E38">
        <w:rPr>
          <w:rFonts w:ascii="宋体" w:hAnsi="宋体" w:hint="eastAsia"/>
        </w:rPr>
        <w:t>而废塑料与</w:t>
      </w:r>
      <w:r w:rsidR="004F6506">
        <w:rPr>
          <w:rFonts w:ascii="宋体" w:hAnsi="宋体" w:hint="eastAsia"/>
        </w:rPr>
        <w:t>碱性煤/</w:t>
      </w:r>
      <w:proofErr w:type="gramStart"/>
      <w:r w:rsidR="00C94F49">
        <w:rPr>
          <w:rFonts w:ascii="宋体" w:hAnsi="宋体" w:hint="eastAsia"/>
        </w:rPr>
        <w:t>生物质</w:t>
      </w:r>
      <w:r w:rsidR="00E85E38">
        <w:rPr>
          <w:rFonts w:ascii="宋体" w:hAnsi="宋体" w:hint="eastAsia"/>
        </w:rPr>
        <w:t>共水热解</w:t>
      </w:r>
      <w:proofErr w:type="gramEnd"/>
      <w:r w:rsidR="00E85E38">
        <w:rPr>
          <w:rFonts w:ascii="宋体" w:hAnsi="宋体" w:hint="eastAsia"/>
        </w:rPr>
        <w:t>过程</w:t>
      </w:r>
      <w:proofErr w:type="gramStart"/>
      <w:r w:rsidR="003E3646">
        <w:rPr>
          <w:rFonts w:ascii="宋体" w:hAnsi="宋体" w:hint="eastAsia"/>
        </w:rPr>
        <w:t>及碳渣</w:t>
      </w:r>
      <w:proofErr w:type="gramEnd"/>
      <w:r w:rsidR="003E3646">
        <w:rPr>
          <w:rFonts w:ascii="宋体" w:hAnsi="宋体" w:hint="eastAsia"/>
        </w:rPr>
        <w:t>焚烧过程</w:t>
      </w:r>
      <w:r w:rsidR="000A1980">
        <w:rPr>
          <w:rFonts w:ascii="宋体" w:hAnsi="宋体" w:hint="eastAsia"/>
        </w:rPr>
        <w:t>有害</w:t>
      </w:r>
      <w:r w:rsidR="00E85E38">
        <w:rPr>
          <w:rFonts w:ascii="宋体" w:hAnsi="宋体" w:hint="eastAsia"/>
        </w:rPr>
        <w:t>元素氯</w:t>
      </w:r>
      <w:r w:rsidR="00C3792E">
        <w:rPr>
          <w:rFonts w:ascii="宋体" w:hAnsi="宋体" w:hint="eastAsia"/>
        </w:rPr>
        <w:t>/钠</w:t>
      </w:r>
      <w:r w:rsidR="00E85E38">
        <w:rPr>
          <w:rFonts w:ascii="宋体" w:hAnsi="宋体" w:hint="eastAsia"/>
        </w:rPr>
        <w:t>迁移规律的研究，</w:t>
      </w:r>
      <w:r w:rsidR="00C3792E">
        <w:rPr>
          <w:rFonts w:ascii="宋体" w:hAnsi="宋体" w:hint="eastAsia"/>
        </w:rPr>
        <w:t>开辟了水热解</w:t>
      </w:r>
      <w:r w:rsidR="00FD1FBE">
        <w:rPr>
          <w:rFonts w:ascii="宋体" w:hAnsi="宋体" w:hint="eastAsia"/>
        </w:rPr>
        <w:t>废塑料</w:t>
      </w:r>
      <w:r w:rsidR="00C3792E">
        <w:rPr>
          <w:rFonts w:ascii="宋体" w:hAnsi="宋体" w:hint="eastAsia"/>
        </w:rPr>
        <w:t>污染物</w:t>
      </w:r>
      <w:r w:rsidR="00FD1FBE">
        <w:rPr>
          <w:rFonts w:ascii="宋体" w:hAnsi="宋体" w:hint="eastAsia"/>
        </w:rPr>
        <w:t>释放机理研究</w:t>
      </w:r>
      <w:r w:rsidR="00C3792E">
        <w:rPr>
          <w:rFonts w:ascii="宋体" w:hAnsi="宋体" w:hint="eastAsia"/>
        </w:rPr>
        <w:t>的先河。</w:t>
      </w:r>
    </w:p>
    <w:p w14:paraId="3631BC62" w14:textId="206F174D" w:rsidR="000F6F13" w:rsidRDefault="000F6F13">
      <w:pPr>
        <w:pStyle w:val="a3"/>
        <w:spacing w:line="440" w:lineRule="exact"/>
        <w:ind w:firstLine="482"/>
        <w:rPr>
          <w:rFonts w:ascii="宋体" w:hAnsi="宋体"/>
        </w:rPr>
      </w:pPr>
      <w:r w:rsidRPr="003E3646">
        <w:rPr>
          <w:rFonts w:ascii="宋体" w:hAnsi="宋体" w:hint="eastAsia"/>
          <w:b/>
          <w:bCs/>
        </w:rPr>
        <w:t>科学价值</w:t>
      </w:r>
      <w:r w:rsidR="001C515A">
        <w:rPr>
          <w:rFonts w:ascii="宋体" w:hAnsi="宋体" w:hint="eastAsia"/>
        </w:rPr>
        <w:t>：</w:t>
      </w:r>
      <w:proofErr w:type="gramStart"/>
      <w:r w:rsidR="00C3792E">
        <w:rPr>
          <w:rFonts w:ascii="宋体" w:hAnsi="宋体" w:hint="eastAsia"/>
        </w:rPr>
        <w:t>有机固废</w:t>
      </w:r>
      <w:r w:rsidR="004B25EA">
        <w:rPr>
          <w:rFonts w:ascii="宋体" w:hAnsi="宋体" w:hint="eastAsia"/>
        </w:rPr>
        <w:t>经</w:t>
      </w:r>
      <w:proofErr w:type="gramEnd"/>
      <w:r w:rsidR="004F1F5E">
        <w:rPr>
          <w:rFonts w:ascii="宋体" w:hAnsi="宋体" w:hint="eastAsia"/>
        </w:rPr>
        <w:t>化学链</w:t>
      </w:r>
      <w:r w:rsidR="00091EAD">
        <w:rPr>
          <w:rFonts w:ascii="宋体" w:hAnsi="宋体" w:hint="eastAsia"/>
        </w:rPr>
        <w:t>转化</w:t>
      </w:r>
      <w:r w:rsidR="004F1F5E">
        <w:rPr>
          <w:rFonts w:ascii="宋体" w:hAnsi="宋体" w:hint="eastAsia"/>
        </w:rPr>
        <w:t>及水热解是定向转化为清洁燃料</w:t>
      </w:r>
      <w:r w:rsidR="00C24BDD">
        <w:rPr>
          <w:rFonts w:ascii="宋体" w:hAnsi="宋体" w:hint="eastAsia"/>
        </w:rPr>
        <w:t>的</w:t>
      </w:r>
      <w:r w:rsidR="004F1F5E">
        <w:rPr>
          <w:rFonts w:ascii="宋体" w:hAnsi="宋体" w:hint="eastAsia"/>
        </w:rPr>
        <w:t>新兴技术路线，</w:t>
      </w:r>
      <w:r w:rsidR="004B25EA">
        <w:rPr>
          <w:rFonts w:ascii="宋体" w:hAnsi="宋体" w:hint="eastAsia"/>
        </w:rPr>
        <w:t>涉及</w:t>
      </w:r>
      <w:r w:rsidR="00C10F57">
        <w:rPr>
          <w:rFonts w:ascii="宋体" w:hAnsi="宋体" w:hint="eastAsia"/>
        </w:rPr>
        <w:t>高效</w:t>
      </w:r>
      <w:proofErr w:type="gramStart"/>
      <w:r w:rsidR="004B25EA">
        <w:rPr>
          <w:rFonts w:ascii="宋体" w:hAnsi="宋体" w:hint="eastAsia"/>
        </w:rPr>
        <w:t>和减碳的</w:t>
      </w:r>
      <w:proofErr w:type="gramEnd"/>
      <w:r w:rsidR="00AF2DBB">
        <w:rPr>
          <w:rFonts w:ascii="宋体" w:hAnsi="宋体" w:hint="eastAsia"/>
        </w:rPr>
        <w:t>原理和机制</w:t>
      </w:r>
      <w:r w:rsidR="00D738A5">
        <w:rPr>
          <w:rFonts w:ascii="宋体" w:hAnsi="宋体" w:hint="eastAsia"/>
        </w:rPr>
        <w:t>，</w:t>
      </w:r>
      <w:r w:rsidR="004B25EA">
        <w:rPr>
          <w:rFonts w:ascii="宋体" w:hAnsi="宋体" w:hint="eastAsia"/>
        </w:rPr>
        <w:t>本项目</w:t>
      </w:r>
      <w:r w:rsidR="0047475C">
        <w:rPr>
          <w:rFonts w:ascii="宋体" w:hAnsi="宋体" w:hint="eastAsia"/>
        </w:rPr>
        <w:t>进行了高湿污泥化学链气化、</w:t>
      </w:r>
      <w:r w:rsidR="004B25EA">
        <w:rPr>
          <w:rFonts w:ascii="宋体" w:hAnsi="宋体" w:hint="eastAsia"/>
        </w:rPr>
        <w:t>直接</w:t>
      </w:r>
      <w:r w:rsidR="004F6506">
        <w:rPr>
          <w:rFonts w:ascii="宋体" w:hAnsi="宋体" w:hint="eastAsia"/>
        </w:rPr>
        <w:t>水热碳化、</w:t>
      </w:r>
      <w:r w:rsidR="0047475C">
        <w:rPr>
          <w:rFonts w:ascii="宋体" w:hAnsi="宋体" w:hint="eastAsia"/>
        </w:rPr>
        <w:t>难降解废塑料经</w:t>
      </w:r>
      <w:proofErr w:type="gramStart"/>
      <w:r w:rsidR="002B60F8">
        <w:rPr>
          <w:rFonts w:ascii="宋体" w:hAnsi="宋体" w:hint="eastAsia"/>
        </w:rPr>
        <w:t>掺高碱煤</w:t>
      </w:r>
      <w:proofErr w:type="gramEnd"/>
      <w:r w:rsidR="003E3646">
        <w:rPr>
          <w:rFonts w:ascii="宋体" w:hAnsi="宋体" w:hint="eastAsia"/>
        </w:rPr>
        <w:t>或生物质</w:t>
      </w:r>
      <w:r w:rsidR="0047475C">
        <w:rPr>
          <w:rFonts w:ascii="宋体" w:hAnsi="宋体" w:hint="eastAsia"/>
        </w:rPr>
        <w:t>水热解</w:t>
      </w:r>
      <w:r w:rsidR="002408DC">
        <w:rPr>
          <w:rFonts w:ascii="宋体" w:hAnsi="宋体" w:hint="eastAsia"/>
        </w:rPr>
        <w:t>碳化</w:t>
      </w:r>
      <w:r w:rsidR="0047475C">
        <w:rPr>
          <w:rFonts w:ascii="宋体" w:hAnsi="宋体" w:hint="eastAsia"/>
        </w:rPr>
        <w:t>再气化的系</w:t>
      </w:r>
      <w:r w:rsidR="002408DC">
        <w:rPr>
          <w:rFonts w:ascii="宋体" w:hAnsi="宋体" w:hint="eastAsia"/>
        </w:rPr>
        <w:t>列</w:t>
      </w:r>
      <w:r w:rsidR="0047475C">
        <w:rPr>
          <w:rFonts w:ascii="宋体" w:hAnsi="宋体" w:hint="eastAsia"/>
        </w:rPr>
        <w:t>研究，</w:t>
      </w:r>
      <w:r w:rsidR="002B60F8">
        <w:rPr>
          <w:rFonts w:ascii="宋体" w:hAnsi="宋体" w:hint="eastAsia"/>
        </w:rPr>
        <w:t>确定了</w:t>
      </w:r>
      <w:r w:rsidR="00BA77B7">
        <w:rPr>
          <w:rFonts w:ascii="宋体" w:hAnsi="宋体" w:hint="eastAsia"/>
        </w:rPr>
        <w:t>载氧体载氧/催化/</w:t>
      </w:r>
      <w:proofErr w:type="gramStart"/>
      <w:r w:rsidR="00BA77B7">
        <w:rPr>
          <w:rFonts w:ascii="宋体" w:hAnsi="宋体" w:hint="eastAsia"/>
        </w:rPr>
        <w:t>载热以及</w:t>
      </w:r>
      <w:proofErr w:type="gramEnd"/>
      <w:r w:rsidR="00BA77B7">
        <w:rPr>
          <w:rFonts w:ascii="宋体" w:hAnsi="宋体" w:hint="eastAsia"/>
        </w:rPr>
        <w:t>钙原位吸附二氧化碳的多功能特性</w:t>
      </w:r>
      <w:r w:rsidR="00091EAD">
        <w:rPr>
          <w:rFonts w:ascii="宋体" w:hAnsi="宋体" w:hint="eastAsia"/>
        </w:rPr>
        <w:t>，</w:t>
      </w:r>
      <w:r w:rsidR="00BA77B7">
        <w:rPr>
          <w:rFonts w:ascii="宋体" w:hAnsi="宋体" w:hint="eastAsia"/>
        </w:rPr>
        <w:t>并开展了</w:t>
      </w:r>
      <w:r w:rsidR="002408DC">
        <w:rPr>
          <w:rFonts w:ascii="宋体" w:hAnsi="宋体" w:hint="eastAsia"/>
        </w:rPr>
        <w:t>有害</w:t>
      </w:r>
      <w:r w:rsidR="003714BC">
        <w:rPr>
          <w:rFonts w:ascii="宋体" w:hAnsi="宋体" w:hint="eastAsia"/>
        </w:rPr>
        <w:t>元素</w:t>
      </w:r>
      <w:r w:rsidR="002B60F8">
        <w:rPr>
          <w:rFonts w:ascii="宋体" w:hAnsi="宋体" w:hint="eastAsia"/>
        </w:rPr>
        <w:t>氯/钠</w:t>
      </w:r>
      <w:r w:rsidR="003714BC">
        <w:rPr>
          <w:rFonts w:ascii="宋体" w:hAnsi="宋体" w:hint="eastAsia"/>
        </w:rPr>
        <w:t>迁移</w:t>
      </w:r>
      <w:r w:rsidR="00BA77B7">
        <w:rPr>
          <w:rFonts w:ascii="宋体" w:hAnsi="宋体" w:hint="eastAsia"/>
        </w:rPr>
        <w:t>特性</w:t>
      </w:r>
      <w:r w:rsidR="003714BC">
        <w:rPr>
          <w:rFonts w:ascii="宋体" w:hAnsi="宋体" w:hint="eastAsia"/>
        </w:rPr>
        <w:t>的</w:t>
      </w:r>
      <w:r w:rsidR="00BA77B7">
        <w:rPr>
          <w:rFonts w:ascii="宋体" w:hAnsi="宋体" w:hint="eastAsia"/>
        </w:rPr>
        <w:t>研究</w:t>
      </w:r>
      <w:r w:rsidR="003714BC">
        <w:rPr>
          <w:rFonts w:ascii="宋体" w:hAnsi="宋体" w:hint="eastAsia"/>
        </w:rPr>
        <w:t>，实现了</w:t>
      </w:r>
      <w:proofErr w:type="gramStart"/>
      <w:r w:rsidR="003714BC">
        <w:rPr>
          <w:rFonts w:ascii="宋体" w:hAnsi="宋体" w:hint="eastAsia"/>
        </w:rPr>
        <w:t>有机固废</w:t>
      </w:r>
      <w:proofErr w:type="gramEnd"/>
      <w:r w:rsidR="003714BC">
        <w:rPr>
          <w:rFonts w:ascii="宋体" w:hAnsi="宋体" w:hint="eastAsia"/>
        </w:rPr>
        <w:t>清洁转化</w:t>
      </w:r>
      <w:r w:rsidR="002408DC">
        <w:rPr>
          <w:rFonts w:ascii="宋体" w:hAnsi="宋体" w:hint="eastAsia"/>
        </w:rPr>
        <w:t>定向调控</w:t>
      </w:r>
      <w:proofErr w:type="gramStart"/>
      <w:r w:rsidR="003714BC">
        <w:rPr>
          <w:rFonts w:ascii="宋体" w:hAnsi="宋体" w:hint="eastAsia"/>
        </w:rPr>
        <w:t>的</w:t>
      </w:r>
      <w:r w:rsidR="002B60F8">
        <w:rPr>
          <w:rFonts w:ascii="宋体" w:hAnsi="宋体" w:hint="eastAsia"/>
        </w:rPr>
        <w:t>减碳</w:t>
      </w:r>
      <w:r w:rsidR="003714BC">
        <w:rPr>
          <w:rFonts w:ascii="宋体" w:hAnsi="宋体" w:hint="eastAsia"/>
        </w:rPr>
        <w:t>路径</w:t>
      </w:r>
      <w:proofErr w:type="gramEnd"/>
      <w:r w:rsidR="00D738A5">
        <w:rPr>
          <w:rFonts w:ascii="宋体" w:hAnsi="宋体" w:hint="eastAsia"/>
        </w:rPr>
        <w:t>。</w:t>
      </w:r>
    </w:p>
    <w:p w14:paraId="13FC79D6" w14:textId="45BAEAD4" w:rsidR="000F6F13" w:rsidRDefault="001C515A">
      <w:pPr>
        <w:pStyle w:val="a3"/>
        <w:spacing w:line="440" w:lineRule="exact"/>
        <w:ind w:firstLine="482"/>
        <w:rPr>
          <w:rFonts w:ascii="宋体" w:hAnsi="宋体"/>
        </w:rPr>
      </w:pPr>
      <w:r w:rsidRPr="003E3646">
        <w:rPr>
          <w:rFonts w:ascii="宋体" w:hAnsi="宋体" w:hint="eastAsia"/>
          <w:b/>
          <w:bCs/>
        </w:rPr>
        <w:t>国内外自然科学界公认度</w:t>
      </w:r>
      <w:r w:rsidR="00D738A5">
        <w:rPr>
          <w:rFonts w:ascii="宋体" w:hAnsi="宋体" w:hint="eastAsia"/>
        </w:rPr>
        <w:t>：</w:t>
      </w:r>
      <w:r w:rsidR="00AD5776">
        <w:rPr>
          <w:rFonts w:ascii="宋体" w:hAnsi="宋体" w:hint="eastAsia"/>
        </w:rPr>
        <w:t>申请人提交的五篇论文被S</w:t>
      </w:r>
      <w:r w:rsidR="00AD5776">
        <w:rPr>
          <w:rFonts w:ascii="宋体" w:hAnsi="宋体"/>
        </w:rPr>
        <w:t>CI</w:t>
      </w:r>
      <w:r w:rsidR="00AD5776">
        <w:rPr>
          <w:rFonts w:ascii="宋体" w:hAnsi="宋体" w:hint="eastAsia"/>
        </w:rPr>
        <w:t>他引为</w:t>
      </w:r>
      <w:r w:rsidR="00305EF8">
        <w:rPr>
          <w:rFonts w:ascii="宋体" w:hAnsi="宋体"/>
        </w:rPr>
        <w:t>4</w:t>
      </w:r>
      <w:r w:rsidR="00E4251F">
        <w:rPr>
          <w:rFonts w:ascii="宋体" w:hAnsi="宋体"/>
        </w:rPr>
        <w:t>3</w:t>
      </w:r>
      <w:r w:rsidR="001D29CA">
        <w:rPr>
          <w:rFonts w:ascii="宋体" w:hAnsi="宋体"/>
        </w:rPr>
        <w:t>3</w:t>
      </w:r>
      <w:r w:rsidR="00AD5776">
        <w:rPr>
          <w:rFonts w:ascii="宋体" w:hAnsi="宋体" w:hint="eastAsia"/>
        </w:rPr>
        <w:t>次，获得很高的公认度。</w:t>
      </w:r>
    </w:p>
    <w:tbl>
      <w:tblPr>
        <w:tblStyle w:val="a9"/>
        <w:tblW w:w="5000" w:type="pct"/>
        <w:tblLook w:val="04A0" w:firstRow="1" w:lastRow="0" w:firstColumn="1" w:lastColumn="0" w:noHBand="0" w:noVBand="1"/>
      </w:tblPr>
      <w:tblGrid>
        <w:gridCol w:w="4168"/>
        <w:gridCol w:w="4421"/>
        <w:gridCol w:w="1605"/>
      </w:tblGrid>
      <w:tr w:rsidR="00CF5CCE" w:rsidRPr="00580766" w14:paraId="7B6F56E2" w14:textId="77777777" w:rsidTr="00E21E9E">
        <w:tc>
          <w:tcPr>
            <w:tcW w:w="2044" w:type="pct"/>
          </w:tcPr>
          <w:p w14:paraId="5F06526D" w14:textId="38455D0A" w:rsidR="00C632DB" w:rsidRPr="00580766" w:rsidRDefault="00C632DB">
            <w:pPr>
              <w:pStyle w:val="a3"/>
              <w:spacing w:line="440" w:lineRule="exact"/>
              <w:ind w:firstLineChars="0" w:firstLine="0"/>
              <w:rPr>
                <w:rFonts w:ascii="Times New Roman" w:eastAsiaTheme="minorEastAsia"/>
                <w:sz w:val="21"/>
                <w:szCs w:val="21"/>
              </w:rPr>
            </w:pPr>
            <w:r w:rsidRPr="00580766">
              <w:rPr>
                <w:rFonts w:ascii="Times New Roman" w:eastAsiaTheme="minorEastAsia"/>
                <w:sz w:val="21"/>
                <w:szCs w:val="21"/>
              </w:rPr>
              <w:t>论文题目</w:t>
            </w:r>
            <w:proofErr w:type="gramStart"/>
            <w:r w:rsidRPr="00580766">
              <w:rPr>
                <w:rFonts w:ascii="Times New Roman" w:eastAsiaTheme="minorEastAsia"/>
                <w:sz w:val="21"/>
                <w:szCs w:val="21"/>
              </w:rPr>
              <w:t>及刊</w:t>
            </w:r>
            <w:r w:rsidR="002408DC" w:rsidRPr="00580766">
              <w:rPr>
                <w:rFonts w:ascii="Times New Roman" w:eastAsiaTheme="minorEastAsia"/>
                <w:sz w:val="21"/>
                <w:szCs w:val="21"/>
              </w:rPr>
              <w:t>源</w:t>
            </w:r>
            <w:proofErr w:type="gramEnd"/>
          </w:p>
        </w:tc>
        <w:tc>
          <w:tcPr>
            <w:tcW w:w="2168" w:type="pct"/>
          </w:tcPr>
          <w:p w14:paraId="1095141D" w14:textId="6630CAA4" w:rsidR="00C632DB" w:rsidRPr="00580766" w:rsidRDefault="00C632DB">
            <w:pPr>
              <w:pStyle w:val="a3"/>
              <w:spacing w:line="440" w:lineRule="exact"/>
              <w:ind w:firstLineChars="0" w:firstLine="0"/>
              <w:rPr>
                <w:rFonts w:ascii="Times New Roman" w:eastAsiaTheme="minorEastAsia"/>
                <w:sz w:val="21"/>
                <w:szCs w:val="21"/>
              </w:rPr>
            </w:pPr>
            <w:r w:rsidRPr="00580766">
              <w:rPr>
                <w:rFonts w:ascii="Times New Roman" w:eastAsiaTheme="minorEastAsia"/>
                <w:sz w:val="21"/>
                <w:szCs w:val="21"/>
              </w:rPr>
              <w:t>被高水平期刊</w:t>
            </w:r>
            <w:r w:rsidR="006D048F" w:rsidRPr="00580766">
              <w:rPr>
                <w:rFonts w:ascii="Times New Roman" w:eastAsiaTheme="minorEastAsia"/>
                <w:sz w:val="21"/>
                <w:szCs w:val="21"/>
              </w:rPr>
              <w:t>他</w:t>
            </w:r>
            <w:proofErr w:type="gramStart"/>
            <w:r w:rsidRPr="00580766">
              <w:rPr>
                <w:rFonts w:ascii="Times New Roman" w:eastAsiaTheme="minorEastAsia"/>
                <w:sz w:val="21"/>
                <w:szCs w:val="21"/>
              </w:rPr>
              <w:t>引情况</w:t>
            </w:r>
            <w:proofErr w:type="gramEnd"/>
          </w:p>
        </w:tc>
        <w:tc>
          <w:tcPr>
            <w:tcW w:w="787" w:type="pct"/>
          </w:tcPr>
          <w:p w14:paraId="42316152" w14:textId="12AFC610" w:rsidR="00C632DB" w:rsidRPr="00580766" w:rsidRDefault="00C632DB">
            <w:pPr>
              <w:pStyle w:val="a3"/>
              <w:spacing w:line="440" w:lineRule="exact"/>
              <w:ind w:firstLineChars="0" w:firstLine="0"/>
              <w:rPr>
                <w:rFonts w:ascii="Times New Roman" w:eastAsiaTheme="minorEastAsia"/>
                <w:sz w:val="21"/>
                <w:szCs w:val="21"/>
              </w:rPr>
            </w:pPr>
            <w:r w:rsidRPr="00580766">
              <w:rPr>
                <w:rFonts w:ascii="Times New Roman" w:eastAsiaTheme="minorEastAsia"/>
                <w:sz w:val="21"/>
                <w:szCs w:val="21"/>
              </w:rPr>
              <w:t>引用点</w:t>
            </w:r>
          </w:p>
        </w:tc>
      </w:tr>
      <w:tr w:rsidR="00CF5CCE" w:rsidRPr="00580766" w14:paraId="55187B0A" w14:textId="77777777" w:rsidTr="00E21E9E">
        <w:tc>
          <w:tcPr>
            <w:tcW w:w="2044" w:type="pct"/>
          </w:tcPr>
          <w:p w14:paraId="605D528F" w14:textId="2023450C" w:rsidR="004A06EE" w:rsidRPr="00580766" w:rsidRDefault="004A06EE">
            <w:pPr>
              <w:pStyle w:val="a3"/>
              <w:spacing w:line="440" w:lineRule="exact"/>
              <w:ind w:firstLineChars="0" w:firstLine="0"/>
              <w:rPr>
                <w:rFonts w:ascii="Times New Roman" w:eastAsiaTheme="minorEastAsia"/>
                <w:sz w:val="21"/>
                <w:szCs w:val="21"/>
              </w:rPr>
            </w:pPr>
            <w:r w:rsidRPr="00580766">
              <w:rPr>
                <w:rFonts w:ascii="Times New Roman" w:eastAsiaTheme="minorEastAsia"/>
                <w:sz w:val="21"/>
                <w:szCs w:val="21"/>
              </w:rPr>
              <w:t>对应</w:t>
            </w:r>
            <w:r w:rsidR="004A59A8" w:rsidRPr="00580766">
              <w:rPr>
                <w:rFonts w:ascii="Times New Roman" w:eastAsiaTheme="minorEastAsia"/>
                <w:sz w:val="21"/>
                <w:szCs w:val="21"/>
              </w:rPr>
              <w:t>科学发现</w:t>
            </w:r>
            <w:r w:rsidRPr="00580766">
              <w:rPr>
                <w:rFonts w:ascii="Times New Roman" w:eastAsiaTheme="minorEastAsia"/>
                <w:sz w:val="21"/>
                <w:szCs w:val="21"/>
              </w:rPr>
              <w:t>点</w:t>
            </w:r>
            <w:r w:rsidR="004A59A8" w:rsidRPr="00580766">
              <w:rPr>
                <w:rFonts w:ascii="Times New Roman" w:eastAsiaTheme="minorEastAsia"/>
                <w:sz w:val="21"/>
                <w:szCs w:val="21"/>
              </w:rPr>
              <w:t>（</w:t>
            </w:r>
            <w:r w:rsidRPr="00580766">
              <w:rPr>
                <w:rFonts w:ascii="Times New Roman" w:eastAsiaTheme="minorEastAsia"/>
                <w:sz w:val="21"/>
                <w:szCs w:val="21"/>
              </w:rPr>
              <w:t>1</w:t>
            </w:r>
            <w:r w:rsidR="004A59A8" w:rsidRPr="00580766">
              <w:rPr>
                <w:rFonts w:ascii="Times New Roman" w:eastAsiaTheme="minorEastAsia"/>
                <w:sz w:val="21"/>
                <w:szCs w:val="21"/>
              </w:rPr>
              <w:t>）</w:t>
            </w:r>
          </w:p>
          <w:p w14:paraId="796522F8" w14:textId="0A710DB8" w:rsidR="00C632DB" w:rsidRPr="00580766" w:rsidRDefault="00C632DB">
            <w:pPr>
              <w:pStyle w:val="a3"/>
              <w:spacing w:line="440" w:lineRule="exact"/>
              <w:ind w:firstLineChars="0" w:firstLine="0"/>
              <w:rPr>
                <w:rFonts w:ascii="Times New Roman" w:eastAsiaTheme="minorEastAsia"/>
                <w:sz w:val="21"/>
                <w:szCs w:val="21"/>
              </w:rPr>
            </w:pPr>
            <w:proofErr w:type="spellStart"/>
            <w:r w:rsidRPr="00580766">
              <w:rPr>
                <w:rFonts w:ascii="Times New Roman" w:eastAsiaTheme="minorEastAsia"/>
                <w:sz w:val="21"/>
                <w:szCs w:val="21"/>
              </w:rPr>
              <w:t>Kun</w:t>
            </w:r>
            <w:proofErr w:type="spellEnd"/>
            <w:r w:rsidR="00C24BDD" w:rsidRPr="00580766">
              <w:rPr>
                <w:rFonts w:ascii="Times New Roman" w:eastAsiaTheme="minorEastAsia"/>
                <w:sz w:val="21"/>
                <w:szCs w:val="21"/>
              </w:rPr>
              <w:t xml:space="preserve"> </w:t>
            </w:r>
            <w:r w:rsidRPr="00580766">
              <w:rPr>
                <w:rFonts w:ascii="Times New Roman" w:eastAsiaTheme="minorEastAsia"/>
                <w:sz w:val="21"/>
                <w:szCs w:val="21"/>
              </w:rPr>
              <w:t xml:space="preserve">Wang, </w:t>
            </w:r>
            <w:proofErr w:type="spellStart"/>
            <w:r w:rsidRPr="00580766">
              <w:rPr>
                <w:rFonts w:ascii="Times New Roman" w:eastAsiaTheme="minorEastAsia"/>
                <w:sz w:val="21"/>
                <w:szCs w:val="21"/>
              </w:rPr>
              <w:t>Wenzheng</w:t>
            </w:r>
            <w:proofErr w:type="spellEnd"/>
            <w:r w:rsidRPr="00580766">
              <w:rPr>
                <w:rFonts w:ascii="Times New Roman" w:eastAsiaTheme="minorEastAsia"/>
                <w:sz w:val="21"/>
                <w:szCs w:val="21"/>
              </w:rPr>
              <w:t xml:space="preserve"> Liang,</w:t>
            </w:r>
            <w:r w:rsidR="00FA6A42" w:rsidRPr="00580766">
              <w:rPr>
                <w:rFonts w:ascii="Times New Roman" w:eastAsiaTheme="minorEastAsia"/>
                <w:sz w:val="21"/>
                <w:szCs w:val="21"/>
              </w:rPr>
              <w:t xml:space="preserve"> </w:t>
            </w:r>
            <w:r w:rsidR="00FA6A42" w:rsidRPr="00FA6A42">
              <w:rPr>
                <w:rFonts w:ascii="Times New Roman" w:eastAsiaTheme="minorEastAsia"/>
                <w:b/>
                <w:bCs/>
                <w:sz w:val="21"/>
                <w:szCs w:val="21"/>
              </w:rPr>
              <w:t>Yue Guangxi</w:t>
            </w:r>
            <w:r w:rsidR="00FA6A42" w:rsidRPr="00580766">
              <w:rPr>
                <w:rFonts w:ascii="Times New Roman" w:eastAsiaTheme="minorEastAsia"/>
                <w:sz w:val="21"/>
                <w:szCs w:val="21"/>
              </w:rPr>
              <w:t>,</w:t>
            </w:r>
            <w:r w:rsidRPr="00580766">
              <w:rPr>
                <w:rFonts w:ascii="Times New Roman" w:eastAsiaTheme="minorEastAsia"/>
                <w:sz w:val="21"/>
                <w:szCs w:val="21"/>
              </w:rPr>
              <w:t xml:space="preserve"> </w:t>
            </w:r>
            <w:proofErr w:type="spellStart"/>
            <w:r w:rsidRPr="00580766">
              <w:rPr>
                <w:rFonts w:ascii="Times New Roman" w:eastAsiaTheme="minorEastAsia"/>
                <w:b/>
                <w:bCs/>
                <w:sz w:val="21"/>
                <w:szCs w:val="21"/>
              </w:rPr>
              <w:t>Cuiping</w:t>
            </w:r>
            <w:proofErr w:type="spellEnd"/>
            <w:r w:rsidRPr="00580766">
              <w:rPr>
                <w:rFonts w:ascii="Times New Roman" w:eastAsiaTheme="minorEastAsia"/>
                <w:b/>
                <w:bCs/>
                <w:sz w:val="21"/>
                <w:szCs w:val="21"/>
              </w:rPr>
              <w:t xml:space="preserve"> Wang*</w:t>
            </w:r>
            <w:r w:rsidRPr="00580766">
              <w:rPr>
                <w:rFonts w:ascii="Times New Roman" w:eastAsiaTheme="minorEastAsia"/>
                <w:sz w:val="21"/>
                <w:szCs w:val="21"/>
              </w:rPr>
              <w:t xml:space="preserve">. Effect of ash on the performance of iron-based oxygen carrier in the chemical looping gasification of municipal sludge, </w:t>
            </w:r>
            <w:r w:rsidRPr="00580766">
              <w:rPr>
                <w:rFonts w:ascii="Times New Roman" w:eastAsiaTheme="minorEastAsia"/>
                <w:kern w:val="0"/>
                <w:sz w:val="21"/>
                <w:szCs w:val="21"/>
                <w:lang w:bidi="ar"/>
              </w:rPr>
              <w:t>Energy 231 (2021): 120939.</w:t>
            </w:r>
          </w:p>
        </w:tc>
        <w:tc>
          <w:tcPr>
            <w:tcW w:w="2168" w:type="pct"/>
          </w:tcPr>
          <w:p w14:paraId="37FB8280" w14:textId="205D52EB" w:rsidR="00C632DB" w:rsidRPr="00580766" w:rsidRDefault="00C632DB" w:rsidP="00C632DB">
            <w:pPr>
              <w:pStyle w:val="1"/>
              <w:spacing w:before="0" w:after="0" w:line="360" w:lineRule="auto"/>
              <w:rPr>
                <w:rFonts w:eastAsiaTheme="minorEastAsia"/>
                <w:sz w:val="21"/>
                <w:szCs w:val="21"/>
              </w:rPr>
            </w:pPr>
            <w:r w:rsidRPr="00580766">
              <w:rPr>
                <w:rFonts w:eastAsiaTheme="minorEastAsia"/>
                <w:b w:val="0"/>
                <w:bCs w:val="0"/>
                <w:kern w:val="2"/>
                <w:sz w:val="21"/>
                <w:szCs w:val="21"/>
              </w:rPr>
              <w:t>胡建军（</w:t>
            </w:r>
            <w:r w:rsidRPr="00580766">
              <w:rPr>
                <w:rFonts w:eastAsiaTheme="minorEastAsia"/>
                <w:b w:val="0"/>
                <w:bCs w:val="0"/>
                <w:kern w:val="2"/>
                <w:sz w:val="21"/>
                <w:szCs w:val="21"/>
              </w:rPr>
              <w:t xml:space="preserve">Fuel Process and Technology, </w:t>
            </w:r>
            <w:hyperlink r:id="rId7" w:tooltip="Go to table of contents for this volume/issue" w:history="1">
              <w:r w:rsidRPr="00580766">
                <w:rPr>
                  <w:rStyle w:val="aa"/>
                  <w:rFonts w:eastAsiaTheme="minorEastAsia"/>
                  <w:b w:val="0"/>
                  <w:bCs w:val="0"/>
                  <w:color w:val="auto"/>
                  <w:sz w:val="21"/>
                  <w:szCs w:val="21"/>
                  <w:u w:val="none"/>
                </w:rPr>
                <w:t>Vol. 231</w:t>
              </w:r>
            </w:hyperlink>
            <w:r w:rsidRPr="00580766">
              <w:rPr>
                <w:rFonts w:eastAsiaTheme="minorEastAsia"/>
                <w:b w:val="0"/>
                <w:bCs w:val="0"/>
                <w:sz w:val="21"/>
                <w:szCs w:val="21"/>
              </w:rPr>
              <w:t>,</w:t>
            </w:r>
            <w:r w:rsidR="009A491E" w:rsidRPr="00580766">
              <w:rPr>
                <w:rFonts w:eastAsiaTheme="minorEastAsia"/>
                <w:b w:val="0"/>
                <w:bCs w:val="0"/>
                <w:sz w:val="21"/>
                <w:szCs w:val="21"/>
              </w:rPr>
              <w:t xml:space="preserve"> </w:t>
            </w:r>
            <w:r w:rsidRPr="00580766">
              <w:rPr>
                <w:rFonts w:eastAsiaTheme="minorEastAsia"/>
                <w:b w:val="0"/>
                <w:bCs w:val="0"/>
                <w:sz w:val="21"/>
                <w:szCs w:val="21"/>
              </w:rPr>
              <w:t>2022, 107254</w:t>
            </w:r>
            <w:r w:rsidRPr="00580766">
              <w:rPr>
                <w:rFonts w:eastAsiaTheme="minorEastAsia"/>
                <w:b w:val="0"/>
                <w:bCs w:val="0"/>
                <w:kern w:val="2"/>
                <w:sz w:val="21"/>
                <w:szCs w:val="21"/>
              </w:rPr>
              <w:t>），张志远（</w:t>
            </w:r>
            <w:r w:rsidRPr="00580766">
              <w:rPr>
                <w:rFonts w:eastAsiaTheme="minorEastAsia"/>
                <w:b w:val="0"/>
                <w:bCs w:val="0"/>
                <w:kern w:val="2"/>
                <w:sz w:val="21"/>
                <w:szCs w:val="21"/>
              </w:rPr>
              <w:t>Energy,</w:t>
            </w:r>
            <w:r w:rsidRPr="00580766">
              <w:rPr>
                <w:rFonts w:eastAsiaTheme="minorEastAsia"/>
                <w:b w:val="0"/>
                <w:bCs w:val="0"/>
                <w:sz w:val="21"/>
                <w:szCs w:val="21"/>
              </w:rPr>
              <w:t xml:space="preserve"> </w:t>
            </w:r>
            <w:hyperlink r:id="rId8" w:tooltip="Go to table of contents for this volume/issue" w:history="1">
              <w:r w:rsidRPr="00580766">
                <w:rPr>
                  <w:rStyle w:val="aa"/>
                  <w:rFonts w:eastAsiaTheme="minorEastAsia"/>
                  <w:b w:val="0"/>
                  <w:bCs w:val="0"/>
                  <w:color w:val="auto"/>
                  <w:sz w:val="21"/>
                  <w:szCs w:val="21"/>
                  <w:u w:val="none"/>
                </w:rPr>
                <w:t>Vol. 247</w:t>
              </w:r>
            </w:hyperlink>
            <w:r w:rsidRPr="00580766">
              <w:rPr>
                <w:rFonts w:eastAsiaTheme="minorEastAsia"/>
                <w:b w:val="0"/>
                <w:bCs w:val="0"/>
                <w:sz w:val="21"/>
                <w:szCs w:val="21"/>
              </w:rPr>
              <w:t>, 2022, 123534</w:t>
            </w:r>
            <w:r w:rsidRPr="00580766">
              <w:rPr>
                <w:rFonts w:eastAsiaTheme="minorEastAsia"/>
                <w:b w:val="0"/>
                <w:bCs w:val="0"/>
                <w:kern w:val="2"/>
                <w:sz w:val="21"/>
                <w:szCs w:val="21"/>
              </w:rPr>
              <w:t>），</w:t>
            </w:r>
            <w:r w:rsidRPr="00580766">
              <w:rPr>
                <w:rFonts w:eastAsiaTheme="minorEastAsia"/>
                <w:b w:val="0"/>
                <w:bCs w:val="0"/>
                <w:kern w:val="2"/>
                <w:sz w:val="21"/>
                <w:szCs w:val="21"/>
              </w:rPr>
              <w:t xml:space="preserve"> Li Jian</w:t>
            </w:r>
            <w:r w:rsidRPr="00580766">
              <w:rPr>
                <w:rFonts w:eastAsiaTheme="minorEastAsia"/>
                <w:b w:val="0"/>
                <w:bCs w:val="0"/>
                <w:kern w:val="2"/>
                <w:sz w:val="21"/>
                <w:szCs w:val="21"/>
              </w:rPr>
              <w:t>（</w:t>
            </w:r>
            <w:r w:rsidRPr="00580766">
              <w:rPr>
                <w:rFonts w:eastAsiaTheme="minorEastAsia"/>
                <w:b w:val="0"/>
                <w:bCs w:val="0"/>
                <w:kern w:val="2"/>
                <w:sz w:val="21"/>
                <w:szCs w:val="21"/>
              </w:rPr>
              <w:t>Fuel,</w:t>
            </w:r>
            <w:r w:rsidRPr="00580766">
              <w:rPr>
                <w:rFonts w:eastAsiaTheme="minorEastAsia"/>
                <w:b w:val="0"/>
                <w:bCs w:val="0"/>
                <w:sz w:val="21"/>
                <w:szCs w:val="21"/>
              </w:rPr>
              <w:t xml:space="preserve"> </w:t>
            </w:r>
            <w:hyperlink r:id="rId9" w:tooltip="Go to table of contents for this volume/issue" w:history="1">
              <w:r w:rsidRPr="00580766">
                <w:rPr>
                  <w:rStyle w:val="aa"/>
                  <w:rFonts w:eastAsiaTheme="minorEastAsia"/>
                  <w:b w:val="0"/>
                  <w:bCs w:val="0"/>
                  <w:color w:val="auto"/>
                  <w:sz w:val="21"/>
                  <w:szCs w:val="21"/>
                  <w:u w:val="none"/>
                </w:rPr>
                <w:t>Vol. 318</w:t>
              </w:r>
            </w:hyperlink>
            <w:r w:rsidRPr="00580766">
              <w:rPr>
                <w:rFonts w:eastAsiaTheme="minorEastAsia"/>
                <w:b w:val="0"/>
                <w:bCs w:val="0"/>
                <w:sz w:val="21"/>
                <w:szCs w:val="21"/>
              </w:rPr>
              <w:t>, 2022, 123663</w:t>
            </w:r>
            <w:r w:rsidRPr="00580766">
              <w:rPr>
                <w:rFonts w:eastAsiaTheme="minorEastAsia"/>
                <w:b w:val="0"/>
                <w:bCs w:val="0"/>
                <w:kern w:val="2"/>
                <w:sz w:val="21"/>
                <w:szCs w:val="21"/>
              </w:rPr>
              <w:t>）</w:t>
            </w:r>
            <w:r w:rsidR="0028293F" w:rsidRPr="00580766">
              <w:rPr>
                <w:rFonts w:eastAsiaTheme="minorEastAsia"/>
                <w:b w:val="0"/>
                <w:bCs w:val="0"/>
                <w:kern w:val="2"/>
                <w:sz w:val="21"/>
                <w:szCs w:val="21"/>
              </w:rPr>
              <w:t>，</w:t>
            </w:r>
            <w:proofErr w:type="spellStart"/>
            <w:r w:rsidRPr="00580766">
              <w:rPr>
                <w:rFonts w:eastAsiaTheme="minorEastAsia"/>
                <w:b w:val="0"/>
                <w:bCs w:val="0"/>
                <w:kern w:val="2"/>
                <w:sz w:val="21"/>
                <w:szCs w:val="21"/>
              </w:rPr>
              <w:t>Tingting</w:t>
            </w:r>
            <w:proofErr w:type="spellEnd"/>
            <w:r w:rsidRPr="00580766">
              <w:rPr>
                <w:rFonts w:eastAsiaTheme="minorEastAsia"/>
                <w:b w:val="0"/>
                <w:bCs w:val="0"/>
                <w:kern w:val="2"/>
                <w:sz w:val="21"/>
                <w:szCs w:val="21"/>
              </w:rPr>
              <w:t xml:space="preserve"> Xu</w:t>
            </w:r>
            <w:r w:rsidR="0028293F" w:rsidRPr="00580766">
              <w:rPr>
                <w:rFonts w:eastAsiaTheme="minorEastAsia"/>
                <w:b w:val="0"/>
                <w:bCs w:val="0"/>
                <w:kern w:val="2"/>
                <w:sz w:val="21"/>
                <w:szCs w:val="21"/>
              </w:rPr>
              <w:t xml:space="preserve"> </w:t>
            </w:r>
            <w:r w:rsidRPr="00580766">
              <w:rPr>
                <w:rFonts w:eastAsiaTheme="minorEastAsia"/>
                <w:b w:val="0"/>
                <w:bCs w:val="0"/>
                <w:kern w:val="2"/>
                <w:sz w:val="21"/>
                <w:szCs w:val="21"/>
              </w:rPr>
              <w:t>(Energy</w:t>
            </w:r>
            <w:r w:rsidRPr="00580766">
              <w:rPr>
                <w:rFonts w:eastAsiaTheme="minorEastAsia"/>
                <w:b w:val="0"/>
                <w:bCs w:val="0"/>
                <w:kern w:val="2"/>
                <w:sz w:val="21"/>
                <w:szCs w:val="21"/>
              </w:rPr>
              <w:t>，</w:t>
            </w:r>
            <w:r w:rsidRPr="00580766">
              <w:fldChar w:fldCharType="begin"/>
            </w:r>
            <w:r w:rsidRPr="00580766">
              <w:rPr>
                <w:rFonts w:eastAsiaTheme="minorEastAsia"/>
                <w:b w:val="0"/>
                <w:bCs w:val="0"/>
                <w:sz w:val="21"/>
                <w:szCs w:val="21"/>
              </w:rPr>
              <w:instrText xml:space="preserve"> HYPERLINK "https://www.sciencedirect.com/journal/energy/vol/246/suppl/C" \o "Go to table of contents for this volume/issue" </w:instrText>
            </w:r>
            <w:r w:rsidRPr="00580766">
              <w:fldChar w:fldCharType="separate"/>
            </w:r>
            <w:r w:rsidRPr="00580766">
              <w:rPr>
                <w:rStyle w:val="aa"/>
                <w:rFonts w:eastAsiaTheme="minorEastAsia"/>
                <w:b w:val="0"/>
                <w:bCs w:val="0"/>
                <w:color w:val="auto"/>
                <w:sz w:val="21"/>
                <w:szCs w:val="21"/>
                <w:u w:val="none"/>
              </w:rPr>
              <w:t>Vol. 246</w:t>
            </w:r>
            <w:r w:rsidRPr="00580766">
              <w:rPr>
                <w:rStyle w:val="aa"/>
                <w:rFonts w:eastAsiaTheme="minorEastAsia"/>
                <w:b w:val="0"/>
                <w:bCs w:val="0"/>
                <w:color w:val="auto"/>
                <w:sz w:val="21"/>
                <w:szCs w:val="21"/>
                <w:u w:val="none"/>
              </w:rPr>
              <w:fldChar w:fldCharType="end"/>
            </w:r>
            <w:r w:rsidRPr="00580766">
              <w:rPr>
                <w:rFonts w:eastAsiaTheme="minorEastAsia"/>
                <w:b w:val="0"/>
                <w:bCs w:val="0"/>
                <w:sz w:val="21"/>
                <w:szCs w:val="21"/>
              </w:rPr>
              <w:t>, 2022,123410</w:t>
            </w:r>
            <w:r w:rsidRPr="00580766">
              <w:rPr>
                <w:rFonts w:eastAsiaTheme="minorEastAsia"/>
                <w:b w:val="0"/>
                <w:bCs w:val="0"/>
                <w:kern w:val="2"/>
                <w:sz w:val="21"/>
                <w:szCs w:val="21"/>
              </w:rPr>
              <w:t>)</w:t>
            </w:r>
            <w:r w:rsidR="0028293F" w:rsidRPr="00580766">
              <w:rPr>
                <w:rFonts w:eastAsiaTheme="minorEastAsia"/>
                <w:b w:val="0"/>
                <w:bCs w:val="0"/>
                <w:kern w:val="2"/>
                <w:sz w:val="21"/>
                <w:szCs w:val="21"/>
              </w:rPr>
              <w:t>，</w:t>
            </w:r>
            <w:r w:rsidRPr="00580766">
              <w:rPr>
                <w:rFonts w:eastAsiaTheme="minorEastAsia"/>
                <w:b w:val="0"/>
                <w:bCs w:val="0"/>
                <w:kern w:val="2"/>
                <w:sz w:val="21"/>
                <w:szCs w:val="21"/>
              </w:rPr>
              <w:t>白红存（</w:t>
            </w:r>
            <w:hyperlink r:id="rId10" w:tooltip="Go to Fuel Processing Technology on ScienceDirect" w:history="1">
              <w:r w:rsidRPr="00580766">
                <w:rPr>
                  <w:rFonts w:eastAsiaTheme="minorEastAsia"/>
                  <w:b w:val="0"/>
                  <w:bCs w:val="0"/>
                  <w:kern w:val="2"/>
                  <w:sz w:val="21"/>
                  <w:szCs w:val="21"/>
                </w:rPr>
                <w:t>Fuel Processing Technology</w:t>
              </w:r>
            </w:hyperlink>
            <w:r w:rsidRPr="00580766">
              <w:rPr>
                <w:rFonts w:eastAsiaTheme="minorEastAsia"/>
                <w:b w:val="0"/>
                <w:bCs w:val="0"/>
                <w:kern w:val="2"/>
                <w:sz w:val="21"/>
                <w:szCs w:val="21"/>
              </w:rPr>
              <w:t>,</w:t>
            </w:r>
            <w:r w:rsidR="00B11C61" w:rsidRPr="00580766">
              <w:rPr>
                <w:rFonts w:eastAsiaTheme="minorEastAsia"/>
                <w:b w:val="0"/>
                <w:bCs w:val="0"/>
                <w:kern w:val="2"/>
                <w:sz w:val="21"/>
                <w:szCs w:val="21"/>
              </w:rPr>
              <w:t xml:space="preserve"> </w:t>
            </w:r>
            <w:hyperlink r:id="rId11" w:tooltip="Go to table of contents for this volume/issue" w:history="1">
              <w:r w:rsidRPr="00580766">
                <w:rPr>
                  <w:rFonts w:eastAsiaTheme="minorEastAsia"/>
                  <w:b w:val="0"/>
                  <w:bCs w:val="0"/>
                  <w:kern w:val="2"/>
                  <w:sz w:val="21"/>
                  <w:szCs w:val="21"/>
                </w:rPr>
                <w:t>Vol. 229</w:t>
              </w:r>
            </w:hyperlink>
            <w:r w:rsidRPr="00580766">
              <w:rPr>
                <w:rFonts w:eastAsiaTheme="minorEastAsia"/>
                <w:b w:val="0"/>
                <w:bCs w:val="0"/>
                <w:kern w:val="2"/>
                <w:sz w:val="21"/>
                <w:szCs w:val="21"/>
              </w:rPr>
              <w:t>, 2022, 107181</w:t>
            </w:r>
            <w:r w:rsidRPr="00580766">
              <w:rPr>
                <w:rFonts w:eastAsiaTheme="minorEastAsia"/>
                <w:b w:val="0"/>
                <w:bCs w:val="0"/>
                <w:kern w:val="2"/>
                <w:sz w:val="21"/>
                <w:szCs w:val="21"/>
              </w:rPr>
              <w:t>）等</w:t>
            </w:r>
            <w:r w:rsidR="0028293F" w:rsidRPr="00580766">
              <w:rPr>
                <w:rFonts w:eastAsiaTheme="minorEastAsia"/>
                <w:b w:val="0"/>
                <w:bCs w:val="0"/>
                <w:kern w:val="2"/>
                <w:sz w:val="21"/>
                <w:szCs w:val="21"/>
              </w:rPr>
              <w:t>。</w:t>
            </w:r>
            <w:r w:rsidR="007A124B" w:rsidRPr="00580766">
              <w:rPr>
                <w:rFonts w:eastAsiaTheme="minorEastAsia"/>
                <w:b w:val="0"/>
                <w:bCs w:val="0"/>
                <w:kern w:val="2"/>
                <w:sz w:val="21"/>
                <w:szCs w:val="21"/>
              </w:rPr>
              <w:t>至今有</w:t>
            </w:r>
            <w:r w:rsidR="00A2006A" w:rsidRPr="00580766">
              <w:rPr>
                <w:rFonts w:eastAsiaTheme="minorEastAsia"/>
                <w:b w:val="0"/>
                <w:bCs w:val="0"/>
                <w:kern w:val="2"/>
                <w:sz w:val="21"/>
                <w:szCs w:val="21"/>
              </w:rPr>
              <w:t>6</w:t>
            </w:r>
            <w:r w:rsidR="007A124B" w:rsidRPr="00580766">
              <w:rPr>
                <w:rFonts w:eastAsiaTheme="minorEastAsia"/>
                <w:b w:val="0"/>
                <w:bCs w:val="0"/>
                <w:kern w:val="2"/>
                <w:sz w:val="21"/>
                <w:szCs w:val="21"/>
              </w:rPr>
              <w:t>次</w:t>
            </w:r>
            <w:r w:rsidR="007A124B" w:rsidRPr="00580766">
              <w:rPr>
                <w:rFonts w:eastAsiaTheme="minorEastAsia"/>
                <w:b w:val="0"/>
                <w:bCs w:val="0"/>
                <w:kern w:val="2"/>
                <w:sz w:val="21"/>
                <w:szCs w:val="21"/>
              </w:rPr>
              <w:t>SCI</w:t>
            </w:r>
            <w:r w:rsidR="007A124B" w:rsidRPr="00580766">
              <w:rPr>
                <w:rFonts w:eastAsiaTheme="minorEastAsia"/>
                <w:b w:val="0"/>
                <w:bCs w:val="0"/>
                <w:kern w:val="2"/>
                <w:sz w:val="21"/>
                <w:szCs w:val="21"/>
              </w:rPr>
              <w:t>他引</w:t>
            </w:r>
            <w:r w:rsidR="008A1E3D" w:rsidRPr="00580766">
              <w:rPr>
                <w:rFonts w:eastAsiaTheme="minorEastAsia"/>
                <w:b w:val="0"/>
                <w:bCs w:val="0"/>
                <w:kern w:val="2"/>
                <w:sz w:val="21"/>
                <w:szCs w:val="21"/>
              </w:rPr>
              <w:t>。</w:t>
            </w:r>
          </w:p>
        </w:tc>
        <w:tc>
          <w:tcPr>
            <w:tcW w:w="787" w:type="pct"/>
          </w:tcPr>
          <w:p w14:paraId="46CA2C76" w14:textId="25280A81" w:rsidR="00C632DB" w:rsidRPr="00580766" w:rsidRDefault="000A1980">
            <w:pPr>
              <w:pStyle w:val="a3"/>
              <w:spacing w:line="440" w:lineRule="exact"/>
              <w:ind w:firstLineChars="0" w:firstLine="0"/>
              <w:rPr>
                <w:rFonts w:ascii="Times New Roman" w:eastAsiaTheme="minorEastAsia"/>
                <w:sz w:val="21"/>
                <w:szCs w:val="21"/>
              </w:rPr>
            </w:pPr>
            <w:r w:rsidRPr="00580766">
              <w:rPr>
                <w:rFonts w:ascii="Times New Roman" w:eastAsiaTheme="minorEastAsia"/>
                <w:b/>
                <w:bCs/>
                <w:sz w:val="21"/>
                <w:szCs w:val="21"/>
              </w:rPr>
              <w:t>引用</w:t>
            </w:r>
            <w:r w:rsidR="00EF7240" w:rsidRPr="00580766">
              <w:rPr>
                <w:rFonts w:ascii="Times New Roman" w:eastAsiaTheme="minorEastAsia"/>
                <w:b/>
                <w:bCs/>
                <w:sz w:val="21"/>
                <w:szCs w:val="21"/>
              </w:rPr>
              <w:t>并</w:t>
            </w:r>
            <w:r w:rsidR="00C632DB" w:rsidRPr="00580766">
              <w:rPr>
                <w:rFonts w:ascii="Times New Roman" w:eastAsiaTheme="minorEastAsia"/>
                <w:b/>
                <w:bCs/>
                <w:sz w:val="21"/>
                <w:szCs w:val="21"/>
              </w:rPr>
              <w:t>借鉴了灰沉积在</w:t>
            </w:r>
            <w:proofErr w:type="gramStart"/>
            <w:r w:rsidR="00C632DB" w:rsidRPr="00580766">
              <w:rPr>
                <w:rFonts w:ascii="Times New Roman" w:eastAsiaTheme="minorEastAsia"/>
                <w:b/>
                <w:bCs/>
                <w:sz w:val="21"/>
                <w:szCs w:val="21"/>
              </w:rPr>
              <w:t>铁基载氧</w:t>
            </w:r>
            <w:proofErr w:type="gramEnd"/>
            <w:r w:rsidR="00C632DB" w:rsidRPr="00580766">
              <w:rPr>
                <w:rFonts w:ascii="Times New Roman" w:eastAsiaTheme="minorEastAsia"/>
                <w:b/>
                <w:bCs/>
                <w:sz w:val="21"/>
                <w:szCs w:val="21"/>
              </w:rPr>
              <w:t>体表面引起的双向效应</w:t>
            </w:r>
            <w:r w:rsidR="0028293F" w:rsidRPr="00580766">
              <w:rPr>
                <w:rFonts w:ascii="Times New Roman" w:eastAsiaTheme="minorEastAsia"/>
                <w:b/>
                <w:bCs/>
                <w:sz w:val="21"/>
                <w:szCs w:val="21"/>
              </w:rPr>
              <w:t>.</w:t>
            </w:r>
          </w:p>
        </w:tc>
      </w:tr>
      <w:tr w:rsidR="00CF5CCE" w:rsidRPr="00580766" w14:paraId="08D0F2DF" w14:textId="77777777" w:rsidTr="00E21E9E">
        <w:tc>
          <w:tcPr>
            <w:tcW w:w="2044" w:type="pct"/>
          </w:tcPr>
          <w:p w14:paraId="1ED24AE0" w14:textId="50670266" w:rsidR="004A06EE" w:rsidRPr="00580766" w:rsidRDefault="004A06EE" w:rsidP="004A06EE">
            <w:pPr>
              <w:pStyle w:val="a3"/>
              <w:spacing w:line="440" w:lineRule="exact"/>
              <w:ind w:firstLineChars="0" w:firstLine="0"/>
              <w:rPr>
                <w:rFonts w:ascii="Times New Roman" w:eastAsiaTheme="minorEastAsia"/>
                <w:sz w:val="21"/>
                <w:szCs w:val="21"/>
              </w:rPr>
            </w:pPr>
            <w:r w:rsidRPr="00580766">
              <w:rPr>
                <w:rFonts w:ascii="Times New Roman" w:eastAsiaTheme="minorEastAsia"/>
                <w:sz w:val="21"/>
                <w:szCs w:val="21"/>
              </w:rPr>
              <w:t>对应</w:t>
            </w:r>
            <w:r w:rsidR="00530752" w:rsidRPr="00580766">
              <w:rPr>
                <w:rFonts w:ascii="Times New Roman" w:eastAsiaTheme="minorEastAsia"/>
                <w:sz w:val="21"/>
                <w:szCs w:val="21"/>
              </w:rPr>
              <w:t>科学发现点</w:t>
            </w:r>
            <w:r w:rsidRPr="00580766">
              <w:rPr>
                <w:rFonts w:ascii="Times New Roman" w:eastAsiaTheme="minorEastAsia"/>
                <w:sz w:val="21"/>
                <w:szCs w:val="21"/>
              </w:rPr>
              <w:t>1</w:t>
            </w:r>
          </w:p>
          <w:p w14:paraId="2735161C" w14:textId="649F38F0" w:rsidR="00C632DB" w:rsidRPr="00580766" w:rsidRDefault="00B80DA6">
            <w:pPr>
              <w:pStyle w:val="a3"/>
              <w:spacing w:line="440" w:lineRule="exact"/>
              <w:ind w:firstLineChars="0" w:firstLine="0"/>
              <w:rPr>
                <w:rFonts w:ascii="Times New Roman" w:eastAsiaTheme="minorEastAsia"/>
                <w:sz w:val="21"/>
                <w:szCs w:val="21"/>
              </w:rPr>
            </w:pPr>
            <w:proofErr w:type="spellStart"/>
            <w:r w:rsidRPr="00580766">
              <w:rPr>
                <w:rFonts w:ascii="Times New Roman" w:eastAsiaTheme="minorEastAsia"/>
                <w:b/>
                <w:bCs/>
                <w:color w:val="000000" w:themeColor="text1"/>
                <w:sz w:val="21"/>
                <w:szCs w:val="21"/>
              </w:rPr>
              <w:t>Cuiping</w:t>
            </w:r>
            <w:proofErr w:type="spellEnd"/>
            <w:r w:rsidRPr="00580766">
              <w:rPr>
                <w:rFonts w:ascii="Times New Roman" w:eastAsiaTheme="minorEastAsia"/>
                <w:b/>
                <w:bCs/>
                <w:color w:val="000000" w:themeColor="text1"/>
                <w:sz w:val="21"/>
                <w:szCs w:val="21"/>
              </w:rPr>
              <w:t> </w:t>
            </w:r>
            <w:proofErr w:type="gramStart"/>
            <w:r w:rsidRPr="00580766">
              <w:rPr>
                <w:rFonts w:ascii="Times New Roman" w:eastAsiaTheme="minorEastAsia"/>
                <w:b/>
                <w:bCs/>
                <w:color w:val="000000" w:themeColor="text1"/>
                <w:sz w:val="21"/>
                <w:szCs w:val="21"/>
              </w:rPr>
              <w:t>Wang</w:t>
            </w:r>
            <w:r w:rsidRPr="00580766">
              <w:rPr>
                <w:rFonts w:ascii="Times New Roman" w:eastAsiaTheme="minorEastAsia"/>
                <w:color w:val="000000" w:themeColor="text1"/>
                <w:sz w:val="21"/>
                <w:szCs w:val="21"/>
              </w:rPr>
              <w:t>, </w:t>
            </w:r>
            <w:r w:rsidRPr="00580766">
              <w:rPr>
                <w:rStyle w:val="separator"/>
                <w:rFonts w:ascii="Times New Roman" w:eastAsiaTheme="minorEastAsia"/>
                <w:color w:val="000000" w:themeColor="text1"/>
                <w:sz w:val="21"/>
                <w:szCs w:val="21"/>
              </w:rPr>
              <w:t> </w:t>
            </w:r>
            <w:proofErr w:type="spellStart"/>
            <w:r w:rsidRPr="00580766">
              <w:rPr>
                <w:rFonts w:ascii="Times New Roman" w:eastAsiaTheme="minorEastAsia"/>
                <w:color w:val="000000" w:themeColor="text1"/>
                <w:sz w:val="21"/>
                <w:szCs w:val="21"/>
              </w:rPr>
              <w:t>Qingjie</w:t>
            </w:r>
            <w:proofErr w:type="spellEnd"/>
            <w:proofErr w:type="gramEnd"/>
            <w:r w:rsidRPr="00580766">
              <w:rPr>
                <w:rFonts w:ascii="Times New Roman" w:eastAsiaTheme="minorEastAsia"/>
                <w:color w:val="000000" w:themeColor="text1"/>
                <w:sz w:val="21"/>
                <w:szCs w:val="21"/>
              </w:rPr>
              <w:t xml:space="preserve"> Guo. Study on multi-cycle reaction performance of Fe/Al compound oxygen carriers in chemical-looping pyrolysis of coal tar. </w:t>
            </w:r>
            <w:hyperlink r:id="rId12" w:history="1">
              <w:r w:rsidRPr="00580766">
                <w:rPr>
                  <w:rFonts w:ascii="Times New Roman" w:eastAsiaTheme="minorEastAsia"/>
                  <w:sz w:val="21"/>
                  <w:szCs w:val="21"/>
                </w:rPr>
                <w:t>Chemical Engineering Science</w:t>
              </w:r>
            </w:hyperlink>
            <w:r w:rsidRPr="00580766">
              <w:rPr>
                <w:rFonts w:ascii="Times New Roman" w:eastAsiaTheme="minorEastAsia"/>
                <w:color w:val="000000" w:themeColor="text1"/>
                <w:sz w:val="21"/>
                <w:szCs w:val="21"/>
              </w:rPr>
              <w:t>, Vol. 217,</w:t>
            </w:r>
            <w:r w:rsidR="0043331A" w:rsidRPr="00580766">
              <w:rPr>
                <w:rFonts w:ascii="Times New Roman" w:eastAsiaTheme="minorEastAsia"/>
                <w:color w:val="000000" w:themeColor="text1"/>
                <w:sz w:val="21"/>
                <w:szCs w:val="21"/>
              </w:rPr>
              <w:t xml:space="preserve"> </w:t>
            </w:r>
            <w:r w:rsidRPr="00580766">
              <w:rPr>
                <w:rFonts w:ascii="Times New Roman" w:eastAsiaTheme="minorEastAsia"/>
                <w:color w:val="000000" w:themeColor="text1"/>
                <w:sz w:val="21"/>
                <w:szCs w:val="21"/>
              </w:rPr>
              <w:t>2020,</w:t>
            </w:r>
            <w:r w:rsidR="0043331A" w:rsidRPr="00580766">
              <w:rPr>
                <w:rFonts w:ascii="Times New Roman" w:eastAsiaTheme="minorEastAsia"/>
                <w:color w:val="000000" w:themeColor="text1"/>
                <w:sz w:val="21"/>
                <w:szCs w:val="21"/>
              </w:rPr>
              <w:t xml:space="preserve"> </w:t>
            </w:r>
            <w:r w:rsidRPr="00580766">
              <w:rPr>
                <w:rFonts w:ascii="Times New Roman" w:eastAsiaTheme="minorEastAsia"/>
                <w:color w:val="000000" w:themeColor="text1"/>
                <w:sz w:val="21"/>
                <w:szCs w:val="21"/>
              </w:rPr>
              <w:t>Article 115530</w:t>
            </w:r>
            <w:r w:rsidRPr="00580766">
              <w:rPr>
                <w:rFonts w:ascii="Times New Roman" w:eastAsiaTheme="minorEastAsia"/>
                <w:color w:val="000000" w:themeColor="text1"/>
                <w:sz w:val="21"/>
                <w:szCs w:val="21"/>
              </w:rPr>
              <w:t>。</w:t>
            </w:r>
          </w:p>
        </w:tc>
        <w:tc>
          <w:tcPr>
            <w:tcW w:w="2168" w:type="pct"/>
          </w:tcPr>
          <w:p w14:paraId="3A9E0418" w14:textId="5B019BBF" w:rsidR="00C632DB" w:rsidRPr="00580766" w:rsidRDefault="00B80DA6" w:rsidP="00474279">
            <w:pPr>
              <w:widowControl/>
              <w:spacing w:line="360" w:lineRule="auto"/>
              <w:jc w:val="left"/>
              <w:rPr>
                <w:rFonts w:eastAsiaTheme="minorEastAsia"/>
                <w:szCs w:val="21"/>
              </w:rPr>
            </w:pPr>
            <w:r w:rsidRPr="00580766">
              <w:rPr>
                <w:rFonts w:eastAsiaTheme="minorEastAsia"/>
                <w:szCs w:val="21"/>
              </w:rPr>
              <w:t>魏国强（</w:t>
            </w:r>
            <w:hyperlink r:id="rId13" w:tooltip="Go to Fuel on ScienceDirect" w:history="1">
              <w:r w:rsidRPr="00580766">
                <w:rPr>
                  <w:rFonts w:eastAsiaTheme="minorEastAsia"/>
                  <w:szCs w:val="21"/>
                </w:rPr>
                <w:t>Fuel</w:t>
              </w:r>
            </w:hyperlink>
            <w:r w:rsidRPr="00580766">
              <w:rPr>
                <w:rFonts w:eastAsiaTheme="minorEastAsia"/>
                <w:szCs w:val="21"/>
              </w:rPr>
              <w:t>,</w:t>
            </w:r>
            <w:hyperlink r:id="rId14" w:tooltip="Go to table of contents for this volume/issue" w:history="1">
              <w:r w:rsidRPr="00580766">
                <w:rPr>
                  <w:rFonts w:eastAsiaTheme="minorEastAsia"/>
                  <w:szCs w:val="21"/>
                </w:rPr>
                <w:t>Vol. 321</w:t>
              </w:r>
            </w:hyperlink>
            <w:r w:rsidRPr="00580766">
              <w:rPr>
                <w:rFonts w:eastAsiaTheme="minorEastAsia"/>
                <w:szCs w:val="21"/>
              </w:rPr>
              <w:t>, 2022, 124119</w:t>
            </w:r>
            <w:r w:rsidRPr="00580766">
              <w:rPr>
                <w:rFonts w:eastAsiaTheme="minorEastAsia"/>
                <w:szCs w:val="21"/>
              </w:rPr>
              <w:t>）</w:t>
            </w:r>
            <w:r w:rsidR="00B660C3" w:rsidRPr="00580766">
              <w:rPr>
                <w:rFonts w:eastAsiaTheme="minorEastAsia"/>
                <w:szCs w:val="21"/>
              </w:rPr>
              <w:t xml:space="preserve">; </w:t>
            </w:r>
            <w:bookmarkStart w:id="1" w:name="bau005"/>
            <w:r w:rsidR="00B660C3" w:rsidRPr="00580766">
              <w:rPr>
                <w:rFonts w:eastAsiaTheme="minorEastAsia"/>
                <w:szCs w:val="21"/>
              </w:rPr>
              <w:fldChar w:fldCharType="begin"/>
            </w:r>
            <w:r w:rsidR="00B660C3" w:rsidRPr="00580766">
              <w:rPr>
                <w:rFonts w:eastAsiaTheme="minorEastAsia"/>
                <w:szCs w:val="21"/>
              </w:rPr>
              <w:instrText xml:space="preserve"> HYPERLINK "https://www.sciencedirect.com/science/article/pii/S0960852421015595" \l "!" </w:instrText>
            </w:r>
            <w:r w:rsidR="00B660C3" w:rsidRPr="00580766">
              <w:rPr>
                <w:rFonts w:eastAsiaTheme="minorEastAsia"/>
                <w:szCs w:val="21"/>
              </w:rPr>
              <w:fldChar w:fldCharType="separate"/>
            </w:r>
            <w:r w:rsidR="00B660C3" w:rsidRPr="00580766">
              <w:rPr>
                <w:rFonts w:eastAsiaTheme="minorEastAsia"/>
                <w:szCs w:val="21"/>
              </w:rPr>
              <w:t>Duu-JongLee</w:t>
            </w:r>
            <w:r w:rsidR="00B660C3" w:rsidRPr="00580766">
              <w:rPr>
                <w:rFonts w:eastAsiaTheme="minorEastAsia"/>
                <w:szCs w:val="21"/>
              </w:rPr>
              <w:fldChar w:fldCharType="end"/>
            </w:r>
            <w:bookmarkEnd w:id="1"/>
            <w:r w:rsidR="00B660C3" w:rsidRPr="00580766">
              <w:rPr>
                <w:rFonts w:eastAsiaTheme="minorEastAsia"/>
                <w:szCs w:val="21"/>
              </w:rPr>
              <w:t xml:space="preserve"> (</w:t>
            </w:r>
            <w:hyperlink r:id="rId15" w:tooltip="Go to Bioresource Technology on ScienceDirect" w:history="1">
              <w:r w:rsidR="00B660C3" w:rsidRPr="00580766">
                <w:rPr>
                  <w:rFonts w:eastAsiaTheme="minorEastAsia"/>
                  <w:szCs w:val="21"/>
                </w:rPr>
                <w:t>Bioresource Technology</w:t>
              </w:r>
            </w:hyperlink>
            <w:r w:rsidR="00B660C3" w:rsidRPr="00580766">
              <w:rPr>
                <w:rFonts w:eastAsiaTheme="minorEastAsia"/>
                <w:szCs w:val="21"/>
              </w:rPr>
              <w:t xml:space="preserve">, </w:t>
            </w:r>
            <w:hyperlink r:id="rId16" w:tooltip="Go to table of contents for this volume/issue" w:history="1">
              <w:r w:rsidR="00B660C3" w:rsidRPr="00580766">
                <w:rPr>
                  <w:rFonts w:eastAsiaTheme="minorEastAsia"/>
                  <w:szCs w:val="21"/>
                </w:rPr>
                <w:t>Vol. 344, Part A</w:t>
              </w:r>
            </w:hyperlink>
            <w:r w:rsidR="00B660C3" w:rsidRPr="00580766">
              <w:rPr>
                <w:rFonts w:eastAsiaTheme="minorEastAsia"/>
                <w:szCs w:val="21"/>
              </w:rPr>
              <w:t xml:space="preserve">, 2022, 126217); </w:t>
            </w:r>
            <w:hyperlink r:id="rId17" w:history="1">
              <w:r w:rsidR="00FE671E" w:rsidRPr="00580766">
                <w:rPr>
                  <w:rFonts w:eastAsiaTheme="minorEastAsia"/>
                  <w:szCs w:val="21"/>
                </w:rPr>
                <w:t>Muhammad Ayoub</w:t>
              </w:r>
            </w:hyperlink>
            <w:r w:rsidR="00FE671E" w:rsidRPr="00580766">
              <w:rPr>
                <w:rFonts w:eastAsiaTheme="minorEastAsia"/>
                <w:szCs w:val="21"/>
              </w:rPr>
              <w:t>（</w:t>
            </w:r>
            <w:r w:rsidR="00FE671E" w:rsidRPr="00580766">
              <w:rPr>
                <w:rFonts w:eastAsiaTheme="minorEastAsia"/>
                <w:szCs w:val="21"/>
              </w:rPr>
              <w:t xml:space="preserve">Chemical Engineering and Technology, </w:t>
            </w:r>
            <w:hyperlink r:id="rId18" w:tooltip="View Volume 44, Issue 4" w:history="1">
              <w:r w:rsidR="00FE671E" w:rsidRPr="00580766">
                <w:rPr>
                  <w:rFonts w:eastAsiaTheme="minorEastAsia"/>
                  <w:szCs w:val="21"/>
                </w:rPr>
                <w:t>Volume44, Issue4</w:t>
              </w:r>
            </w:hyperlink>
            <w:r w:rsidR="00FE671E" w:rsidRPr="00580766">
              <w:rPr>
                <w:rFonts w:eastAsiaTheme="minorEastAsia"/>
                <w:szCs w:val="21"/>
              </w:rPr>
              <w:t>, 2021</w:t>
            </w:r>
            <w:r w:rsidR="00FE671E" w:rsidRPr="00580766">
              <w:rPr>
                <w:rFonts w:eastAsiaTheme="minorEastAsia"/>
                <w:szCs w:val="21"/>
              </w:rPr>
              <w:t>）</w:t>
            </w:r>
            <w:r w:rsidR="00FE671E" w:rsidRPr="00580766">
              <w:rPr>
                <w:rFonts w:eastAsiaTheme="minorEastAsia"/>
                <w:szCs w:val="21"/>
              </w:rPr>
              <w:t xml:space="preserve">; </w:t>
            </w:r>
            <w:r w:rsidR="00FE671E" w:rsidRPr="00580766">
              <w:rPr>
                <w:rFonts w:eastAsiaTheme="minorEastAsia"/>
                <w:szCs w:val="21"/>
              </w:rPr>
              <w:t>王九占等（洁净煤技术</w:t>
            </w:r>
            <w:r w:rsidR="00FE671E" w:rsidRPr="00580766">
              <w:rPr>
                <w:rFonts w:eastAsiaTheme="minorEastAsia"/>
                <w:szCs w:val="21"/>
              </w:rPr>
              <w:t>. 2021,27(02)</w:t>
            </w:r>
            <w:r w:rsidR="00FE671E" w:rsidRPr="00580766">
              <w:rPr>
                <w:rFonts w:eastAsiaTheme="minorEastAsia"/>
                <w:szCs w:val="21"/>
              </w:rPr>
              <w:t>）</w:t>
            </w:r>
            <w:r w:rsidR="006D048F" w:rsidRPr="00580766">
              <w:rPr>
                <w:rFonts w:eastAsiaTheme="minorEastAsia"/>
                <w:szCs w:val="21"/>
              </w:rPr>
              <w:t>等</w:t>
            </w:r>
            <w:r w:rsidR="0028293F" w:rsidRPr="00580766">
              <w:rPr>
                <w:rFonts w:eastAsiaTheme="minorEastAsia"/>
                <w:szCs w:val="21"/>
              </w:rPr>
              <w:t>。</w:t>
            </w:r>
            <w:r w:rsidR="007A124B" w:rsidRPr="00580766">
              <w:rPr>
                <w:rFonts w:eastAsiaTheme="minorEastAsia"/>
                <w:b/>
                <w:bCs/>
                <w:szCs w:val="21"/>
              </w:rPr>
              <w:t>至今有</w:t>
            </w:r>
            <w:r w:rsidR="00474279" w:rsidRPr="00580766">
              <w:rPr>
                <w:rFonts w:eastAsiaTheme="minorEastAsia"/>
                <w:b/>
                <w:bCs/>
                <w:szCs w:val="21"/>
              </w:rPr>
              <w:t>7</w:t>
            </w:r>
            <w:r w:rsidR="007A124B" w:rsidRPr="00580766">
              <w:rPr>
                <w:rFonts w:eastAsiaTheme="minorEastAsia"/>
                <w:b/>
                <w:bCs/>
                <w:szCs w:val="21"/>
              </w:rPr>
              <w:t>次</w:t>
            </w:r>
            <w:r w:rsidR="007A124B" w:rsidRPr="00580766">
              <w:rPr>
                <w:rFonts w:eastAsiaTheme="minorEastAsia"/>
                <w:b/>
                <w:bCs/>
                <w:szCs w:val="21"/>
              </w:rPr>
              <w:t>SCI</w:t>
            </w:r>
            <w:r w:rsidR="007A124B" w:rsidRPr="00580766">
              <w:rPr>
                <w:rFonts w:eastAsiaTheme="minorEastAsia"/>
                <w:b/>
                <w:bCs/>
                <w:szCs w:val="21"/>
              </w:rPr>
              <w:t>他引，其中</w:t>
            </w:r>
            <w:r w:rsidR="004E1B62" w:rsidRPr="00580766">
              <w:rPr>
                <w:rFonts w:eastAsiaTheme="minorEastAsia"/>
                <w:b/>
                <w:bCs/>
                <w:szCs w:val="21"/>
              </w:rPr>
              <w:t>来自</w:t>
            </w:r>
            <w:hyperlink r:id="rId19" w:tooltip="Go to Bioresource Technology on ScienceDirect" w:history="1">
              <w:r w:rsidR="004E1B62" w:rsidRPr="00580766">
                <w:rPr>
                  <w:rFonts w:eastAsiaTheme="minorEastAsia"/>
                  <w:szCs w:val="21"/>
                </w:rPr>
                <w:t>Bioresource Technology</w:t>
              </w:r>
            </w:hyperlink>
            <w:r w:rsidR="004E1B62" w:rsidRPr="00580766">
              <w:rPr>
                <w:rFonts w:eastAsiaTheme="minorEastAsia"/>
                <w:szCs w:val="21"/>
              </w:rPr>
              <w:t>的</w:t>
            </w:r>
            <w:r w:rsidR="007A124B" w:rsidRPr="00580766">
              <w:rPr>
                <w:rFonts w:eastAsiaTheme="minorEastAsia"/>
                <w:b/>
                <w:bCs/>
                <w:szCs w:val="21"/>
              </w:rPr>
              <w:lastRenderedPageBreak/>
              <w:t>Review</w:t>
            </w:r>
            <w:r w:rsidR="004E1B62" w:rsidRPr="00580766">
              <w:rPr>
                <w:rFonts w:eastAsiaTheme="minorEastAsia"/>
                <w:b/>
                <w:bCs/>
                <w:szCs w:val="21"/>
              </w:rPr>
              <w:t>中</w:t>
            </w:r>
            <w:r w:rsidR="00474279" w:rsidRPr="00580766">
              <w:rPr>
                <w:rFonts w:eastAsiaTheme="minorEastAsia"/>
                <w:b/>
                <w:bCs/>
                <w:szCs w:val="21"/>
              </w:rPr>
              <w:t>确定借鉴钙掺杂铁</w:t>
            </w:r>
            <w:proofErr w:type="gramStart"/>
            <w:r w:rsidR="00474279" w:rsidRPr="00580766">
              <w:rPr>
                <w:rFonts w:eastAsiaTheme="minorEastAsia"/>
                <w:b/>
                <w:bCs/>
                <w:szCs w:val="21"/>
              </w:rPr>
              <w:t>基载氧体提高</w:t>
            </w:r>
            <w:proofErr w:type="gramEnd"/>
            <w:r w:rsidR="00474279" w:rsidRPr="00580766">
              <w:rPr>
                <w:rFonts w:eastAsiaTheme="minorEastAsia"/>
                <w:b/>
                <w:bCs/>
                <w:szCs w:val="21"/>
              </w:rPr>
              <w:t>抗积碳优势和二氧化碳富集的特点</w:t>
            </w:r>
            <w:r w:rsidR="007A124B" w:rsidRPr="00580766">
              <w:rPr>
                <w:rFonts w:eastAsiaTheme="minorEastAsia"/>
                <w:b/>
                <w:bCs/>
                <w:szCs w:val="21"/>
              </w:rPr>
              <w:t>.</w:t>
            </w:r>
          </w:p>
        </w:tc>
        <w:tc>
          <w:tcPr>
            <w:tcW w:w="787" w:type="pct"/>
          </w:tcPr>
          <w:p w14:paraId="5B0FD0FA" w14:textId="3B96A8FE" w:rsidR="00C632DB" w:rsidRPr="00580766" w:rsidRDefault="00B660C3">
            <w:pPr>
              <w:pStyle w:val="a3"/>
              <w:spacing w:line="440" w:lineRule="exact"/>
              <w:ind w:firstLineChars="0" w:firstLine="0"/>
              <w:rPr>
                <w:rFonts w:ascii="Times New Roman" w:eastAsiaTheme="minorEastAsia"/>
                <w:sz w:val="21"/>
                <w:szCs w:val="21"/>
              </w:rPr>
            </w:pPr>
            <w:proofErr w:type="gramStart"/>
            <w:r w:rsidRPr="00580766">
              <w:rPr>
                <w:rFonts w:ascii="Times New Roman" w:eastAsiaTheme="minorEastAsia"/>
                <w:sz w:val="21"/>
                <w:szCs w:val="21"/>
              </w:rPr>
              <w:lastRenderedPageBreak/>
              <w:t>掺钙改性</w:t>
            </w:r>
            <w:proofErr w:type="gramEnd"/>
            <w:r w:rsidRPr="00580766">
              <w:rPr>
                <w:rFonts w:ascii="Times New Roman" w:eastAsiaTheme="minorEastAsia"/>
                <w:sz w:val="21"/>
                <w:szCs w:val="21"/>
              </w:rPr>
              <w:t>Fe/Al</w:t>
            </w:r>
            <w:r w:rsidRPr="00580766">
              <w:rPr>
                <w:rFonts w:ascii="Times New Roman" w:eastAsiaTheme="minorEastAsia"/>
                <w:sz w:val="21"/>
                <w:szCs w:val="21"/>
              </w:rPr>
              <w:t>载氧体，</w:t>
            </w:r>
            <w:proofErr w:type="gramStart"/>
            <w:r w:rsidRPr="00580766">
              <w:rPr>
                <w:rFonts w:ascii="Times New Roman" w:eastAsiaTheme="minorEastAsia"/>
                <w:sz w:val="21"/>
                <w:szCs w:val="21"/>
              </w:rPr>
              <w:t>提高抗碳沉积</w:t>
            </w:r>
            <w:proofErr w:type="gramEnd"/>
            <w:r w:rsidRPr="00580766">
              <w:rPr>
                <w:rFonts w:ascii="Times New Roman" w:eastAsiaTheme="minorEastAsia"/>
                <w:sz w:val="21"/>
                <w:szCs w:val="21"/>
              </w:rPr>
              <w:t>特性</w:t>
            </w:r>
            <w:r w:rsidR="000A1980" w:rsidRPr="00580766">
              <w:rPr>
                <w:rFonts w:ascii="Times New Roman" w:eastAsiaTheme="minorEastAsia"/>
                <w:sz w:val="21"/>
                <w:szCs w:val="21"/>
              </w:rPr>
              <w:t>和燃气品质</w:t>
            </w:r>
            <w:r w:rsidRPr="00580766">
              <w:rPr>
                <w:rFonts w:ascii="Times New Roman" w:eastAsiaTheme="minorEastAsia"/>
                <w:sz w:val="21"/>
                <w:szCs w:val="21"/>
              </w:rPr>
              <w:t>。</w:t>
            </w:r>
          </w:p>
        </w:tc>
      </w:tr>
      <w:tr w:rsidR="00CF5CCE" w:rsidRPr="00580766" w14:paraId="698C2656" w14:textId="77777777" w:rsidTr="00E21E9E">
        <w:tc>
          <w:tcPr>
            <w:tcW w:w="2044" w:type="pct"/>
          </w:tcPr>
          <w:p w14:paraId="48B3123D" w14:textId="4EB0F923" w:rsidR="00C632DB" w:rsidRPr="00580766" w:rsidRDefault="004A06EE">
            <w:pPr>
              <w:pStyle w:val="a3"/>
              <w:spacing w:line="440" w:lineRule="exact"/>
              <w:ind w:firstLineChars="0" w:firstLine="0"/>
              <w:rPr>
                <w:rFonts w:ascii="Times New Roman" w:eastAsiaTheme="minorEastAsia"/>
                <w:sz w:val="21"/>
                <w:szCs w:val="21"/>
              </w:rPr>
            </w:pPr>
            <w:r w:rsidRPr="00580766">
              <w:rPr>
                <w:rFonts w:ascii="Times New Roman" w:eastAsiaTheme="minorEastAsia"/>
                <w:sz w:val="21"/>
                <w:szCs w:val="21"/>
              </w:rPr>
              <w:t>对应</w:t>
            </w:r>
            <w:r w:rsidR="00530752" w:rsidRPr="00580766">
              <w:rPr>
                <w:rFonts w:ascii="Times New Roman" w:eastAsiaTheme="minorEastAsia"/>
                <w:sz w:val="21"/>
                <w:szCs w:val="21"/>
              </w:rPr>
              <w:t>科学发现点</w:t>
            </w:r>
            <w:r w:rsidRPr="00580766">
              <w:rPr>
                <w:rFonts w:ascii="Times New Roman" w:eastAsiaTheme="minorEastAsia"/>
                <w:sz w:val="21"/>
                <w:szCs w:val="21"/>
              </w:rPr>
              <w:t>2</w:t>
            </w:r>
          </w:p>
          <w:p w14:paraId="530205A4" w14:textId="6F016CE1" w:rsidR="004A06EE" w:rsidRPr="00580766" w:rsidRDefault="00C10795" w:rsidP="00DF5025">
            <w:pPr>
              <w:widowControl/>
              <w:spacing w:line="360" w:lineRule="auto"/>
              <w:jc w:val="left"/>
              <w:outlineLvl w:val="1"/>
              <w:rPr>
                <w:rFonts w:eastAsiaTheme="minorEastAsia"/>
                <w:szCs w:val="21"/>
              </w:rPr>
            </w:pPr>
            <w:proofErr w:type="spellStart"/>
            <w:r w:rsidRPr="00580766">
              <w:rPr>
                <w:rFonts w:eastAsiaTheme="minorEastAsia"/>
                <w:szCs w:val="21"/>
              </w:rPr>
              <w:t>Chuanlin</w:t>
            </w:r>
            <w:proofErr w:type="spellEnd"/>
            <w:r w:rsidRPr="00580766">
              <w:rPr>
                <w:rFonts w:eastAsiaTheme="minorEastAsia"/>
                <w:szCs w:val="21"/>
              </w:rPr>
              <w:t xml:space="preserve"> Lin, </w:t>
            </w:r>
            <w:proofErr w:type="spellStart"/>
            <w:r w:rsidRPr="00580766">
              <w:rPr>
                <w:rFonts w:eastAsiaTheme="minorEastAsia"/>
                <w:b/>
                <w:bCs/>
                <w:szCs w:val="21"/>
              </w:rPr>
              <w:t>Peitao</w:t>
            </w:r>
            <w:proofErr w:type="spellEnd"/>
            <w:r w:rsidRPr="00580766">
              <w:rPr>
                <w:rFonts w:eastAsiaTheme="minorEastAsia"/>
                <w:b/>
                <w:bCs/>
                <w:szCs w:val="21"/>
              </w:rPr>
              <w:t xml:space="preserve"> Zhao</w:t>
            </w:r>
            <w:r w:rsidR="000A1980" w:rsidRPr="00580766">
              <w:rPr>
                <w:rFonts w:eastAsiaTheme="minorEastAsia"/>
                <w:b/>
                <w:bCs/>
                <w:szCs w:val="21"/>
              </w:rPr>
              <w:t>*</w:t>
            </w:r>
            <w:r w:rsidRPr="00580766">
              <w:rPr>
                <w:rFonts w:eastAsiaTheme="minorEastAsia"/>
                <w:b/>
                <w:bCs/>
                <w:szCs w:val="21"/>
              </w:rPr>
              <w:t xml:space="preserve">, </w:t>
            </w:r>
            <w:proofErr w:type="spellStart"/>
            <w:r w:rsidRPr="00580766">
              <w:rPr>
                <w:rFonts w:eastAsiaTheme="minorEastAsia"/>
                <w:b/>
                <w:bCs/>
                <w:szCs w:val="21"/>
              </w:rPr>
              <w:t>Cuiping</w:t>
            </w:r>
            <w:proofErr w:type="spellEnd"/>
            <w:r w:rsidRPr="00580766">
              <w:rPr>
                <w:rFonts w:eastAsiaTheme="minorEastAsia"/>
                <w:b/>
                <w:bCs/>
                <w:szCs w:val="21"/>
              </w:rPr>
              <w:t xml:space="preserve"> Wang,</w:t>
            </w:r>
            <w:r w:rsidRPr="00580766">
              <w:rPr>
                <w:rFonts w:eastAsiaTheme="minorEastAsia"/>
                <w:szCs w:val="21"/>
              </w:rPr>
              <w:t xml:space="preserve"> et al. </w:t>
            </w:r>
            <w:r w:rsidR="007514A5" w:rsidRPr="00580766">
              <w:rPr>
                <w:rFonts w:eastAsiaTheme="minorEastAsia"/>
                <w:szCs w:val="21"/>
              </w:rPr>
              <w:t xml:space="preserve">Hydrogen-rich gas production from </w:t>
            </w:r>
            <w:proofErr w:type="spellStart"/>
            <w:r w:rsidR="007514A5" w:rsidRPr="00580766">
              <w:rPr>
                <w:rFonts w:eastAsiaTheme="minorEastAsia"/>
                <w:szCs w:val="21"/>
              </w:rPr>
              <w:t>hydrochar</w:t>
            </w:r>
            <w:proofErr w:type="spellEnd"/>
            <w:r w:rsidR="007514A5" w:rsidRPr="00580766">
              <w:rPr>
                <w:rFonts w:eastAsiaTheme="minorEastAsia"/>
                <w:szCs w:val="21"/>
              </w:rPr>
              <w:t xml:space="preserve"> derived from hydrothermal carbonization of PVC and alkali coal, </w:t>
            </w:r>
            <w:hyperlink r:id="rId20" w:tooltip="Go to Fuel Processing Technology on ScienceDirect" w:history="1">
              <w:r w:rsidR="007514A5" w:rsidRPr="00580766">
                <w:rPr>
                  <w:rFonts w:eastAsiaTheme="minorEastAsia"/>
                  <w:szCs w:val="21"/>
                </w:rPr>
                <w:t>Fuel Processing Technology</w:t>
              </w:r>
            </w:hyperlink>
            <w:r w:rsidRPr="00580766">
              <w:rPr>
                <w:rFonts w:eastAsiaTheme="minorEastAsia"/>
                <w:szCs w:val="21"/>
              </w:rPr>
              <w:t xml:space="preserve">, </w:t>
            </w:r>
            <w:hyperlink r:id="rId21" w:tooltip="Go to table of contents for this volume/issue" w:history="1">
              <w:r w:rsidR="007514A5" w:rsidRPr="00580766">
                <w:rPr>
                  <w:rFonts w:eastAsiaTheme="minorEastAsia"/>
                  <w:szCs w:val="21"/>
                </w:rPr>
                <w:t>Vol</w:t>
              </w:r>
              <w:r w:rsidR="00BB1F20" w:rsidRPr="00580766">
                <w:rPr>
                  <w:rFonts w:eastAsiaTheme="minorEastAsia"/>
                  <w:szCs w:val="21"/>
                </w:rPr>
                <w:t>.</w:t>
              </w:r>
              <w:r w:rsidR="007514A5" w:rsidRPr="00580766">
                <w:rPr>
                  <w:rFonts w:eastAsiaTheme="minorEastAsia"/>
                  <w:szCs w:val="21"/>
                </w:rPr>
                <w:t xml:space="preserve"> 222</w:t>
              </w:r>
            </w:hyperlink>
            <w:r w:rsidR="007514A5" w:rsidRPr="00580766">
              <w:rPr>
                <w:rFonts w:eastAsiaTheme="minorEastAsia"/>
                <w:szCs w:val="21"/>
              </w:rPr>
              <w:t>, 2021, 106959</w:t>
            </w:r>
            <w:r w:rsidR="00AD7BD1" w:rsidRPr="00580766">
              <w:rPr>
                <w:rFonts w:eastAsiaTheme="minorEastAsia"/>
                <w:szCs w:val="21"/>
              </w:rPr>
              <w:t>。</w:t>
            </w:r>
          </w:p>
        </w:tc>
        <w:tc>
          <w:tcPr>
            <w:tcW w:w="2168" w:type="pct"/>
          </w:tcPr>
          <w:p w14:paraId="0F9F3A00" w14:textId="3D27F7B9" w:rsidR="007A124B" w:rsidRPr="00580766" w:rsidRDefault="00C10795" w:rsidP="00E21E9E">
            <w:pPr>
              <w:pStyle w:val="2"/>
              <w:spacing w:line="360" w:lineRule="auto"/>
              <w:rPr>
                <w:rFonts w:ascii="Times New Roman" w:eastAsiaTheme="minorEastAsia" w:hAnsi="Times New Roman" w:cs="Times New Roman"/>
                <w:sz w:val="21"/>
                <w:szCs w:val="21"/>
              </w:rPr>
            </w:pPr>
            <w:r w:rsidRPr="00580766">
              <w:rPr>
                <w:rFonts w:ascii="Times New Roman" w:eastAsiaTheme="minorEastAsia" w:hAnsi="Times New Roman" w:cs="Times New Roman"/>
                <w:b w:val="0"/>
                <w:bCs w:val="0"/>
                <w:kern w:val="2"/>
                <w:sz w:val="21"/>
                <w:szCs w:val="21"/>
              </w:rPr>
              <w:t>Qing Wang (</w:t>
            </w:r>
            <w:hyperlink r:id="rId22" w:tooltip="Go to Science of The Total Environment on ScienceDirect" w:history="1">
              <w:r w:rsidRPr="00580766">
                <w:rPr>
                  <w:rFonts w:ascii="Times New Roman" w:eastAsiaTheme="minorEastAsia" w:hAnsi="Times New Roman" w:cs="Times New Roman"/>
                  <w:b w:val="0"/>
                  <w:bCs w:val="0"/>
                  <w:kern w:val="2"/>
                  <w:sz w:val="21"/>
                  <w:szCs w:val="21"/>
                </w:rPr>
                <w:t>Science of The Total Environment</w:t>
              </w:r>
            </w:hyperlink>
            <w:r w:rsidRPr="00580766">
              <w:rPr>
                <w:rFonts w:ascii="Times New Roman" w:eastAsiaTheme="minorEastAsia" w:hAnsi="Times New Roman" w:cs="Times New Roman"/>
                <w:b w:val="0"/>
                <w:bCs w:val="0"/>
                <w:kern w:val="2"/>
                <w:sz w:val="21"/>
                <w:szCs w:val="21"/>
              </w:rPr>
              <w:t>,</w:t>
            </w:r>
            <w:hyperlink r:id="rId23" w:tooltip="Go to table of contents for this volume/issue" w:history="1">
              <w:r w:rsidRPr="00580766">
                <w:rPr>
                  <w:rFonts w:ascii="Times New Roman" w:eastAsiaTheme="minorEastAsia" w:hAnsi="Times New Roman" w:cs="Times New Roman"/>
                  <w:b w:val="0"/>
                  <w:bCs w:val="0"/>
                  <w:kern w:val="2"/>
                  <w:sz w:val="21"/>
                  <w:szCs w:val="21"/>
                </w:rPr>
                <w:t>Vol</w:t>
              </w:r>
              <w:r w:rsidR="006C2D4F" w:rsidRPr="00580766">
                <w:rPr>
                  <w:rFonts w:ascii="Times New Roman" w:eastAsiaTheme="minorEastAsia" w:hAnsi="Times New Roman" w:cs="Times New Roman"/>
                  <w:b w:val="0"/>
                  <w:bCs w:val="0"/>
                  <w:kern w:val="2"/>
                  <w:sz w:val="21"/>
                  <w:szCs w:val="21"/>
                </w:rPr>
                <w:t>.</w:t>
              </w:r>
              <w:r w:rsidRPr="00580766">
                <w:rPr>
                  <w:rFonts w:ascii="Times New Roman" w:eastAsiaTheme="minorEastAsia" w:hAnsi="Times New Roman" w:cs="Times New Roman"/>
                  <w:b w:val="0"/>
                  <w:bCs w:val="0"/>
                  <w:kern w:val="2"/>
                  <w:sz w:val="21"/>
                  <w:szCs w:val="21"/>
                </w:rPr>
                <w:t xml:space="preserve"> 850</w:t>
              </w:r>
            </w:hyperlink>
            <w:r w:rsidRPr="00580766">
              <w:rPr>
                <w:rFonts w:ascii="Times New Roman" w:eastAsiaTheme="minorEastAsia" w:hAnsi="Times New Roman" w:cs="Times New Roman"/>
                <w:b w:val="0"/>
                <w:bCs w:val="0"/>
                <w:kern w:val="2"/>
                <w:sz w:val="21"/>
                <w:szCs w:val="21"/>
              </w:rPr>
              <w:t xml:space="preserve">, 2022, 158034); </w:t>
            </w:r>
            <w:r w:rsidR="006C2D4F" w:rsidRPr="00580766">
              <w:rPr>
                <w:rFonts w:ascii="Times New Roman" w:eastAsiaTheme="minorEastAsia" w:hAnsi="Times New Roman" w:cs="Times New Roman"/>
                <w:b w:val="0"/>
                <w:bCs w:val="0"/>
                <w:kern w:val="2"/>
                <w:sz w:val="21"/>
                <w:szCs w:val="21"/>
              </w:rPr>
              <w:t>王文龙</w:t>
            </w:r>
            <w:r w:rsidR="00F535F7" w:rsidRPr="00580766">
              <w:rPr>
                <w:rFonts w:ascii="Times New Roman" w:eastAsiaTheme="minorEastAsia" w:hAnsi="Times New Roman" w:cs="Times New Roman"/>
                <w:b w:val="0"/>
                <w:bCs w:val="0"/>
                <w:kern w:val="2"/>
                <w:sz w:val="21"/>
                <w:szCs w:val="21"/>
              </w:rPr>
              <w:t xml:space="preserve"> </w:t>
            </w:r>
            <w:r w:rsidR="006C2D4F" w:rsidRPr="00580766">
              <w:rPr>
                <w:rFonts w:ascii="Times New Roman" w:eastAsiaTheme="minorEastAsia" w:hAnsi="Times New Roman" w:cs="Times New Roman"/>
                <w:b w:val="0"/>
                <w:bCs w:val="0"/>
                <w:kern w:val="2"/>
                <w:sz w:val="21"/>
                <w:szCs w:val="21"/>
              </w:rPr>
              <w:t>(</w:t>
            </w:r>
            <w:hyperlink r:id="rId24" w:tooltip="Go to Fuel on ScienceDirect" w:history="1">
              <w:r w:rsidR="006C2D4F" w:rsidRPr="00580766">
                <w:rPr>
                  <w:rFonts w:ascii="Times New Roman" w:eastAsiaTheme="minorEastAsia" w:hAnsi="Times New Roman" w:cs="Times New Roman"/>
                  <w:b w:val="0"/>
                  <w:bCs w:val="0"/>
                  <w:kern w:val="2"/>
                  <w:sz w:val="21"/>
                  <w:szCs w:val="21"/>
                </w:rPr>
                <w:t>Fuel</w:t>
              </w:r>
            </w:hyperlink>
            <w:r w:rsidR="006C2D4F" w:rsidRPr="00580766">
              <w:rPr>
                <w:rFonts w:ascii="Times New Roman" w:eastAsiaTheme="minorEastAsia" w:hAnsi="Times New Roman" w:cs="Times New Roman"/>
                <w:b w:val="0"/>
                <w:bCs w:val="0"/>
                <w:kern w:val="2"/>
                <w:sz w:val="21"/>
                <w:szCs w:val="21"/>
              </w:rPr>
              <w:t>，</w:t>
            </w:r>
            <w:r w:rsidRPr="00580766">
              <w:rPr>
                <w:rFonts w:ascii="Times New Roman" w:eastAsiaTheme="minorEastAsia" w:hAnsi="Times New Roman" w:cs="Times New Roman"/>
                <w:sz w:val="21"/>
                <w:szCs w:val="21"/>
              </w:rPr>
              <w:fldChar w:fldCharType="begin"/>
            </w:r>
            <w:r w:rsidRPr="00580766">
              <w:rPr>
                <w:rFonts w:ascii="Times New Roman" w:eastAsiaTheme="minorEastAsia" w:hAnsi="Times New Roman" w:cs="Times New Roman"/>
                <w:sz w:val="21"/>
                <w:szCs w:val="21"/>
              </w:rPr>
              <w:instrText xml:space="preserve"> HYPERLINK "https://www.sciencedirect.com/journal/fuel/vol/326/suppl/C" \o "Go to table of contents for this volume/issue" </w:instrText>
            </w:r>
            <w:r w:rsidRPr="00580766">
              <w:rPr>
                <w:rFonts w:ascii="Times New Roman" w:eastAsiaTheme="minorEastAsia" w:hAnsi="Times New Roman" w:cs="Times New Roman"/>
                <w:sz w:val="21"/>
                <w:szCs w:val="21"/>
              </w:rPr>
              <w:fldChar w:fldCharType="separate"/>
            </w:r>
            <w:r w:rsidR="006C2D4F" w:rsidRPr="00580766">
              <w:rPr>
                <w:rFonts w:ascii="Times New Roman" w:eastAsiaTheme="minorEastAsia" w:hAnsi="Times New Roman" w:cs="Times New Roman"/>
                <w:b w:val="0"/>
                <w:bCs w:val="0"/>
                <w:kern w:val="2"/>
                <w:sz w:val="21"/>
                <w:szCs w:val="21"/>
              </w:rPr>
              <w:t>Vol. 326</w:t>
            </w:r>
            <w:r w:rsidRPr="00580766">
              <w:rPr>
                <w:rFonts w:ascii="Times New Roman" w:eastAsiaTheme="minorEastAsia" w:hAnsi="Times New Roman" w:cs="Times New Roman"/>
                <w:b w:val="0"/>
                <w:bCs w:val="0"/>
                <w:kern w:val="2"/>
                <w:sz w:val="21"/>
                <w:szCs w:val="21"/>
              </w:rPr>
              <w:fldChar w:fldCharType="end"/>
            </w:r>
            <w:r w:rsidR="006C2D4F" w:rsidRPr="00580766">
              <w:rPr>
                <w:rFonts w:ascii="Times New Roman" w:eastAsiaTheme="minorEastAsia" w:hAnsi="Times New Roman" w:cs="Times New Roman"/>
                <w:b w:val="0"/>
                <w:bCs w:val="0"/>
                <w:kern w:val="2"/>
                <w:sz w:val="21"/>
                <w:szCs w:val="21"/>
              </w:rPr>
              <w:t xml:space="preserve">, 2022, 125110); </w:t>
            </w:r>
            <w:hyperlink r:id="rId25" w:anchor="!" w:history="1">
              <w:r w:rsidR="006C2D4F" w:rsidRPr="00580766">
                <w:rPr>
                  <w:rFonts w:ascii="Times New Roman" w:eastAsiaTheme="minorEastAsia" w:hAnsi="Times New Roman" w:cs="Times New Roman"/>
                  <w:b w:val="0"/>
                  <w:bCs w:val="0"/>
                  <w:kern w:val="2"/>
                  <w:sz w:val="21"/>
                  <w:szCs w:val="21"/>
                </w:rPr>
                <w:t>Agata Mlonka-Mędrala</w:t>
              </w:r>
            </w:hyperlink>
            <w:r w:rsidR="006C2D4F" w:rsidRPr="00580766">
              <w:rPr>
                <w:rFonts w:ascii="Times New Roman" w:eastAsiaTheme="minorEastAsia" w:hAnsi="Times New Roman" w:cs="Times New Roman"/>
                <w:b w:val="0"/>
                <w:bCs w:val="0"/>
                <w:kern w:val="2"/>
                <w:sz w:val="21"/>
                <w:szCs w:val="21"/>
              </w:rPr>
              <w:t xml:space="preserve"> </w:t>
            </w:r>
            <w:r w:rsidR="006C2D4F" w:rsidRPr="00580766">
              <w:rPr>
                <w:rFonts w:ascii="Times New Roman" w:eastAsiaTheme="minorEastAsia" w:hAnsi="Times New Roman" w:cs="Times New Roman"/>
                <w:b w:val="0"/>
                <w:bCs w:val="0"/>
                <w:kern w:val="2"/>
                <w:sz w:val="21"/>
                <w:szCs w:val="21"/>
              </w:rPr>
              <w:t>（</w:t>
            </w:r>
            <w:hyperlink r:id="rId26" w:tooltip="Go to Fuel on ScienceDirect" w:history="1">
              <w:r w:rsidR="006C2D4F" w:rsidRPr="00580766">
                <w:rPr>
                  <w:rFonts w:ascii="Times New Roman" w:eastAsiaTheme="minorEastAsia" w:hAnsi="Times New Roman" w:cs="Times New Roman"/>
                  <w:b w:val="0"/>
                  <w:bCs w:val="0"/>
                  <w:kern w:val="2"/>
                  <w:sz w:val="21"/>
                  <w:szCs w:val="21"/>
                </w:rPr>
                <w:t>Fuel</w:t>
              </w:r>
            </w:hyperlink>
            <w:r w:rsidR="006C2D4F" w:rsidRPr="00580766">
              <w:rPr>
                <w:rFonts w:ascii="Times New Roman" w:eastAsiaTheme="minorEastAsia" w:hAnsi="Times New Roman" w:cs="Times New Roman"/>
                <w:b w:val="0"/>
                <w:bCs w:val="0"/>
                <w:kern w:val="2"/>
                <w:sz w:val="21"/>
                <w:szCs w:val="21"/>
              </w:rPr>
              <w:t>，</w:t>
            </w:r>
            <w:r w:rsidRPr="00580766">
              <w:rPr>
                <w:rFonts w:ascii="Times New Roman" w:eastAsiaTheme="minorEastAsia" w:hAnsi="Times New Roman" w:cs="Times New Roman"/>
                <w:sz w:val="21"/>
                <w:szCs w:val="21"/>
              </w:rPr>
              <w:fldChar w:fldCharType="begin"/>
            </w:r>
            <w:r w:rsidRPr="00580766">
              <w:rPr>
                <w:rFonts w:ascii="Times New Roman" w:eastAsiaTheme="minorEastAsia" w:hAnsi="Times New Roman" w:cs="Times New Roman"/>
                <w:sz w:val="21"/>
                <w:szCs w:val="21"/>
              </w:rPr>
              <w:instrText xml:space="preserve"> HYPERLINK "https://www.sciencedirect.com/journal/fuel/vol/324/part/PA" \o "Go to table of contents for this volume/issue" </w:instrText>
            </w:r>
            <w:r w:rsidRPr="00580766">
              <w:rPr>
                <w:rFonts w:ascii="Times New Roman" w:eastAsiaTheme="minorEastAsia" w:hAnsi="Times New Roman" w:cs="Times New Roman"/>
                <w:sz w:val="21"/>
                <w:szCs w:val="21"/>
              </w:rPr>
              <w:fldChar w:fldCharType="separate"/>
            </w:r>
            <w:r w:rsidR="006C2D4F" w:rsidRPr="00580766">
              <w:rPr>
                <w:rFonts w:ascii="Times New Roman" w:eastAsiaTheme="minorEastAsia" w:hAnsi="Times New Roman" w:cs="Times New Roman"/>
                <w:b w:val="0"/>
                <w:bCs w:val="0"/>
                <w:kern w:val="2"/>
                <w:sz w:val="21"/>
                <w:szCs w:val="21"/>
              </w:rPr>
              <w:t>Vol. 324, Part A</w:t>
            </w:r>
            <w:r w:rsidRPr="00580766">
              <w:rPr>
                <w:rFonts w:ascii="Times New Roman" w:eastAsiaTheme="minorEastAsia" w:hAnsi="Times New Roman" w:cs="Times New Roman"/>
                <w:b w:val="0"/>
                <w:bCs w:val="0"/>
                <w:kern w:val="2"/>
                <w:sz w:val="21"/>
                <w:szCs w:val="21"/>
              </w:rPr>
              <w:fldChar w:fldCharType="end"/>
            </w:r>
            <w:r w:rsidR="006C2D4F" w:rsidRPr="00580766">
              <w:rPr>
                <w:rFonts w:ascii="Times New Roman" w:eastAsiaTheme="minorEastAsia" w:hAnsi="Times New Roman" w:cs="Times New Roman"/>
                <w:b w:val="0"/>
                <w:bCs w:val="0"/>
                <w:kern w:val="2"/>
                <w:sz w:val="21"/>
                <w:szCs w:val="21"/>
              </w:rPr>
              <w:t>, 2022, 124435</w:t>
            </w:r>
            <w:r w:rsidR="006C2D4F" w:rsidRPr="00580766">
              <w:rPr>
                <w:rFonts w:ascii="Times New Roman" w:eastAsiaTheme="minorEastAsia" w:hAnsi="Times New Roman" w:cs="Times New Roman"/>
                <w:b w:val="0"/>
                <w:bCs w:val="0"/>
                <w:kern w:val="2"/>
                <w:sz w:val="21"/>
                <w:szCs w:val="21"/>
              </w:rPr>
              <w:t>）</w:t>
            </w:r>
            <w:r w:rsidR="00E21E9E" w:rsidRPr="00580766">
              <w:rPr>
                <w:rFonts w:ascii="Times New Roman" w:eastAsiaTheme="minorEastAsia" w:hAnsi="Times New Roman" w:cs="Times New Roman"/>
                <w:b w:val="0"/>
                <w:bCs w:val="0"/>
                <w:kern w:val="2"/>
                <w:sz w:val="21"/>
                <w:szCs w:val="21"/>
              </w:rPr>
              <w:t>。</w:t>
            </w:r>
            <w:r w:rsidR="007A124B" w:rsidRPr="00580766">
              <w:rPr>
                <w:rFonts w:ascii="Times New Roman" w:eastAsiaTheme="minorEastAsia" w:hAnsi="Times New Roman" w:cs="Times New Roman"/>
                <w:b w:val="0"/>
                <w:bCs w:val="0"/>
                <w:kern w:val="2"/>
                <w:sz w:val="21"/>
                <w:szCs w:val="21"/>
              </w:rPr>
              <w:t>至今有</w:t>
            </w:r>
            <w:r w:rsidR="0058081B" w:rsidRPr="00580766">
              <w:rPr>
                <w:rFonts w:ascii="Times New Roman" w:eastAsiaTheme="minorEastAsia" w:hAnsi="Times New Roman" w:cs="Times New Roman"/>
                <w:b w:val="0"/>
                <w:bCs w:val="0"/>
                <w:kern w:val="2"/>
                <w:sz w:val="21"/>
                <w:szCs w:val="21"/>
              </w:rPr>
              <w:t>3</w:t>
            </w:r>
            <w:r w:rsidR="007A124B" w:rsidRPr="00580766">
              <w:rPr>
                <w:rFonts w:ascii="Times New Roman" w:eastAsiaTheme="minorEastAsia" w:hAnsi="Times New Roman" w:cs="Times New Roman"/>
                <w:b w:val="0"/>
                <w:bCs w:val="0"/>
                <w:kern w:val="2"/>
                <w:sz w:val="21"/>
                <w:szCs w:val="21"/>
              </w:rPr>
              <w:t>次</w:t>
            </w:r>
            <w:r w:rsidR="007A124B" w:rsidRPr="00580766">
              <w:rPr>
                <w:rFonts w:ascii="Times New Roman" w:eastAsiaTheme="minorEastAsia" w:hAnsi="Times New Roman" w:cs="Times New Roman"/>
                <w:b w:val="0"/>
                <w:bCs w:val="0"/>
                <w:kern w:val="2"/>
                <w:sz w:val="21"/>
                <w:szCs w:val="21"/>
              </w:rPr>
              <w:t>SCI</w:t>
            </w:r>
            <w:r w:rsidR="007A124B" w:rsidRPr="00580766">
              <w:rPr>
                <w:rFonts w:ascii="Times New Roman" w:eastAsiaTheme="minorEastAsia" w:hAnsi="Times New Roman" w:cs="Times New Roman"/>
                <w:b w:val="0"/>
                <w:bCs w:val="0"/>
                <w:kern w:val="2"/>
                <w:sz w:val="21"/>
                <w:szCs w:val="21"/>
              </w:rPr>
              <w:t>他引</w:t>
            </w:r>
            <w:r w:rsidR="00E21E9E" w:rsidRPr="00580766">
              <w:rPr>
                <w:rFonts w:ascii="Times New Roman" w:eastAsiaTheme="minorEastAsia" w:hAnsi="Times New Roman" w:cs="Times New Roman"/>
                <w:b w:val="0"/>
                <w:bCs w:val="0"/>
                <w:kern w:val="2"/>
                <w:sz w:val="21"/>
                <w:szCs w:val="21"/>
              </w:rPr>
              <w:t>。不易降解的废塑料掺混高碱煤水热预处理后，残留碱性氧化物在碳渣气化过程起到了载氧</w:t>
            </w:r>
            <w:r w:rsidR="00E21E9E" w:rsidRPr="00580766">
              <w:rPr>
                <w:rFonts w:ascii="Times New Roman" w:eastAsiaTheme="minorEastAsia" w:hAnsi="Times New Roman" w:cs="Times New Roman"/>
                <w:b w:val="0"/>
                <w:bCs w:val="0"/>
                <w:kern w:val="2"/>
                <w:sz w:val="21"/>
                <w:szCs w:val="21"/>
              </w:rPr>
              <w:t>/</w:t>
            </w:r>
            <w:r w:rsidR="00E21E9E" w:rsidRPr="00580766">
              <w:rPr>
                <w:rFonts w:ascii="Times New Roman" w:eastAsiaTheme="minorEastAsia" w:hAnsi="Times New Roman" w:cs="Times New Roman"/>
                <w:b w:val="0"/>
                <w:bCs w:val="0"/>
                <w:kern w:val="2"/>
                <w:sz w:val="21"/>
                <w:szCs w:val="21"/>
              </w:rPr>
              <w:t>催化的作用</w:t>
            </w:r>
            <w:r w:rsidR="007A124B" w:rsidRPr="00580766">
              <w:rPr>
                <w:rFonts w:ascii="Times New Roman" w:eastAsiaTheme="minorEastAsia" w:hAnsi="Times New Roman" w:cs="Times New Roman"/>
                <w:b w:val="0"/>
                <w:bCs w:val="0"/>
                <w:kern w:val="2"/>
                <w:sz w:val="21"/>
                <w:szCs w:val="21"/>
              </w:rPr>
              <w:t>.</w:t>
            </w:r>
            <w:r w:rsidR="00E21E9E" w:rsidRPr="00580766">
              <w:rPr>
                <w:rFonts w:ascii="Times New Roman" w:eastAsiaTheme="minorEastAsia" w:hAnsi="Times New Roman" w:cs="Times New Roman"/>
                <w:b w:val="0"/>
                <w:bCs w:val="0"/>
                <w:kern w:val="2"/>
                <w:sz w:val="21"/>
                <w:szCs w:val="21"/>
              </w:rPr>
              <w:t>对此原创性发现，引用文献给予了赞扬。</w:t>
            </w:r>
          </w:p>
        </w:tc>
        <w:tc>
          <w:tcPr>
            <w:tcW w:w="787" w:type="pct"/>
          </w:tcPr>
          <w:p w14:paraId="6A80C82C" w14:textId="2E8A09E7" w:rsidR="00C632DB" w:rsidRPr="00580766" w:rsidRDefault="00C10795">
            <w:pPr>
              <w:pStyle w:val="a3"/>
              <w:spacing w:line="440" w:lineRule="exact"/>
              <w:ind w:firstLineChars="0" w:firstLine="0"/>
              <w:rPr>
                <w:rFonts w:ascii="Times New Roman" w:eastAsiaTheme="minorEastAsia"/>
                <w:sz w:val="21"/>
                <w:szCs w:val="21"/>
              </w:rPr>
            </w:pPr>
            <w:r w:rsidRPr="00580766">
              <w:rPr>
                <w:rFonts w:ascii="Times New Roman" w:eastAsiaTheme="minorEastAsia"/>
                <w:sz w:val="21"/>
                <w:szCs w:val="21"/>
              </w:rPr>
              <w:t>碱性煤</w:t>
            </w:r>
            <w:r w:rsidR="000F7353" w:rsidRPr="00580766">
              <w:rPr>
                <w:rFonts w:ascii="Times New Roman" w:eastAsiaTheme="minorEastAsia"/>
                <w:sz w:val="21"/>
                <w:szCs w:val="21"/>
              </w:rPr>
              <w:t>与</w:t>
            </w:r>
            <w:r w:rsidRPr="00580766">
              <w:rPr>
                <w:rFonts w:ascii="Times New Roman" w:eastAsiaTheme="minorEastAsia"/>
                <w:sz w:val="21"/>
                <w:szCs w:val="21"/>
              </w:rPr>
              <w:t>废弃塑料</w:t>
            </w:r>
            <w:proofErr w:type="gramStart"/>
            <w:r w:rsidR="00D75F1D" w:rsidRPr="00580766">
              <w:rPr>
                <w:rFonts w:ascii="Times New Roman" w:eastAsiaTheme="minorEastAsia"/>
                <w:sz w:val="21"/>
                <w:szCs w:val="21"/>
              </w:rPr>
              <w:t>经过</w:t>
            </w:r>
            <w:r w:rsidR="00A7467C" w:rsidRPr="00580766">
              <w:rPr>
                <w:rFonts w:ascii="Times New Roman" w:eastAsiaTheme="minorEastAsia"/>
                <w:sz w:val="21"/>
                <w:szCs w:val="21"/>
              </w:rPr>
              <w:t>共水热解</w:t>
            </w:r>
            <w:proofErr w:type="gramEnd"/>
            <w:r w:rsidR="00A7467C" w:rsidRPr="00580766">
              <w:rPr>
                <w:rFonts w:ascii="Times New Roman" w:eastAsiaTheme="minorEastAsia"/>
                <w:sz w:val="21"/>
                <w:szCs w:val="21"/>
              </w:rPr>
              <w:t>处理</w:t>
            </w:r>
            <w:r w:rsidRPr="00580766">
              <w:rPr>
                <w:rFonts w:ascii="Times New Roman" w:eastAsiaTheme="minorEastAsia"/>
                <w:sz w:val="21"/>
                <w:szCs w:val="21"/>
              </w:rPr>
              <w:t>，</w:t>
            </w:r>
            <w:r w:rsidR="00A7467C" w:rsidRPr="00580766">
              <w:rPr>
                <w:rFonts w:ascii="Times New Roman" w:eastAsiaTheme="minorEastAsia"/>
                <w:sz w:val="21"/>
                <w:szCs w:val="21"/>
              </w:rPr>
              <w:t>碳渣</w:t>
            </w:r>
            <w:r w:rsidRPr="00580766">
              <w:rPr>
                <w:rFonts w:ascii="Times New Roman" w:eastAsiaTheme="minorEastAsia"/>
                <w:sz w:val="21"/>
                <w:szCs w:val="21"/>
              </w:rPr>
              <w:t>中的碱性氧化物</w:t>
            </w:r>
            <w:r w:rsidR="00A7467C" w:rsidRPr="00580766">
              <w:rPr>
                <w:rFonts w:ascii="Times New Roman" w:eastAsiaTheme="minorEastAsia"/>
                <w:sz w:val="21"/>
                <w:szCs w:val="21"/>
              </w:rPr>
              <w:t>催化制气</w:t>
            </w:r>
            <w:r w:rsidRPr="00580766">
              <w:rPr>
                <w:rFonts w:ascii="Times New Roman" w:eastAsiaTheme="minorEastAsia"/>
                <w:sz w:val="21"/>
                <w:szCs w:val="21"/>
              </w:rPr>
              <w:t>，</w:t>
            </w:r>
            <w:r w:rsidR="00F535F7" w:rsidRPr="00580766">
              <w:rPr>
                <w:rFonts w:ascii="Times New Roman" w:eastAsiaTheme="minorEastAsia"/>
                <w:sz w:val="21"/>
                <w:szCs w:val="21"/>
              </w:rPr>
              <w:t>明显</w:t>
            </w:r>
            <w:r w:rsidR="000F7353" w:rsidRPr="00580766">
              <w:rPr>
                <w:rFonts w:ascii="Times New Roman" w:eastAsiaTheme="minorEastAsia"/>
                <w:sz w:val="21"/>
                <w:szCs w:val="21"/>
              </w:rPr>
              <w:t>提高</w:t>
            </w:r>
            <w:r w:rsidR="00A7467C" w:rsidRPr="00580766">
              <w:rPr>
                <w:rFonts w:ascii="Times New Roman" w:eastAsiaTheme="minorEastAsia"/>
                <w:sz w:val="21"/>
                <w:szCs w:val="21"/>
              </w:rPr>
              <w:t>氢气和甲烷</w:t>
            </w:r>
            <w:r w:rsidR="00F535F7" w:rsidRPr="00580766">
              <w:rPr>
                <w:rFonts w:ascii="Times New Roman" w:eastAsiaTheme="minorEastAsia"/>
                <w:sz w:val="21"/>
                <w:szCs w:val="21"/>
              </w:rPr>
              <w:t>组分的</w:t>
            </w:r>
            <w:r w:rsidR="00A7467C" w:rsidRPr="00580766">
              <w:rPr>
                <w:rFonts w:ascii="Times New Roman" w:eastAsiaTheme="minorEastAsia"/>
                <w:sz w:val="21"/>
                <w:szCs w:val="21"/>
              </w:rPr>
              <w:t>生成。</w:t>
            </w:r>
          </w:p>
        </w:tc>
      </w:tr>
      <w:tr w:rsidR="00CF5CCE" w:rsidRPr="00580766" w14:paraId="68E5C7A8" w14:textId="77777777" w:rsidTr="00E21E9E">
        <w:tc>
          <w:tcPr>
            <w:tcW w:w="2044" w:type="pct"/>
          </w:tcPr>
          <w:p w14:paraId="1DE95305" w14:textId="57B71623" w:rsidR="00C632DB" w:rsidRPr="00580766" w:rsidRDefault="004A06EE" w:rsidP="00E21E9E">
            <w:pPr>
              <w:widowControl/>
              <w:spacing w:line="360" w:lineRule="auto"/>
              <w:jc w:val="left"/>
              <w:outlineLvl w:val="1"/>
              <w:rPr>
                <w:rFonts w:eastAsiaTheme="minorEastAsia"/>
                <w:szCs w:val="21"/>
              </w:rPr>
            </w:pPr>
            <w:r w:rsidRPr="00580766">
              <w:rPr>
                <w:rFonts w:eastAsiaTheme="minorEastAsia"/>
                <w:szCs w:val="21"/>
              </w:rPr>
              <w:t>对应</w:t>
            </w:r>
            <w:r w:rsidR="00530752" w:rsidRPr="00580766">
              <w:rPr>
                <w:rFonts w:eastAsiaTheme="minorEastAsia"/>
                <w:szCs w:val="21"/>
              </w:rPr>
              <w:t>科学发现点</w:t>
            </w:r>
            <w:r w:rsidRPr="00580766">
              <w:rPr>
                <w:rFonts w:eastAsiaTheme="minorEastAsia"/>
                <w:szCs w:val="21"/>
              </w:rPr>
              <w:t>3</w:t>
            </w:r>
          </w:p>
          <w:p w14:paraId="4D5B79E1" w14:textId="77777777" w:rsidR="00C74AB6" w:rsidRPr="00580766" w:rsidRDefault="00000000" w:rsidP="00C74AB6">
            <w:pPr>
              <w:widowControl/>
              <w:spacing w:line="300" w:lineRule="auto"/>
              <w:jc w:val="left"/>
              <w:outlineLvl w:val="1"/>
              <w:rPr>
                <w:rStyle w:val="text"/>
                <w:szCs w:val="21"/>
              </w:rPr>
            </w:pPr>
            <w:hyperlink r:id="rId27" w:anchor="!" w:history="1">
              <w:r w:rsidR="00C74AB6" w:rsidRPr="00580766">
                <w:rPr>
                  <w:rStyle w:val="text"/>
                  <w:b/>
                  <w:bCs/>
                  <w:szCs w:val="21"/>
                </w:rPr>
                <w:t>Peitao Zhao</w:t>
              </w:r>
            </w:hyperlink>
            <w:r w:rsidR="00C74AB6" w:rsidRPr="00580766">
              <w:rPr>
                <w:rStyle w:val="text"/>
                <w:szCs w:val="21"/>
              </w:rPr>
              <w:t xml:space="preserve">, </w:t>
            </w:r>
            <w:hyperlink r:id="rId28" w:anchor="!" w:history="1">
              <w:r w:rsidR="00C74AB6" w:rsidRPr="00580766">
                <w:rPr>
                  <w:rStyle w:val="text"/>
                  <w:szCs w:val="21"/>
                </w:rPr>
                <w:t>Yafei Shen,</w:t>
              </w:r>
            </w:hyperlink>
            <w:r w:rsidR="00C74AB6" w:rsidRPr="00580766">
              <w:rPr>
                <w:rStyle w:val="text"/>
                <w:szCs w:val="21"/>
              </w:rPr>
              <w:t xml:space="preserve"> </w:t>
            </w:r>
            <w:hyperlink r:id="rId29" w:anchor="!" w:history="1">
              <w:r w:rsidR="00C74AB6" w:rsidRPr="00580766">
                <w:rPr>
                  <w:rStyle w:val="text"/>
                  <w:szCs w:val="21"/>
                </w:rPr>
                <w:t>Shifu Ge</w:t>
              </w:r>
            </w:hyperlink>
            <w:r w:rsidR="00C74AB6" w:rsidRPr="00580766">
              <w:rPr>
                <w:rStyle w:val="text"/>
                <w:szCs w:val="21"/>
              </w:rPr>
              <w:t xml:space="preserve">, </w:t>
            </w:r>
            <w:hyperlink r:id="rId30" w:anchor="!" w:history="1">
              <w:r w:rsidR="00C74AB6" w:rsidRPr="00580766">
                <w:rPr>
                  <w:rStyle w:val="text"/>
                  <w:szCs w:val="21"/>
                </w:rPr>
                <w:t>Kunio Yoshikawa</w:t>
              </w:r>
            </w:hyperlink>
            <w:r w:rsidR="00C74AB6" w:rsidRPr="00580766">
              <w:rPr>
                <w:rStyle w:val="text"/>
                <w:szCs w:val="21"/>
              </w:rPr>
              <w:t xml:space="preserve">. </w:t>
            </w:r>
          </w:p>
          <w:p w14:paraId="495F91AB" w14:textId="77777777" w:rsidR="00C74AB6" w:rsidRPr="00580766" w:rsidRDefault="00C74AB6" w:rsidP="00C74AB6">
            <w:pPr>
              <w:pStyle w:val="2"/>
              <w:spacing w:before="0" w:beforeAutospacing="0" w:after="0" w:afterAutospacing="0"/>
              <w:rPr>
                <w:rStyle w:val="text"/>
                <w:rFonts w:ascii="Times New Roman" w:hAnsi="Times New Roman" w:cs="Times New Roman"/>
                <w:b w:val="0"/>
                <w:bCs w:val="0"/>
                <w:sz w:val="21"/>
                <w:szCs w:val="21"/>
              </w:rPr>
            </w:pPr>
            <w:r w:rsidRPr="00580766">
              <w:rPr>
                <w:rStyle w:val="text"/>
                <w:rFonts w:ascii="Times New Roman" w:hAnsi="Times New Roman" w:cs="Times New Roman"/>
                <w:b w:val="0"/>
                <w:bCs w:val="0"/>
                <w:sz w:val="21"/>
                <w:szCs w:val="21"/>
              </w:rPr>
              <w:t>Energy recycling from sewage sludge by producing solid biofuel with hydrothermal carbonization</w:t>
            </w:r>
          </w:p>
          <w:p w14:paraId="72641A4B" w14:textId="77777777" w:rsidR="00C74AB6" w:rsidRPr="00580766" w:rsidRDefault="00000000" w:rsidP="00C74AB6">
            <w:pPr>
              <w:pStyle w:val="2"/>
              <w:spacing w:before="0" w:beforeAutospacing="0" w:after="0" w:afterAutospacing="0"/>
              <w:rPr>
                <w:rStyle w:val="text"/>
                <w:rFonts w:ascii="Times New Roman" w:hAnsi="Times New Roman" w:cs="Times New Roman"/>
                <w:b w:val="0"/>
                <w:bCs w:val="0"/>
                <w:sz w:val="21"/>
                <w:szCs w:val="21"/>
              </w:rPr>
            </w:pPr>
            <w:hyperlink r:id="rId31" w:tooltip="Go to Energy Conversion and Management on ScienceDirect" w:history="1">
              <w:r w:rsidR="00C74AB6" w:rsidRPr="00580766">
                <w:rPr>
                  <w:rStyle w:val="text"/>
                  <w:rFonts w:ascii="Times New Roman" w:hAnsi="Times New Roman" w:cs="Times New Roman"/>
                  <w:b w:val="0"/>
                  <w:bCs w:val="0"/>
                  <w:sz w:val="21"/>
                  <w:szCs w:val="21"/>
                </w:rPr>
                <w:t>Energy Conversion and Management</w:t>
              </w:r>
            </w:hyperlink>
          </w:p>
          <w:p w14:paraId="40A78FBA" w14:textId="27BB3FDE" w:rsidR="004A06EE" w:rsidRPr="00580766" w:rsidRDefault="00000000" w:rsidP="00780416">
            <w:pPr>
              <w:rPr>
                <w:rFonts w:eastAsiaTheme="minorEastAsia"/>
                <w:b/>
                <w:bCs/>
                <w:szCs w:val="21"/>
              </w:rPr>
            </w:pPr>
            <w:hyperlink r:id="rId32" w:tooltip="Go to table of contents for this volume/issue" w:history="1">
              <w:r w:rsidR="00C74AB6" w:rsidRPr="00580766">
                <w:rPr>
                  <w:rStyle w:val="text"/>
                  <w:szCs w:val="21"/>
                </w:rPr>
                <w:t>Volume 78</w:t>
              </w:r>
            </w:hyperlink>
            <w:r w:rsidR="00C74AB6" w:rsidRPr="00580766">
              <w:rPr>
                <w:rStyle w:val="text"/>
                <w:szCs w:val="21"/>
              </w:rPr>
              <w:t>, February 2014, Pages 815-821</w:t>
            </w:r>
          </w:p>
        </w:tc>
        <w:tc>
          <w:tcPr>
            <w:tcW w:w="2168" w:type="pct"/>
          </w:tcPr>
          <w:p w14:paraId="3C267985" w14:textId="6BCB511A" w:rsidR="00FF2045" w:rsidRPr="00580766" w:rsidRDefault="00FF2045" w:rsidP="00A80C15">
            <w:pPr>
              <w:pStyle w:val="2"/>
              <w:spacing w:before="0" w:beforeAutospacing="0" w:after="0" w:afterAutospacing="0" w:line="300" w:lineRule="auto"/>
              <w:rPr>
                <w:rFonts w:ascii="Times New Roman" w:eastAsiaTheme="minorEastAsia" w:hAnsi="Times New Roman" w:cs="Times New Roman"/>
                <w:b w:val="0"/>
                <w:bCs w:val="0"/>
                <w:kern w:val="2"/>
                <w:sz w:val="21"/>
                <w:szCs w:val="21"/>
              </w:rPr>
            </w:pPr>
            <w:r w:rsidRPr="00580766">
              <w:rPr>
                <w:rFonts w:ascii="Times New Roman" w:eastAsiaTheme="minorEastAsia" w:hAnsi="Times New Roman" w:cs="Times New Roman"/>
                <w:b w:val="0"/>
                <w:bCs w:val="0"/>
                <w:kern w:val="2"/>
                <w:sz w:val="21"/>
                <w:szCs w:val="21"/>
              </w:rPr>
              <w:t>Qing Wang</w:t>
            </w:r>
            <w:r w:rsidR="00530752" w:rsidRPr="00580766">
              <w:rPr>
                <w:rFonts w:ascii="Times New Roman" w:eastAsiaTheme="minorEastAsia" w:hAnsi="Times New Roman" w:cs="Times New Roman"/>
                <w:b w:val="0"/>
                <w:bCs w:val="0"/>
                <w:kern w:val="2"/>
                <w:sz w:val="21"/>
                <w:szCs w:val="21"/>
              </w:rPr>
              <w:t xml:space="preserve"> </w:t>
            </w:r>
            <w:r w:rsidR="00AD7BD1" w:rsidRPr="00580766">
              <w:rPr>
                <w:rFonts w:ascii="Times New Roman" w:eastAsiaTheme="minorEastAsia" w:hAnsi="Times New Roman" w:cs="Times New Roman"/>
                <w:b w:val="0"/>
                <w:bCs w:val="0"/>
                <w:kern w:val="2"/>
                <w:sz w:val="21"/>
                <w:szCs w:val="21"/>
              </w:rPr>
              <w:t>(</w:t>
            </w:r>
            <w:hyperlink r:id="rId33" w:tooltip="Go to Science of The Total Environment on ScienceDirect" w:history="1">
              <w:r w:rsidRPr="00580766">
                <w:rPr>
                  <w:rFonts w:ascii="Times New Roman" w:eastAsiaTheme="minorEastAsia" w:hAnsi="Times New Roman" w:cs="Times New Roman"/>
                  <w:b w:val="0"/>
                  <w:bCs w:val="0"/>
                  <w:kern w:val="2"/>
                  <w:sz w:val="21"/>
                  <w:szCs w:val="21"/>
                </w:rPr>
                <w:t>Science of The Total Environment</w:t>
              </w:r>
            </w:hyperlink>
            <w:r w:rsidRPr="00580766">
              <w:rPr>
                <w:rFonts w:ascii="Times New Roman" w:eastAsiaTheme="minorEastAsia" w:hAnsi="Times New Roman" w:cs="Times New Roman"/>
                <w:b w:val="0"/>
                <w:bCs w:val="0"/>
                <w:kern w:val="2"/>
                <w:sz w:val="21"/>
                <w:szCs w:val="21"/>
              </w:rPr>
              <w:t xml:space="preserve">, </w:t>
            </w:r>
            <w:hyperlink r:id="rId34" w:tooltip="Go to table of contents for this volume/issue" w:history="1">
              <w:r w:rsidRPr="00580766">
                <w:rPr>
                  <w:rFonts w:ascii="Times New Roman" w:eastAsiaTheme="minorEastAsia" w:hAnsi="Times New Roman" w:cs="Times New Roman"/>
                  <w:b w:val="0"/>
                  <w:bCs w:val="0"/>
                  <w:kern w:val="2"/>
                  <w:sz w:val="21"/>
                  <w:szCs w:val="21"/>
                </w:rPr>
                <w:t>Volume 850</w:t>
              </w:r>
            </w:hyperlink>
            <w:r w:rsidRPr="00580766">
              <w:rPr>
                <w:rFonts w:ascii="Times New Roman" w:eastAsiaTheme="minorEastAsia" w:hAnsi="Times New Roman" w:cs="Times New Roman"/>
                <w:b w:val="0"/>
                <w:bCs w:val="0"/>
                <w:kern w:val="2"/>
                <w:sz w:val="21"/>
                <w:szCs w:val="21"/>
              </w:rPr>
              <w:t>, 2022, 158034</w:t>
            </w:r>
            <w:r w:rsidR="00AD7BD1" w:rsidRPr="00580766">
              <w:rPr>
                <w:rFonts w:ascii="Times New Roman" w:eastAsiaTheme="minorEastAsia" w:hAnsi="Times New Roman" w:cs="Times New Roman"/>
                <w:b w:val="0"/>
                <w:bCs w:val="0"/>
                <w:kern w:val="2"/>
                <w:sz w:val="21"/>
                <w:szCs w:val="21"/>
              </w:rPr>
              <w:t>);</w:t>
            </w:r>
            <w:r w:rsidR="00215ADE" w:rsidRPr="00580766">
              <w:rPr>
                <w:rFonts w:ascii="Times New Roman" w:eastAsiaTheme="minorEastAsia" w:hAnsi="Times New Roman" w:cs="Times New Roman"/>
                <w:b w:val="0"/>
                <w:bCs w:val="0"/>
                <w:kern w:val="2"/>
                <w:sz w:val="21"/>
                <w:szCs w:val="21"/>
              </w:rPr>
              <w:t xml:space="preserve"> </w:t>
            </w:r>
            <w:r w:rsidRPr="00580766">
              <w:rPr>
                <w:rFonts w:ascii="Times New Roman" w:eastAsiaTheme="minorEastAsia" w:hAnsi="Times New Roman" w:cs="Times New Roman"/>
                <w:b w:val="0"/>
                <w:bCs w:val="0"/>
                <w:kern w:val="2"/>
                <w:sz w:val="21"/>
                <w:szCs w:val="21"/>
              </w:rPr>
              <w:t>Mario Diaz</w:t>
            </w:r>
            <w:r w:rsidR="0075080F" w:rsidRPr="00580766">
              <w:rPr>
                <w:rFonts w:ascii="Times New Roman" w:eastAsiaTheme="minorEastAsia" w:hAnsi="Times New Roman" w:cs="Times New Roman"/>
                <w:b w:val="0"/>
                <w:bCs w:val="0"/>
                <w:kern w:val="2"/>
                <w:sz w:val="21"/>
                <w:szCs w:val="21"/>
              </w:rPr>
              <w:t xml:space="preserve"> (</w:t>
            </w:r>
            <w:hyperlink r:id="rId35" w:tooltip="Go to Resources, Conservation and Recycling on ScienceDirect" w:history="1">
              <w:r w:rsidRPr="00580766">
                <w:rPr>
                  <w:rFonts w:ascii="Times New Roman" w:eastAsiaTheme="minorEastAsia" w:hAnsi="Times New Roman" w:cs="Times New Roman"/>
                  <w:b w:val="0"/>
                  <w:bCs w:val="0"/>
                  <w:kern w:val="2"/>
                  <w:sz w:val="21"/>
                  <w:szCs w:val="21"/>
                </w:rPr>
                <w:t>Resources, Conservation and Recycling</w:t>
              </w:r>
            </w:hyperlink>
            <w:r w:rsidR="00780416" w:rsidRPr="00580766">
              <w:rPr>
                <w:rFonts w:ascii="Times New Roman" w:eastAsiaTheme="minorEastAsia" w:hAnsi="Times New Roman" w:cs="Times New Roman"/>
                <w:b w:val="0"/>
                <w:bCs w:val="0"/>
                <w:kern w:val="2"/>
                <w:sz w:val="21"/>
                <w:szCs w:val="21"/>
              </w:rPr>
              <w:t>，</w:t>
            </w:r>
          </w:p>
          <w:p w14:paraId="7741AE48" w14:textId="51A356A1" w:rsidR="00215ADE" w:rsidRPr="00580766" w:rsidRDefault="00000000" w:rsidP="00A80C15">
            <w:pPr>
              <w:pStyle w:val="2"/>
              <w:spacing w:before="0" w:beforeAutospacing="0" w:after="0" w:afterAutospacing="0" w:line="300" w:lineRule="auto"/>
              <w:rPr>
                <w:rFonts w:eastAsiaTheme="minorEastAsia"/>
                <w:sz w:val="21"/>
                <w:szCs w:val="21"/>
              </w:rPr>
            </w:pPr>
            <w:hyperlink r:id="rId36" w:tooltip="Go to table of contents for this volume/issue" w:history="1">
              <w:r w:rsidR="00FF2045" w:rsidRPr="00580766">
                <w:rPr>
                  <w:rFonts w:ascii="Times New Roman" w:eastAsiaTheme="minorEastAsia" w:hAnsi="Times New Roman" w:cs="Times New Roman"/>
                  <w:b w:val="0"/>
                  <w:bCs w:val="0"/>
                  <w:kern w:val="2"/>
                  <w:sz w:val="21"/>
                  <w:szCs w:val="21"/>
                </w:rPr>
                <w:t>Volume 182</w:t>
              </w:r>
            </w:hyperlink>
            <w:r w:rsidR="00FF2045" w:rsidRPr="00580766">
              <w:rPr>
                <w:rFonts w:ascii="Times New Roman" w:eastAsiaTheme="minorEastAsia" w:hAnsi="Times New Roman" w:cs="Times New Roman"/>
                <w:b w:val="0"/>
                <w:bCs w:val="0"/>
                <w:kern w:val="2"/>
                <w:sz w:val="21"/>
                <w:szCs w:val="21"/>
              </w:rPr>
              <w:t>, 2022, 106327</w:t>
            </w:r>
            <w:r w:rsidR="0075080F" w:rsidRPr="00580766">
              <w:rPr>
                <w:rFonts w:ascii="Times New Roman" w:eastAsiaTheme="minorEastAsia" w:hAnsi="Times New Roman" w:cs="Times New Roman"/>
                <w:b w:val="0"/>
                <w:bCs w:val="0"/>
                <w:kern w:val="2"/>
                <w:sz w:val="21"/>
                <w:szCs w:val="21"/>
              </w:rPr>
              <w:t>)</w:t>
            </w:r>
            <w:r w:rsidR="0059277E" w:rsidRPr="00580766">
              <w:rPr>
                <w:rFonts w:ascii="Times New Roman" w:eastAsiaTheme="minorEastAsia" w:hAnsi="Times New Roman" w:cs="Times New Roman"/>
                <w:b w:val="0"/>
                <w:bCs w:val="0"/>
                <w:kern w:val="2"/>
                <w:sz w:val="21"/>
                <w:szCs w:val="21"/>
              </w:rPr>
              <w:t>；</w:t>
            </w:r>
            <w:r w:rsidR="00FF2045" w:rsidRPr="00580766">
              <w:rPr>
                <w:rFonts w:ascii="Times New Roman" w:eastAsiaTheme="minorEastAsia" w:hAnsi="Times New Roman" w:cs="Times New Roman"/>
                <w:b w:val="0"/>
                <w:bCs w:val="0"/>
                <w:kern w:val="2"/>
                <w:sz w:val="21"/>
                <w:szCs w:val="21"/>
              </w:rPr>
              <w:t xml:space="preserve">Yucheng </w:t>
            </w:r>
            <w:r w:rsidR="00780416" w:rsidRPr="00580766">
              <w:rPr>
                <w:rFonts w:ascii="Times New Roman" w:eastAsiaTheme="minorEastAsia" w:hAnsi="Times New Roman" w:cs="Times New Roman"/>
                <w:b w:val="0"/>
                <w:bCs w:val="0"/>
                <w:kern w:val="2"/>
                <w:sz w:val="21"/>
                <w:szCs w:val="21"/>
              </w:rPr>
              <w:t xml:space="preserve">Chen </w:t>
            </w:r>
            <w:r w:rsidR="00BB1F20" w:rsidRPr="00580766">
              <w:rPr>
                <w:rFonts w:ascii="Times New Roman" w:eastAsiaTheme="minorEastAsia" w:hAnsi="Times New Roman" w:cs="Times New Roman"/>
                <w:b w:val="0"/>
                <w:bCs w:val="0"/>
                <w:kern w:val="2"/>
                <w:sz w:val="21"/>
                <w:szCs w:val="21"/>
              </w:rPr>
              <w:t>(</w:t>
            </w:r>
            <w:hyperlink r:id="rId37" w:tooltip="Go to Journal of Environmental Chemical Engineering on ScienceDirect" w:history="1">
              <w:r w:rsidR="00FF2045" w:rsidRPr="00580766">
                <w:rPr>
                  <w:rFonts w:ascii="Times New Roman" w:eastAsiaTheme="minorEastAsia" w:hAnsi="Times New Roman" w:cs="Times New Roman"/>
                  <w:b w:val="0"/>
                  <w:bCs w:val="0"/>
                  <w:kern w:val="2"/>
                  <w:sz w:val="21"/>
                  <w:szCs w:val="21"/>
                </w:rPr>
                <w:t>Journal of Environmental Chemical Engineering</w:t>
              </w:r>
            </w:hyperlink>
            <w:r w:rsidR="00FF2045" w:rsidRPr="00580766">
              <w:rPr>
                <w:rFonts w:ascii="Times New Roman" w:eastAsiaTheme="minorEastAsia" w:hAnsi="Times New Roman" w:cs="Times New Roman"/>
                <w:b w:val="0"/>
                <w:bCs w:val="0"/>
                <w:kern w:val="2"/>
                <w:sz w:val="21"/>
                <w:szCs w:val="21"/>
              </w:rPr>
              <w:t xml:space="preserve">, </w:t>
            </w:r>
            <w:hyperlink r:id="rId38" w:tooltip="Go to table of contents for this volume/issue" w:history="1">
              <w:r w:rsidR="00FF2045" w:rsidRPr="00580766">
                <w:rPr>
                  <w:rFonts w:ascii="Times New Roman" w:eastAsiaTheme="minorEastAsia" w:hAnsi="Times New Roman" w:cs="Times New Roman"/>
                  <w:b w:val="0"/>
                  <w:bCs w:val="0"/>
                  <w:kern w:val="2"/>
                  <w:sz w:val="21"/>
                  <w:szCs w:val="21"/>
                </w:rPr>
                <w:t xml:space="preserve"> 10(3</w:t>
              </w:r>
            </w:hyperlink>
            <w:r w:rsidR="00FF2045" w:rsidRPr="00580766">
              <w:rPr>
                <w:rFonts w:ascii="Times New Roman" w:eastAsiaTheme="minorEastAsia" w:hAnsi="Times New Roman" w:cs="Times New Roman"/>
                <w:b w:val="0"/>
                <w:bCs w:val="0"/>
                <w:kern w:val="2"/>
                <w:sz w:val="21"/>
                <w:szCs w:val="21"/>
              </w:rPr>
              <w:t>), 2022, 107514</w:t>
            </w:r>
            <w:r w:rsidR="00BB1F20" w:rsidRPr="00580766">
              <w:rPr>
                <w:rFonts w:ascii="Times New Roman" w:eastAsiaTheme="minorEastAsia" w:hAnsi="Times New Roman" w:cs="Times New Roman"/>
                <w:b w:val="0"/>
                <w:bCs w:val="0"/>
                <w:kern w:val="2"/>
                <w:sz w:val="21"/>
                <w:szCs w:val="21"/>
              </w:rPr>
              <w:t>)</w:t>
            </w:r>
            <w:r w:rsidR="00774278" w:rsidRPr="00580766">
              <w:rPr>
                <w:rFonts w:ascii="Times New Roman" w:eastAsiaTheme="minorEastAsia" w:hAnsi="Times New Roman" w:cs="Times New Roman"/>
                <w:b w:val="0"/>
                <w:bCs w:val="0"/>
                <w:kern w:val="2"/>
                <w:sz w:val="21"/>
                <w:szCs w:val="21"/>
              </w:rPr>
              <w:t>;</w:t>
            </w:r>
            <w:r w:rsidR="00691F11" w:rsidRPr="00580766">
              <w:rPr>
                <w:rFonts w:ascii="Times New Roman" w:eastAsiaTheme="minorEastAsia" w:hAnsi="Times New Roman" w:cs="Times New Roman"/>
                <w:b w:val="0"/>
                <w:bCs w:val="0"/>
                <w:kern w:val="2"/>
                <w:sz w:val="21"/>
                <w:szCs w:val="21"/>
              </w:rPr>
              <w:t xml:space="preserve"> </w:t>
            </w:r>
            <w:proofErr w:type="spellStart"/>
            <w:r w:rsidR="00780416" w:rsidRPr="00580766">
              <w:rPr>
                <w:rFonts w:ascii="Times New Roman" w:eastAsiaTheme="minorEastAsia" w:hAnsi="Times New Roman" w:cs="Times New Roman"/>
                <w:b w:val="0"/>
                <w:bCs w:val="0"/>
                <w:kern w:val="2"/>
                <w:sz w:val="21"/>
                <w:szCs w:val="21"/>
              </w:rPr>
              <w:t>Youqing</w:t>
            </w:r>
            <w:proofErr w:type="spellEnd"/>
            <w:r w:rsidR="00780416" w:rsidRPr="00580766">
              <w:rPr>
                <w:rFonts w:ascii="Times New Roman" w:eastAsiaTheme="minorEastAsia" w:hAnsi="Times New Roman" w:cs="Times New Roman"/>
                <w:b w:val="0"/>
                <w:bCs w:val="0"/>
                <w:kern w:val="2"/>
                <w:sz w:val="21"/>
                <w:szCs w:val="21"/>
              </w:rPr>
              <w:t xml:space="preserve"> Wu(</w:t>
            </w:r>
            <w:hyperlink r:id="rId39" w:tooltip="Go to Journal of Hazardous Materials on ScienceDirect" w:history="1">
              <w:r w:rsidR="00780416" w:rsidRPr="00580766">
                <w:rPr>
                  <w:rFonts w:ascii="Times New Roman" w:eastAsiaTheme="minorEastAsia" w:hAnsi="Times New Roman" w:cs="Times New Roman"/>
                  <w:b w:val="0"/>
                  <w:bCs w:val="0"/>
                  <w:kern w:val="2"/>
                  <w:sz w:val="21"/>
                  <w:szCs w:val="21"/>
                </w:rPr>
                <w:t>Journal of Hazardous Materials</w:t>
              </w:r>
            </w:hyperlink>
            <w:r w:rsidR="00780416" w:rsidRPr="00580766">
              <w:rPr>
                <w:rFonts w:ascii="Times New Roman" w:eastAsiaTheme="minorEastAsia" w:hAnsi="Times New Roman" w:cs="Times New Roman"/>
                <w:b w:val="0"/>
                <w:bCs w:val="0"/>
                <w:kern w:val="2"/>
                <w:sz w:val="21"/>
                <w:szCs w:val="21"/>
              </w:rPr>
              <w:t>,</w:t>
            </w:r>
            <w:hyperlink r:id="rId40" w:tooltip="Go to table of contents for this volume/issue" w:history="1">
              <w:r w:rsidR="00780416" w:rsidRPr="00580766">
                <w:rPr>
                  <w:rFonts w:ascii="Times New Roman" w:eastAsiaTheme="minorEastAsia" w:hAnsi="Times New Roman" w:cs="Times New Roman"/>
                  <w:b w:val="0"/>
                  <w:bCs w:val="0"/>
                  <w:sz w:val="21"/>
                  <w:szCs w:val="21"/>
                </w:rPr>
                <w:t>Vol. 430</w:t>
              </w:r>
            </w:hyperlink>
            <w:r w:rsidR="00780416" w:rsidRPr="00580766">
              <w:rPr>
                <w:rFonts w:ascii="Times New Roman" w:eastAsiaTheme="minorEastAsia" w:hAnsi="Times New Roman" w:cs="Times New Roman"/>
                <w:b w:val="0"/>
                <w:bCs w:val="0"/>
                <w:sz w:val="21"/>
                <w:szCs w:val="21"/>
              </w:rPr>
              <w:t>, 2022, 128359)</w:t>
            </w:r>
            <w:r w:rsidR="00780416" w:rsidRPr="00580766">
              <w:rPr>
                <w:rFonts w:ascii="Times New Roman" w:eastAsiaTheme="minorEastAsia" w:hAnsi="Times New Roman" w:cs="Times New Roman" w:hint="eastAsia"/>
                <w:b w:val="0"/>
                <w:bCs w:val="0"/>
                <w:sz w:val="21"/>
                <w:szCs w:val="21"/>
              </w:rPr>
              <w:t>等，</w:t>
            </w:r>
            <w:r w:rsidR="00215ADE" w:rsidRPr="00580766">
              <w:rPr>
                <w:rFonts w:ascii="Times New Roman" w:eastAsiaTheme="minorEastAsia" w:hAnsi="Times New Roman" w:cs="Times New Roman"/>
                <w:b w:val="0"/>
                <w:bCs w:val="0"/>
                <w:kern w:val="2"/>
                <w:sz w:val="21"/>
                <w:szCs w:val="21"/>
              </w:rPr>
              <w:t>目前有</w:t>
            </w:r>
            <w:r w:rsidR="00701281" w:rsidRPr="00580766">
              <w:rPr>
                <w:rFonts w:ascii="Times New Roman" w:eastAsiaTheme="minorEastAsia" w:hAnsi="Times New Roman" w:cs="Times New Roman"/>
                <w:b w:val="0"/>
                <w:bCs w:val="0"/>
                <w:kern w:val="2"/>
                <w:sz w:val="21"/>
                <w:szCs w:val="21"/>
              </w:rPr>
              <w:t>168</w:t>
            </w:r>
            <w:r w:rsidR="00215ADE" w:rsidRPr="00580766">
              <w:rPr>
                <w:rFonts w:ascii="Times New Roman" w:eastAsiaTheme="minorEastAsia" w:hAnsi="Times New Roman" w:cs="Times New Roman"/>
                <w:b w:val="0"/>
                <w:bCs w:val="0"/>
                <w:kern w:val="2"/>
                <w:sz w:val="21"/>
                <w:szCs w:val="21"/>
              </w:rPr>
              <w:t>次</w:t>
            </w:r>
            <w:r w:rsidR="00215ADE" w:rsidRPr="00580766">
              <w:rPr>
                <w:rFonts w:ascii="Times New Roman" w:eastAsiaTheme="minorEastAsia" w:hAnsi="Times New Roman" w:cs="Times New Roman"/>
                <w:b w:val="0"/>
                <w:bCs w:val="0"/>
                <w:kern w:val="2"/>
                <w:sz w:val="21"/>
                <w:szCs w:val="21"/>
              </w:rPr>
              <w:t>SCI</w:t>
            </w:r>
            <w:r w:rsidR="00215ADE" w:rsidRPr="00580766">
              <w:rPr>
                <w:rFonts w:ascii="Times New Roman" w:eastAsiaTheme="minorEastAsia" w:hAnsi="Times New Roman" w:cs="Times New Roman"/>
                <w:b w:val="0"/>
                <w:bCs w:val="0"/>
                <w:kern w:val="2"/>
                <w:sz w:val="21"/>
                <w:szCs w:val="21"/>
              </w:rPr>
              <w:t>他引</w:t>
            </w:r>
            <w:r w:rsidR="00780416" w:rsidRPr="00580766">
              <w:rPr>
                <w:rFonts w:ascii="Times New Roman" w:eastAsiaTheme="minorEastAsia" w:hAnsi="Times New Roman" w:cs="Times New Roman" w:hint="eastAsia"/>
                <w:b w:val="0"/>
                <w:bCs w:val="0"/>
                <w:kern w:val="2"/>
                <w:sz w:val="21"/>
                <w:szCs w:val="21"/>
              </w:rPr>
              <w:t>，为高被引论文。</w:t>
            </w:r>
          </w:p>
        </w:tc>
        <w:tc>
          <w:tcPr>
            <w:tcW w:w="787" w:type="pct"/>
          </w:tcPr>
          <w:p w14:paraId="2DC7E696" w14:textId="79D54ABE" w:rsidR="00C632DB" w:rsidRPr="00580766" w:rsidRDefault="00691F11">
            <w:pPr>
              <w:pStyle w:val="a3"/>
              <w:spacing w:line="440" w:lineRule="exact"/>
              <w:ind w:firstLineChars="0" w:firstLine="0"/>
              <w:rPr>
                <w:rFonts w:ascii="Times New Roman" w:eastAsiaTheme="minorEastAsia"/>
                <w:sz w:val="21"/>
                <w:szCs w:val="21"/>
              </w:rPr>
            </w:pPr>
            <w:r w:rsidRPr="00580766">
              <w:rPr>
                <w:rFonts w:ascii="Times New Roman" w:eastAsiaTheme="minorEastAsia" w:hint="eastAsia"/>
                <w:sz w:val="21"/>
                <w:szCs w:val="21"/>
              </w:rPr>
              <w:t>活性污泥水热解</w:t>
            </w:r>
            <w:r w:rsidR="0059277E" w:rsidRPr="00580766">
              <w:rPr>
                <w:rFonts w:ascii="Times New Roman" w:eastAsiaTheme="minorEastAsia"/>
                <w:sz w:val="21"/>
                <w:szCs w:val="21"/>
              </w:rPr>
              <w:t>碳化</w:t>
            </w:r>
            <w:r w:rsidRPr="00580766">
              <w:rPr>
                <w:rFonts w:ascii="Times New Roman" w:eastAsiaTheme="minorEastAsia" w:hint="eastAsia"/>
                <w:sz w:val="21"/>
                <w:szCs w:val="21"/>
              </w:rPr>
              <w:t>的最佳制备条件</w:t>
            </w:r>
            <w:r w:rsidR="00780416" w:rsidRPr="00580766">
              <w:rPr>
                <w:rFonts w:ascii="Times New Roman" w:eastAsiaTheme="minorEastAsia" w:hint="eastAsia"/>
                <w:sz w:val="21"/>
                <w:szCs w:val="21"/>
              </w:rPr>
              <w:t>及干化节能的特性</w:t>
            </w:r>
            <w:r w:rsidR="008450F1" w:rsidRPr="00580766">
              <w:rPr>
                <w:rFonts w:ascii="Times New Roman" w:eastAsiaTheme="minorEastAsia"/>
                <w:sz w:val="21"/>
                <w:szCs w:val="21"/>
              </w:rPr>
              <w:t>。</w:t>
            </w:r>
          </w:p>
        </w:tc>
      </w:tr>
      <w:tr w:rsidR="00D044D6" w:rsidRPr="00580766" w14:paraId="39074EF5" w14:textId="77777777" w:rsidTr="00E21E9E">
        <w:tc>
          <w:tcPr>
            <w:tcW w:w="2044" w:type="pct"/>
          </w:tcPr>
          <w:p w14:paraId="1C823E15" w14:textId="68D0C94D" w:rsidR="00B62189" w:rsidRPr="00580766" w:rsidRDefault="00B62189" w:rsidP="00B62189">
            <w:pPr>
              <w:widowControl/>
              <w:spacing w:line="360" w:lineRule="auto"/>
              <w:jc w:val="left"/>
              <w:outlineLvl w:val="1"/>
              <w:rPr>
                <w:rFonts w:eastAsiaTheme="minorEastAsia"/>
                <w:szCs w:val="21"/>
              </w:rPr>
            </w:pPr>
            <w:r w:rsidRPr="00580766">
              <w:rPr>
                <w:rFonts w:eastAsiaTheme="minorEastAsia"/>
                <w:szCs w:val="21"/>
              </w:rPr>
              <w:t>对应科学发现点</w:t>
            </w:r>
            <w:r w:rsidRPr="00580766">
              <w:rPr>
                <w:rFonts w:eastAsiaTheme="minorEastAsia"/>
                <w:szCs w:val="21"/>
              </w:rPr>
              <w:t>3</w:t>
            </w:r>
            <w:r w:rsidR="006B44BA" w:rsidRPr="00580766">
              <w:rPr>
                <w:rFonts w:eastAsiaTheme="minorEastAsia"/>
                <w:szCs w:val="21"/>
              </w:rPr>
              <w:t xml:space="preserve"> </w:t>
            </w:r>
          </w:p>
          <w:p w14:paraId="2CC770C1" w14:textId="02B7D416" w:rsidR="006B44BA" w:rsidRPr="00580766" w:rsidRDefault="00000000" w:rsidP="00B62189">
            <w:pPr>
              <w:widowControl/>
              <w:spacing w:line="360" w:lineRule="auto"/>
              <w:jc w:val="left"/>
              <w:outlineLvl w:val="1"/>
              <w:rPr>
                <w:rFonts w:eastAsiaTheme="minorEastAsia"/>
                <w:szCs w:val="21"/>
              </w:rPr>
            </w:pPr>
            <w:hyperlink r:id="rId41" w:anchor="!" w:history="1">
              <w:r w:rsidR="006B44BA" w:rsidRPr="00580766">
                <w:rPr>
                  <w:rFonts w:eastAsiaTheme="minorEastAsia"/>
                  <w:b/>
                  <w:bCs/>
                  <w:szCs w:val="21"/>
                </w:rPr>
                <w:t>Peitao Zhao</w:t>
              </w:r>
            </w:hyperlink>
            <w:r w:rsidR="006B44BA" w:rsidRPr="00580766">
              <w:rPr>
                <w:rFonts w:eastAsiaTheme="minorEastAsia"/>
                <w:szCs w:val="21"/>
              </w:rPr>
              <w:t xml:space="preserve">, </w:t>
            </w:r>
            <w:hyperlink r:id="rId42" w:anchor="!" w:history="1">
              <w:r w:rsidR="006B44BA" w:rsidRPr="00580766">
                <w:rPr>
                  <w:rFonts w:eastAsiaTheme="minorEastAsia"/>
                  <w:szCs w:val="21"/>
                </w:rPr>
                <w:t>Yafei Shen</w:t>
              </w:r>
            </w:hyperlink>
            <w:r w:rsidR="006B44BA" w:rsidRPr="00580766">
              <w:rPr>
                <w:rFonts w:eastAsiaTheme="minorEastAsia"/>
                <w:szCs w:val="21"/>
              </w:rPr>
              <w:t xml:space="preserve">, </w:t>
            </w:r>
            <w:hyperlink r:id="rId43" w:anchor="!" w:history="1">
              <w:r w:rsidR="006B44BA" w:rsidRPr="00580766">
                <w:rPr>
                  <w:rFonts w:eastAsiaTheme="minorEastAsia"/>
                  <w:szCs w:val="21"/>
                </w:rPr>
                <w:t>Shifu Ge</w:t>
              </w:r>
            </w:hyperlink>
            <w:r w:rsidR="006B44BA" w:rsidRPr="00580766">
              <w:rPr>
                <w:rFonts w:eastAsiaTheme="minorEastAsia"/>
                <w:szCs w:val="21"/>
              </w:rPr>
              <w:t xml:space="preserve">, </w:t>
            </w:r>
            <w:hyperlink r:id="rId44" w:anchor="!" w:history="1">
              <w:r w:rsidR="006B44BA" w:rsidRPr="00580766">
                <w:rPr>
                  <w:rFonts w:eastAsiaTheme="minorEastAsia"/>
                  <w:szCs w:val="21"/>
                </w:rPr>
                <w:t>Zhenqian Chen</w:t>
              </w:r>
            </w:hyperlink>
            <w:r w:rsidR="006B44BA" w:rsidRPr="00580766">
              <w:rPr>
                <w:rFonts w:eastAsiaTheme="minorEastAsia"/>
                <w:szCs w:val="21"/>
              </w:rPr>
              <w:t xml:space="preserve">, </w:t>
            </w:r>
            <w:hyperlink r:id="rId45" w:anchor="!" w:history="1">
              <w:r w:rsidR="006B44BA" w:rsidRPr="00580766">
                <w:rPr>
                  <w:rFonts w:eastAsiaTheme="minorEastAsia"/>
                  <w:szCs w:val="21"/>
                </w:rPr>
                <w:t>KunioYoshikawa</w:t>
              </w:r>
            </w:hyperlink>
            <w:r w:rsidR="006B44BA" w:rsidRPr="00580766">
              <w:rPr>
                <w:rFonts w:eastAsiaTheme="minorEastAsia"/>
                <w:szCs w:val="21"/>
              </w:rPr>
              <w:t xml:space="preserve">. </w:t>
            </w:r>
          </w:p>
          <w:p w14:paraId="1A5E5AE8" w14:textId="08C27C58" w:rsidR="00D044D6" w:rsidRPr="00580766" w:rsidRDefault="006B44BA" w:rsidP="006B44BA">
            <w:pPr>
              <w:widowControl/>
              <w:spacing w:line="360" w:lineRule="auto"/>
              <w:jc w:val="left"/>
              <w:outlineLvl w:val="1"/>
              <w:rPr>
                <w:rFonts w:eastAsiaTheme="minorEastAsia"/>
                <w:szCs w:val="21"/>
              </w:rPr>
            </w:pPr>
            <w:r w:rsidRPr="00580766">
              <w:rPr>
                <w:rFonts w:eastAsiaTheme="minorEastAsia"/>
                <w:szCs w:val="21"/>
              </w:rPr>
              <w:t>Clean Solid Biofuel Production fr</w:t>
            </w:r>
            <w:r w:rsidRPr="00580766">
              <w:rPr>
                <w:rStyle w:val="aa"/>
                <w:rFonts w:eastAsiaTheme="minorEastAsia"/>
                <w:color w:val="auto"/>
                <w:szCs w:val="21"/>
                <w:u w:val="none"/>
              </w:rPr>
              <w:t xml:space="preserve">om High Moisture Content Waste Biomass Employing Hydrothermal Treatment, </w:t>
            </w:r>
            <w:hyperlink r:id="rId46" w:tooltip="Go to Applied Energy on ScienceDirect" w:history="1">
              <w:r w:rsidRPr="00580766">
                <w:rPr>
                  <w:rStyle w:val="aa"/>
                  <w:rFonts w:eastAsiaTheme="minorEastAsia"/>
                  <w:color w:val="auto"/>
                  <w:szCs w:val="21"/>
                  <w:u w:val="none"/>
                </w:rPr>
                <w:t>Applied Energy</w:t>
              </w:r>
            </w:hyperlink>
            <w:r w:rsidRPr="00580766">
              <w:rPr>
                <w:rStyle w:val="aa"/>
                <w:rFonts w:eastAsiaTheme="minorEastAsia"/>
                <w:color w:val="auto"/>
                <w:szCs w:val="21"/>
                <w:u w:val="none"/>
              </w:rPr>
              <w:t>,</w:t>
            </w:r>
            <w:r w:rsidRPr="00580766">
              <w:rPr>
                <w:rStyle w:val="aa"/>
                <w:rFonts w:eastAsiaTheme="minorEastAsia"/>
                <w:szCs w:val="21"/>
                <w:u w:val="none"/>
              </w:rPr>
              <w:t xml:space="preserve"> </w:t>
            </w:r>
            <w:hyperlink r:id="rId47" w:tooltip="Go to table of contents for this volume/issue" w:history="1">
              <w:r w:rsidRPr="00580766">
                <w:rPr>
                  <w:rStyle w:val="aa"/>
                  <w:rFonts w:eastAsiaTheme="minorEastAsia"/>
                  <w:color w:val="auto"/>
                  <w:szCs w:val="21"/>
                  <w:u w:val="none"/>
                </w:rPr>
                <w:t>Vol. 131</w:t>
              </w:r>
            </w:hyperlink>
            <w:r w:rsidRPr="00580766">
              <w:rPr>
                <w:rStyle w:val="aa"/>
                <w:rFonts w:eastAsiaTheme="minorEastAsia"/>
                <w:color w:val="auto"/>
                <w:szCs w:val="21"/>
                <w:u w:val="none"/>
              </w:rPr>
              <w:t>, 15 October 2014, Pages 345-367</w:t>
            </w:r>
            <w:r w:rsidRPr="00580766">
              <w:rPr>
                <w:rStyle w:val="aa"/>
                <w:rFonts w:eastAsiaTheme="minorEastAsia"/>
                <w:color w:val="auto"/>
                <w:szCs w:val="21"/>
                <w:u w:val="none"/>
              </w:rPr>
              <w:t>。</w:t>
            </w:r>
          </w:p>
        </w:tc>
        <w:tc>
          <w:tcPr>
            <w:tcW w:w="2168" w:type="pct"/>
          </w:tcPr>
          <w:p w14:paraId="30D24089" w14:textId="36BB3EFF" w:rsidR="00D044D6" w:rsidRPr="00580766" w:rsidRDefault="008D3730" w:rsidP="00C74AB6">
            <w:pPr>
              <w:pStyle w:val="2"/>
              <w:spacing w:line="300" w:lineRule="auto"/>
              <w:rPr>
                <w:rFonts w:ascii="Times New Roman" w:eastAsiaTheme="minorEastAsia" w:hAnsi="Times New Roman" w:cs="Times New Roman"/>
                <w:b w:val="0"/>
                <w:bCs w:val="0"/>
                <w:sz w:val="21"/>
                <w:szCs w:val="21"/>
              </w:rPr>
            </w:pPr>
            <w:r w:rsidRPr="00580766">
              <w:rPr>
                <w:rFonts w:ascii="Times New Roman" w:eastAsiaTheme="minorEastAsia" w:hAnsi="Times New Roman" w:cs="Times New Roman"/>
                <w:b w:val="0"/>
                <w:bCs w:val="0"/>
                <w:kern w:val="2"/>
                <w:sz w:val="21"/>
                <w:szCs w:val="21"/>
              </w:rPr>
              <w:t>于光锁</w:t>
            </w:r>
            <w:r w:rsidRPr="00580766">
              <w:rPr>
                <w:rFonts w:ascii="Times New Roman" w:eastAsiaTheme="minorEastAsia" w:hAnsi="Times New Roman" w:cs="Times New Roman"/>
                <w:b w:val="0"/>
                <w:bCs w:val="0"/>
                <w:kern w:val="2"/>
                <w:sz w:val="21"/>
                <w:szCs w:val="21"/>
              </w:rPr>
              <w:t xml:space="preserve"> (</w:t>
            </w:r>
            <w:hyperlink r:id="rId48" w:tooltip="Go to Fuel on ScienceDirect" w:history="1">
              <w:r w:rsidRPr="00580766">
                <w:rPr>
                  <w:rFonts w:ascii="Times New Roman" w:eastAsiaTheme="minorEastAsia" w:hAnsi="Times New Roman" w:cs="Times New Roman"/>
                  <w:b w:val="0"/>
                  <w:bCs w:val="0"/>
                  <w:kern w:val="2"/>
                  <w:sz w:val="21"/>
                  <w:szCs w:val="21"/>
                </w:rPr>
                <w:t>Fuel</w:t>
              </w:r>
            </w:hyperlink>
            <w:r w:rsidRPr="00580766">
              <w:rPr>
                <w:rFonts w:ascii="Times New Roman" w:eastAsiaTheme="minorEastAsia" w:hAnsi="Times New Roman" w:cs="Times New Roman"/>
                <w:b w:val="0"/>
                <w:bCs w:val="0"/>
                <w:kern w:val="2"/>
                <w:sz w:val="21"/>
                <w:szCs w:val="21"/>
              </w:rPr>
              <w:t xml:space="preserve">, </w:t>
            </w:r>
            <w:hyperlink r:id="rId49" w:tooltip="Go to table of contents for this volume/issue" w:history="1">
              <w:r w:rsidRPr="00580766">
                <w:rPr>
                  <w:rFonts w:ascii="Times New Roman" w:eastAsiaTheme="minorEastAsia" w:hAnsi="Times New Roman" w:cs="Times New Roman"/>
                  <w:b w:val="0"/>
                  <w:bCs w:val="0"/>
                  <w:kern w:val="2"/>
                  <w:sz w:val="21"/>
                  <w:szCs w:val="21"/>
                </w:rPr>
                <w:t>Volume 324, Part B</w:t>
              </w:r>
            </w:hyperlink>
            <w:r w:rsidRPr="00580766">
              <w:rPr>
                <w:rFonts w:ascii="Times New Roman" w:eastAsiaTheme="minorEastAsia" w:hAnsi="Times New Roman" w:cs="Times New Roman"/>
                <w:b w:val="0"/>
                <w:bCs w:val="0"/>
                <w:kern w:val="2"/>
                <w:sz w:val="21"/>
                <w:szCs w:val="21"/>
              </w:rPr>
              <w:t xml:space="preserve">, 15 September 2022, 124544); </w:t>
            </w:r>
            <w:bookmarkStart w:id="2" w:name="bau0005"/>
            <w:r w:rsidRPr="00580766">
              <w:rPr>
                <w:rFonts w:ascii="Times New Roman" w:eastAsiaTheme="minorEastAsia" w:hAnsi="Times New Roman" w:cs="Times New Roman"/>
                <w:b w:val="0"/>
                <w:bCs w:val="0"/>
                <w:kern w:val="2"/>
                <w:sz w:val="21"/>
                <w:szCs w:val="21"/>
              </w:rPr>
              <w:fldChar w:fldCharType="begin"/>
            </w:r>
            <w:r w:rsidRPr="00580766">
              <w:rPr>
                <w:rFonts w:ascii="Times New Roman" w:eastAsiaTheme="minorEastAsia" w:hAnsi="Times New Roman" w:cs="Times New Roman"/>
                <w:b w:val="0"/>
                <w:bCs w:val="0"/>
                <w:kern w:val="2"/>
                <w:sz w:val="21"/>
                <w:szCs w:val="21"/>
              </w:rPr>
              <w:instrText xml:space="preserve"> HYPERLINK "https://www.sciencedirect.com/science/article/pii/S2589014X22002341" \l "!" </w:instrText>
            </w:r>
            <w:r w:rsidRPr="00580766">
              <w:rPr>
                <w:rFonts w:ascii="Times New Roman" w:eastAsiaTheme="minorEastAsia" w:hAnsi="Times New Roman" w:cs="Times New Roman"/>
                <w:b w:val="0"/>
                <w:bCs w:val="0"/>
                <w:kern w:val="2"/>
                <w:sz w:val="21"/>
                <w:szCs w:val="21"/>
              </w:rPr>
              <w:fldChar w:fldCharType="separate"/>
            </w:r>
            <w:r w:rsidRPr="00580766">
              <w:rPr>
                <w:rFonts w:ascii="Times New Roman" w:eastAsiaTheme="minorEastAsia" w:hAnsi="Times New Roman" w:cs="Times New Roman"/>
                <w:b w:val="0"/>
                <w:bCs w:val="0"/>
                <w:kern w:val="2"/>
                <w:sz w:val="21"/>
                <w:szCs w:val="21"/>
              </w:rPr>
              <w:t>Alberto Gallifuoco</w:t>
            </w:r>
            <w:r w:rsidRPr="00580766">
              <w:rPr>
                <w:rFonts w:ascii="Times New Roman" w:eastAsiaTheme="minorEastAsia" w:hAnsi="Times New Roman" w:cs="Times New Roman"/>
                <w:b w:val="0"/>
                <w:bCs w:val="0"/>
                <w:kern w:val="2"/>
                <w:sz w:val="21"/>
                <w:szCs w:val="21"/>
              </w:rPr>
              <w:fldChar w:fldCharType="end"/>
            </w:r>
            <w:bookmarkEnd w:id="2"/>
            <w:r w:rsidRPr="00580766">
              <w:rPr>
                <w:rFonts w:ascii="Times New Roman" w:eastAsiaTheme="minorEastAsia" w:hAnsi="Times New Roman" w:cs="Times New Roman"/>
                <w:b w:val="0"/>
                <w:bCs w:val="0"/>
                <w:kern w:val="2"/>
                <w:sz w:val="21"/>
                <w:szCs w:val="21"/>
              </w:rPr>
              <w:t>（</w:t>
            </w:r>
            <w:hyperlink r:id="rId50" w:tooltip="Go to Bioresource Technology Reports on ScienceDirect" w:history="1">
              <w:r w:rsidRPr="00580766">
                <w:rPr>
                  <w:rFonts w:ascii="Times New Roman" w:eastAsiaTheme="minorEastAsia" w:hAnsi="Times New Roman" w:cs="Times New Roman"/>
                  <w:b w:val="0"/>
                  <w:bCs w:val="0"/>
                  <w:kern w:val="2"/>
                  <w:sz w:val="21"/>
                  <w:szCs w:val="21"/>
                </w:rPr>
                <w:t>Bioresource Technology Reports</w:t>
              </w:r>
            </w:hyperlink>
            <w:r w:rsidRPr="00580766">
              <w:rPr>
                <w:rFonts w:ascii="Times New Roman" w:eastAsiaTheme="minorEastAsia" w:hAnsi="Times New Roman" w:cs="Times New Roman"/>
                <w:b w:val="0"/>
                <w:bCs w:val="0"/>
                <w:kern w:val="2"/>
                <w:sz w:val="21"/>
                <w:szCs w:val="21"/>
              </w:rPr>
              <w:t xml:space="preserve">, </w:t>
            </w:r>
            <w:hyperlink r:id="rId51" w:tooltip="Go to table of contents for this volume/issue" w:history="1">
              <w:r w:rsidRPr="00580766">
                <w:rPr>
                  <w:rFonts w:ascii="Times New Roman" w:eastAsiaTheme="minorEastAsia" w:hAnsi="Times New Roman" w:cs="Times New Roman"/>
                  <w:b w:val="0"/>
                  <w:bCs w:val="0"/>
                  <w:kern w:val="2"/>
                  <w:sz w:val="21"/>
                  <w:szCs w:val="21"/>
                </w:rPr>
                <w:t>Volume 19</w:t>
              </w:r>
            </w:hyperlink>
            <w:r w:rsidRPr="00580766">
              <w:rPr>
                <w:rFonts w:ascii="Times New Roman" w:eastAsiaTheme="minorEastAsia" w:hAnsi="Times New Roman" w:cs="Times New Roman"/>
                <w:b w:val="0"/>
                <w:bCs w:val="0"/>
                <w:kern w:val="2"/>
                <w:sz w:val="21"/>
                <w:szCs w:val="21"/>
              </w:rPr>
              <w:t>, September 2022, 101177</w:t>
            </w:r>
            <w:r w:rsidRPr="00580766">
              <w:rPr>
                <w:rFonts w:ascii="Times New Roman" w:eastAsiaTheme="minorEastAsia" w:hAnsi="Times New Roman" w:cs="Times New Roman"/>
                <w:b w:val="0"/>
                <w:bCs w:val="0"/>
                <w:kern w:val="2"/>
                <w:sz w:val="21"/>
                <w:szCs w:val="21"/>
              </w:rPr>
              <w:t>）</w:t>
            </w:r>
            <w:r w:rsidRPr="00580766">
              <w:rPr>
                <w:rFonts w:ascii="Times New Roman" w:eastAsiaTheme="minorEastAsia" w:hAnsi="Times New Roman" w:cs="Times New Roman"/>
                <w:b w:val="0"/>
                <w:bCs w:val="0"/>
                <w:kern w:val="2"/>
                <w:sz w:val="21"/>
                <w:szCs w:val="21"/>
              </w:rPr>
              <w:t>;</w:t>
            </w:r>
            <w:bookmarkStart w:id="3" w:name="bau4"/>
            <w:r w:rsidRPr="00580766">
              <w:rPr>
                <w:rFonts w:ascii="Times New Roman" w:eastAsiaTheme="minorEastAsia" w:hAnsi="Times New Roman" w:cs="Times New Roman"/>
                <w:b w:val="0"/>
                <w:bCs w:val="0"/>
                <w:sz w:val="21"/>
                <w:szCs w:val="21"/>
              </w:rPr>
              <w:t xml:space="preserve"> </w:t>
            </w:r>
            <w:hyperlink r:id="rId52" w:anchor="!" w:history="1">
              <w:r w:rsidRPr="00580766">
                <w:rPr>
                  <w:rFonts w:ascii="Times New Roman" w:eastAsiaTheme="minorEastAsia" w:hAnsi="Times New Roman" w:cs="Times New Roman"/>
                  <w:b w:val="0"/>
                  <w:bCs w:val="0"/>
                  <w:kern w:val="2"/>
                  <w:sz w:val="21"/>
                  <w:szCs w:val="21"/>
                </w:rPr>
                <w:t>Selvaraju Narayanasamy</w:t>
              </w:r>
            </w:hyperlink>
            <w:bookmarkEnd w:id="3"/>
            <w:r w:rsidR="00DE3345" w:rsidRPr="00580766">
              <w:rPr>
                <w:rFonts w:ascii="Times New Roman" w:eastAsiaTheme="minorEastAsia" w:hAnsi="Times New Roman" w:cs="Times New Roman"/>
                <w:b w:val="0"/>
                <w:bCs w:val="0"/>
                <w:kern w:val="2"/>
                <w:sz w:val="21"/>
                <w:szCs w:val="21"/>
              </w:rPr>
              <w:t xml:space="preserve"> </w:t>
            </w:r>
            <w:r w:rsidRPr="00580766">
              <w:rPr>
                <w:rFonts w:ascii="Times New Roman" w:eastAsiaTheme="minorEastAsia" w:hAnsi="Times New Roman" w:cs="Times New Roman"/>
                <w:b w:val="0"/>
                <w:bCs w:val="0"/>
                <w:kern w:val="2"/>
                <w:sz w:val="21"/>
                <w:szCs w:val="21"/>
              </w:rPr>
              <w:t>(</w:t>
            </w:r>
            <w:hyperlink r:id="rId53" w:tooltip="Go to Chemosphere on ScienceDirect" w:history="1">
              <w:r w:rsidR="00DE3345" w:rsidRPr="00580766">
                <w:rPr>
                  <w:rFonts w:ascii="Times New Roman" w:eastAsiaTheme="minorEastAsia" w:hAnsi="Times New Roman" w:cs="Times New Roman"/>
                  <w:b w:val="0"/>
                  <w:bCs w:val="0"/>
                  <w:kern w:val="2"/>
                  <w:sz w:val="21"/>
                  <w:szCs w:val="21"/>
                </w:rPr>
                <w:t>Chemosphere</w:t>
              </w:r>
            </w:hyperlink>
            <w:r w:rsidR="00DE3345" w:rsidRPr="00580766">
              <w:rPr>
                <w:rFonts w:ascii="Times New Roman" w:eastAsiaTheme="minorEastAsia" w:hAnsi="Times New Roman" w:cs="Times New Roman"/>
                <w:b w:val="0"/>
                <w:bCs w:val="0"/>
                <w:kern w:val="2"/>
                <w:sz w:val="21"/>
                <w:szCs w:val="21"/>
              </w:rPr>
              <w:t xml:space="preserve">, </w:t>
            </w:r>
            <w:hyperlink r:id="rId54" w:tooltip="Go to table of contents for this volume/issue" w:history="1">
              <w:r w:rsidR="00DE3345" w:rsidRPr="00580766">
                <w:rPr>
                  <w:rFonts w:ascii="Times New Roman" w:eastAsiaTheme="minorEastAsia" w:hAnsi="Times New Roman" w:cs="Times New Roman"/>
                  <w:b w:val="0"/>
                  <w:bCs w:val="0"/>
                  <w:sz w:val="21"/>
                  <w:szCs w:val="21"/>
                </w:rPr>
                <w:t>Volume 303, Part 3</w:t>
              </w:r>
            </w:hyperlink>
            <w:r w:rsidR="00DE3345" w:rsidRPr="00580766">
              <w:rPr>
                <w:rFonts w:ascii="Times New Roman" w:eastAsiaTheme="minorEastAsia" w:hAnsi="Times New Roman" w:cs="Times New Roman"/>
                <w:b w:val="0"/>
                <w:bCs w:val="0"/>
                <w:sz w:val="21"/>
                <w:szCs w:val="21"/>
              </w:rPr>
              <w:t>, September 2022, 135171</w:t>
            </w:r>
            <w:r w:rsidR="00DE3345" w:rsidRPr="00580766">
              <w:rPr>
                <w:rFonts w:ascii="Times New Roman" w:eastAsiaTheme="minorEastAsia" w:hAnsi="Times New Roman" w:cs="Times New Roman"/>
                <w:b w:val="0"/>
                <w:bCs w:val="0"/>
                <w:kern w:val="2"/>
                <w:sz w:val="21"/>
                <w:szCs w:val="21"/>
              </w:rPr>
              <w:t>)</w:t>
            </w:r>
            <w:r w:rsidR="00DE3345" w:rsidRPr="00580766">
              <w:rPr>
                <w:rFonts w:ascii="Times New Roman" w:eastAsiaTheme="minorEastAsia" w:hAnsi="Times New Roman" w:cs="Times New Roman"/>
                <w:b w:val="0"/>
                <w:bCs w:val="0"/>
                <w:kern w:val="2"/>
                <w:sz w:val="21"/>
                <w:szCs w:val="21"/>
              </w:rPr>
              <w:t>等等，</w:t>
            </w:r>
            <w:r w:rsidR="006B44BA" w:rsidRPr="00580766">
              <w:rPr>
                <w:rFonts w:ascii="Times New Roman" w:eastAsiaTheme="minorEastAsia" w:hAnsi="Times New Roman" w:cs="Times New Roman"/>
                <w:b w:val="0"/>
                <w:bCs w:val="0"/>
                <w:sz w:val="21"/>
                <w:szCs w:val="21"/>
              </w:rPr>
              <w:t>目前已有</w:t>
            </w:r>
            <w:r w:rsidR="00DF7DBD" w:rsidRPr="00580766">
              <w:rPr>
                <w:rFonts w:ascii="Times New Roman" w:eastAsiaTheme="minorEastAsia" w:hAnsi="Times New Roman" w:cs="Times New Roman"/>
                <w:sz w:val="21"/>
                <w:szCs w:val="21"/>
              </w:rPr>
              <w:t>249</w:t>
            </w:r>
            <w:r w:rsidR="006B44BA" w:rsidRPr="00580766">
              <w:rPr>
                <w:rFonts w:ascii="Times New Roman" w:eastAsiaTheme="minorEastAsia" w:hAnsi="Times New Roman" w:cs="Times New Roman"/>
                <w:sz w:val="21"/>
                <w:szCs w:val="21"/>
              </w:rPr>
              <w:t>次</w:t>
            </w:r>
            <w:r w:rsidR="006B44BA" w:rsidRPr="00580766">
              <w:rPr>
                <w:rFonts w:ascii="Times New Roman" w:eastAsiaTheme="minorEastAsia" w:hAnsi="Times New Roman" w:cs="Times New Roman"/>
                <w:b w:val="0"/>
                <w:bCs w:val="0"/>
                <w:sz w:val="21"/>
                <w:szCs w:val="21"/>
              </w:rPr>
              <w:t>SCI</w:t>
            </w:r>
            <w:r w:rsidR="006B44BA" w:rsidRPr="00580766">
              <w:rPr>
                <w:rFonts w:ascii="Times New Roman" w:eastAsiaTheme="minorEastAsia" w:hAnsi="Times New Roman" w:cs="Times New Roman"/>
                <w:b w:val="0"/>
                <w:bCs w:val="0"/>
                <w:sz w:val="21"/>
                <w:szCs w:val="21"/>
              </w:rPr>
              <w:t>他引，</w:t>
            </w:r>
            <w:r w:rsidR="006B44BA" w:rsidRPr="00580766">
              <w:rPr>
                <w:rFonts w:ascii="Times New Roman" w:eastAsiaTheme="minorEastAsia" w:hAnsi="Times New Roman" w:cs="Times New Roman"/>
                <w:sz w:val="21"/>
                <w:szCs w:val="21"/>
              </w:rPr>
              <w:t>为高被引和热点论文</w:t>
            </w:r>
            <w:r w:rsidR="006B44BA" w:rsidRPr="00580766">
              <w:rPr>
                <w:rFonts w:ascii="Times New Roman" w:eastAsiaTheme="minorEastAsia" w:hAnsi="Times New Roman" w:cs="Times New Roman"/>
                <w:b w:val="0"/>
                <w:bCs w:val="0"/>
                <w:sz w:val="21"/>
                <w:szCs w:val="21"/>
              </w:rPr>
              <w:t>，</w:t>
            </w:r>
            <w:r w:rsidR="00DF7DBD" w:rsidRPr="00580766">
              <w:rPr>
                <w:rFonts w:ascii="Times New Roman" w:eastAsiaTheme="minorEastAsia" w:hAnsi="Times New Roman" w:cs="Times New Roman"/>
                <w:b w:val="0"/>
                <w:bCs w:val="0"/>
                <w:sz w:val="21"/>
                <w:szCs w:val="21"/>
              </w:rPr>
              <w:t>并</w:t>
            </w:r>
            <w:r w:rsidR="006B44BA" w:rsidRPr="00580766">
              <w:rPr>
                <w:rFonts w:ascii="Times New Roman" w:eastAsiaTheme="minorEastAsia" w:hAnsi="Times New Roman" w:cs="Times New Roman"/>
                <w:b w:val="0"/>
                <w:bCs w:val="0"/>
                <w:sz w:val="21"/>
                <w:szCs w:val="21"/>
              </w:rPr>
              <w:t>获国际埃尼奖提名。</w:t>
            </w:r>
          </w:p>
        </w:tc>
        <w:tc>
          <w:tcPr>
            <w:tcW w:w="787" w:type="pct"/>
          </w:tcPr>
          <w:p w14:paraId="0D02A1D6" w14:textId="1EEE90B7" w:rsidR="00D044D6" w:rsidRPr="00580766" w:rsidRDefault="006B44BA">
            <w:pPr>
              <w:pStyle w:val="a3"/>
              <w:spacing w:line="440" w:lineRule="exact"/>
              <w:ind w:firstLineChars="0" w:firstLine="0"/>
              <w:rPr>
                <w:rFonts w:ascii="Times New Roman" w:eastAsiaTheme="minorEastAsia"/>
                <w:sz w:val="21"/>
                <w:szCs w:val="21"/>
              </w:rPr>
            </w:pPr>
            <w:r w:rsidRPr="00580766">
              <w:rPr>
                <w:rFonts w:ascii="Times New Roman" w:eastAsiaTheme="minorEastAsia"/>
                <w:sz w:val="21"/>
                <w:szCs w:val="21"/>
              </w:rPr>
              <w:t>揭示了污泥水热预处理</w:t>
            </w:r>
            <w:r w:rsidR="00DE3345" w:rsidRPr="00580766">
              <w:rPr>
                <w:rFonts w:ascii="Times New Roman" w:eastAsiaTheme="minorEastAsia"/>
                <w:sz w:val="21"/>
                <w:szCs w:val="21"/>
              </w:rPr>
              <w:t>对气化和</w:t>
            </w:r>
            <w:r w:rsidRPr="00580766">
              <w:rPr>
                <w:rFonts w:ascii="Times New Roman" w:eastAsiaTheme="minorEastAsia"/>
                <w:sz w:val="21"/>
                <w:szCs w:val="21"/>
              </w:rPr>
              <w:t>焚烧</w:t>
            </w:r>
            <w:r w:rsidR="00DE3345" w:rsidRPr="00580766">
              <w:rPr>
                <w:rFonts w:ascii="Times New Roman" w:eastAsiaTheme="minorEastAsia"/>
                <w:sz w:val="21"/>
                <w:szCs w:val="21"/>
              </w:rPr>
              <w:t>性能的影响，解释了</w:t>
            </w:r>
            <w:r w:rsidRPr="00580766">
              <w:rPr>
                <w:rFonts w:ascii="Times New Roman" w:eastAsiaTheme="minorEastAsia"/>
                <w:sz w:val="21"/>
                <w:szCs w:val="21"/>
              </w:rPr>
              <w:t>过程中氮氧化物</w:t>
            </w:r>
            <w:proofErr w:type="gramStart"/>
            <w:r w:rsidR="00691F11" w:rsidRPr="00580766">
              <w:rPr>
                <w:rFonts w:ascii="Times New Roman" w:eastAsiaTheme="minorEastAsia" w:hint="eastAsia"/>
                <w:sz w:val="21"/>
                <w:szCs w:val="21"/>
              </w:rPr>
              <w:t>及</w:t>
            </w:r>
            <w:r w:rsidR="00691F11" w:rsidRPr="00580766">
              <w:rPr>
                <w:rFonts w:ascii="Times New Roman" w:eastAsiaTheme="minorEastAsia"/>
                <w:sz w:val="21"/>
                <w:szCs w:val="21"/>
              </w:rPr>
              <w:t>钠氯的</w:t>
            </w:r>
            <w:r w:rsidRPr="00580766">
              <w:rPr>
                <w:rFonts w:ascii="Times New Roman" w:eastAsiaTheme="minorEastAsia"/>
                <w:sz w:val="21"/>
                <w:szCs w:val="21"/>
              </w:rPr>
              <w:t>的</w:t>
            </w:r>
            <w:proofErr w:type="gramEnd"/>
            <w:r w:rsidRPr="00580766">
              <w:rPr>
                <w:rFonts w:ascii="Times New Roman" w:eastAsiaTheme="minorEastAsia"/>
                <w:sz w:val="21"/>
                <w:szCs w:val="21"/>
              </w:rPr>
              <w:t>迁移机理。</w:t>
            </w:r>
          </w:p>
        </w:tc>
      </w:tr>
    </w:tbl>
    <w:p w14:paraId="5F496B47" w14:textId="6A4CF6CB" w:rsidR="001C515A" w:rsidRDefault="00736EAB">
      <w:pPr>
        <w:pStyle w:val="a3"/>
        <w:spacing w:line="440" w:lineRule="exact"/>
        <w:rPr>
          <w:rFonts w:ascii="宋体" w:hAnsi="宋体"/>
        </w:rPr>
      </w:pPr>
      <w:r>
        <w:rPr>
          <w:rFonts w:ascii="宋体" w:hAnsi="宋体" w:hint="eastAsia"/>
        </w:rPr>
        <w:t>对</w:t>
      </w:r>
      <w:r w:rsidR="001C515A">
        <w:rPr>
          <w:rFonts w:ascii="宋体" w:hAnsi="宋体" w:hint="eastAsia"/>
        </w:rPr>
        <w:t>学科发展的</w:t>
      </w:r>
      <w:r>
        <w:rPr>
          <w:rFonts w:ascii="宋体" w:hAnsi="宋体" w:hint="eastAsia"/>
        </w:rPr>
        <w:t>推动</w:t>
      </w:r>
      <w:r w:rsidR="001C515A">
        <w:rPr>
          <w:rFonts w:ascii="宋体" w:hAnsi="宋体" w:hint="eastAsia"/>
        </w:rPr>
        <w:t>作用</w:t>
      </w:r>
      <w:r w:rsidR="00D738A5">
        <w:rPr>
          <w:rFonts w:ascii="宋体" w:hAnsi="宋体" w:hint="eastAsia"/>
        </w:rPr>
        <w:t>：</w:t>
      </w:r>
    </w:p>
    <w:p w14:paraId="12D500CA" w14:textId="7BBEE5D0" w:rsidR="001C515A" w:rsidRDefault="00D32ECC">
      <w:pPr>
        <w:pStyle w:val="a3"/>
        <w:spacing w:line="440" w:lineRule="exact"/>
        <w:rPr>
          <w:rFonts w:ascii="宋体" w:hAnsi="宋体"/>
        </w:rPr>
      </w:pPr>
      <w:r>
        <w:rPr>
          <w:rFonts w:ascii="宋体" w:hAnsi="宋体" w:hint="eastAsia"/>
        </w:rPr>
        <w:t>几</w:t>
      </w:r>
      <w:r w:rsidR="007A124B">
        <w:rPr>
          <w:rFonts w:ascii="宋体" w:hAnsi="宋体" w:hint="eastAsia"/>
        </w:rPr>
        <w:t>年来，申请人</w:t>
      </w:r>
      <w:r w:rsidR="00FA6A42">
        <w:rPr>
          <w:rFonts w:ascii="宋体" w:hAnsi="宋体" w:hint="eastAsia"/>
        </w:rPr>
        <w:t>在岳光溪院士指导下</w:t>
      </w:r>
      <w:r w:rsidR="007A124B">
        <w:rPr>
          <w:rFonts w:ascii="宋体" w:hAnsi="宋体" w:hint="eastAsia"/>
        </w:rPr>
        <w:t>与中国矿业大学（徐州）能源与电力学院赵培涛</w:t>
      </w:r>
      <w:r w:rsidR="000F7353">
        <w:rPr>
          <w:rFonts w:ascii="宋体" w:hAnsi="宋体" w:hint="eastAsia"/>
        </w:rPr>
        <w:t>博士</w:t>
      </w:r>
      <w:r w:rsidR="00BA541B">
        <w:rPr>
          <w:rFonts w:ascii="宋体" w:hAnsi="宋体" w:hint="eastAsia"/>
        </w:rPr>
        <w:t>一直合作，</w:t>
      </w:r>
      <w:r w:rsidR="000F7353">
        <w:rPr>
          <w:rFonts w:ascii="宋体" w:hAnsi="宋体" w:hint="eastAsia"/>
        </w:rPr>
        <w:t>在</w:t>
      </w:r>
      <w:proofErr w:type="gramStart"/>
      <w:r w:rsidR="00BA541B">
        <w:rPr>
          <w:rFonts w:ascii="宋体" w:hAnsi="宋体" w:hint="eastAsia"/>
        </w:rPr>
        <w:t>有机固废</w:t>
      </w:r>
      <w:r w:rsidR="00AB5E46">
        <w:rPr>
          <w:rFonts w:ascii="宋体" w:hAnsi="宋体" w:hint="eastAsia"/>
        </w:rPr>
        <w:t>经</w:t>
      </w:r>
      <w:proofErr w:type="gramEnd"/>
      <w:r w:rsidR="000F7353">
        <w:rPr>
          <w:rFonts w:ascii="宋体" w:hAnsi="宋体" w:hint="eastAsia"/>
        </w:rPr>
        <w:t>化学链气化</w:t>
      </w:r>
      <w:r w:rsidR="00E661AF">
        <w:rPr>
          <w:rFonts w:ascii="宋体" w:hAnsi="宋体" w:hint="eastAsia"/>
        </w:rPr>
        <w:t>和</w:t>
      </w:r>
      <w:r w:rsidR="00BA541B">
        <w:rPr>
          <w:rFonts w:ascii="宋体" w:hAnsi="宋体" w:hint="eastAsia"/>
        </w:rPr>
        <w:t>水热解处理</w:t>
      </w:r>
      <w:r w:rsidR="00AB5E46">
        <w:rPr>
          <w:rFonts w:ascii="宋体" w:hAnsi="宋体" w:hint="eastAsia"/>
        </w:rPr>
        <w:t>后</w:t>
      </w:r>
      <w:r w:rsidR="00BA541B">
        <w:rPr>
          <w:rFonts w:ascii="宋体" w:hAnsi="宋体" w:hint="eastAsia"/>
        </w:rPr>
        <w:t>热化学气化的研究</w:t>
      </w:r>
      <w:r w:rsidR="00712095">
        <w:rPr>
          <w:rFonts w:ascii="宋体" w:hAnsi="宋体" w:hint="eastAsia"/>
        </w:rPr>
        <w:t>方面同步交流</w:t>
      </w:r>
      <w:r w:rsidR="00BA541B">
        <w:rPr>
          <w:rFonts w:ascii="宋体" w:hAnsi="宋体" w:hint="eastAsia"/>
        </w:rPr>
        <w:t>，</w:t>
      </w:r>
      <w:r w:rsidR="009A491E">
        <w:rPr>
          <w:rFonts w:ascii="宋体" w:hAnsi="宋体" w:hint="eastAsia"/>
        </w:rPr>
        <w:t>两家单位在该方向上</w:t>
      </w:r>
      <w:r w:rsidR="00BA541B">
        <w:rPr>
          <w:rFonts w:ascii="宋体" w:hAnsi="宋体" w:hint="eastAsia"/>
        </w:rPr>
        <w:t>培养研究生已达</w:t>
      </w:r>
      <w:r w:rsidR="00E661AF">
        <w:rPr>
          <w:rFonts w:ascii="宋体" w:hAnsi="宋体" w:hint="eastAsia"/>
        </w:rPr>
        <w:t>二</w:t>
      </w:r>
      <w:r w:rsidR="00BA541B">
        <w:rPr>
          <w:rFonts w:ascii="宋体" w:hAnsi="宋体" w:hint="eastAsia"/>
        </w:rPr>
        <w:t>十</w:t>
      </w:r>
      <w:r w:rsidR="00712095">
        <w:rPr>
          <w:rFonts w:ascii="宋体" w:hAnsi="宋体" w:hint="eastAsia"/>
        </w:rPr>
        <w:t>几名</w:t>
      </w:r>
      <w:r w:rsidR="00BA541B">
        <w:rPr>
          <w:rFonts w:ascii="宋体" w:hAnsi="宋体" w:hint="eastAsia"/>
        </w:rPr>
        <w:t>，</w:t>
      </w:r>
      <w:r w:rsidR="009A491E">
        <w:rPr>
          <w:rFonts w:ascii="宋体" w:hAnsi="宋体" w:hint="eastAsia"/>
        </w:rPr>
        <w:t>所取得的成果在国内外均引起了</w:t>
      </w:r>
      <w:r w:rsidR="00C05A06">
        <w:rPr>
          <w:rFonts w:ascii="宋体" w:hAnsi="宋体" w:hint="eastAsia"/>
        </w:rPr>
        <w:t>较大</w:t>
      </w:r>
      <w:r w:rsidR="009A491E">
        <w:rPr>
          <w:rFonts w:ascii="宋体" w:hAnsi="宋体" w:hint="eastAsia"/>
        </w:rPr>
        <w:t>的影响</w:t>
      </w:r>
      <w:r w:rsidR="00E661AF">
        <w:rPr>
          <w:rFonts w:ascii="宋体" w:hAnsi="宋体" w:hint="eastAsia"/>
        </w:rPr>
        <w:t>，</w:t>
      </w:r>
      <w:r w:rsidR="00F03ADF">
        <w:rPr>
          <w:rFonts w:ascii="宋体" w:hAnsi="宋体" w:hint="eastAsia"/>
        </w:rPr>
        <w:t>除列入的</w:t>
      </w:r>
      <w:r w:rsidR="00137422">
        <w:rPr>
          <w:rFonts w:ascii="宋体" w:hAnsi="宋体" w:hint="eastAsia"/>
        </w:rPr>
        <w:t>五篇</w:t>
      </w:r>
      <w:r w:rsidR="00F03ADF">
        <w:rPr>
          <w:rFonts w:ascii="宋体" w:hAnsi="宋体" w:hint="eastAsia"/>
        </w:rPr>
        <w:t>代表作，</w:t>
      </w:r>
      <w:r w:rsidR="00137422">
        <w:rPr>
          <w:rFonts w:ascii="宋体" w:hAnsi="宋体" w:hint="eastAsia"/>
        </w:rPr>
        <w:t>申请人发表的</w:t>
      </w:r>
      <w:r w:rsidR="00E661AF">
        <w:rPr>
          <w:rFonts w:ascii="宋体" w:hAnsi="宋体" w:hint="eastAsia"/>
        </w:rPr>
        <w:t>秸秆掺混煤粉热解反应动力学研究的论文（</w:t>
      </w:r>
      <w:r w:rsidR="00E661AF" w:rsidRPr="007858F2">
        <w:rPr>
          <w:rFonts w:ascii="Times New Roman"/>
        </w:rPr>
        <w:t>Biomass &amp; Bioenergy</w:t>
      </w:r>
      <w:r w:rsidR="00E661AF">
        <w:rPr>
          <w:rFonts w:ascii="宋体" w:hAnsi="宋体"/>
        </w:rPr>
        <w:t>,</w:t>
      </w:r>
      <w:r w:rsidR="00E661AF" w:rsidRPr="007858F2">
        <w:rPr>
          <w:rFonts w:ascii="Times New Roman"/>
        </w:rPr>
        <w:t>200901</w:t>
      </w:r>
      <w:r w:rsidR="00E661AF">
        <w:rPr>
          <w:rFonts w:ascii="宋体" w:hAnsi="宋体"/>
        </w:rPr>
        <w:t>）</w:t>
      </w:r>
      <w:r w:rsidR="00E661AF">
        <w:rPr>
          <w:rFonts w:ascii="宋体" w:hAnsi="宋体" w:hint="eastAsia"/>
        </w:rPr>
        <w:t>至今</w:t>
      </w:r>
      <w:r w:rsidR="00967D6E">
        <w:rPr>
          <w:rFonts w:ascii="宋体" w:hAnsi="宋体" w:hint="eastAsia"/>
        </w:rPr>
        <w:t>S</w:t>
      </w:r>
      <w:r w:rsidR="00967D6E">
        <w:rPr>
          <w:rFonts w:ascii="宋体" w:hAnsi="宋体"/>
        </w:rPr>
        <w:t>CI</w:t>
      </w:r>
      <w:r w:rsidR="00E661AF">
        <w:rPr>
          <w:rFonts w:ascii="宋体" w:hAnsi="宋体" w:hint="eastAsia"/>
        </w:rPr>
        <w:t>他引</w:t>
      </w:r>
      <w:r w:rsidR="007858F2">
        <w:rPr>
          <w:rFonts w:ascii="宋体" w:hAnsi="宋体" w:hint="eastAsia"/>
        </w:rPr>
        <w:t>2</w:t>
      </w:r>
      <w:r w:rsidR="00E661AF">
        <w:rPr>
          <w:rFonts w:ascii="宋体" w:hAnsi="宋体"/>
        </w:rPr>
        <w:t>00</w:t>
      </w:r>
      <w:r w:rsidR="007858F2">
        <w:rPr>
          <w:rFonts w:ascii="宋体" w:hAnsi="宋体" w:hint="eastAsia"/>
        </w:rPr>
        <w:t>多</w:t>
      </w:r>
      <w:r w:rsidR="00E661AF">
        <w:rPr>
          <w:rFonts w:ascii="宋体" w:hAnsi="宋体" w:hint="eastAsia"/>
        </w:rPr>
        <w:t>次；</w:t>
      </w:r>
      <w:proofErr w:type="gramStart"/>
      <w:r w:rsidR="00F03ADF">
        <w:rPr>
          <w:rFonts w:ascii="宋体" w:hAnsi="宋体" w:hint="eastAsia"/>
        </w:rPr>
        <w:t>生物质灰</w:t>
      </w:r>
      <w:r w:rsidR="00137422">
        <w:rPr>
          <w:rFonts w:ascii="宋体" w:hAnsi="宋体" w:hint="eastAsia"/>
        </w:rPr>
        <w:t>对混烧</w:t>
      </w:r>
      <w:proofErr w:type="gramEnd"/>
      <w:r w:rsidR="00B53390">
        <w:rPr>
          <w:rFonts w:ascii="宋体" w:hAnsi="宋体" w:hint="eastAsia"/>
        </w:rPr>
        <w:t>的影响</w:t>
      </w:r>
      <w:r w:rsidR="00137422">
        <w:rPr>
          <w:rFonts w:ascii="宋体" w:hAnsi="宋体" w:hint="eastAsia"/>
        </w:rPr>
        <w:t>以及生物油提质</w:t>
      </w:r>
      <w:r w:rsidR="00B53390">
        <w:rPr>
          <w:rFonts w:ascii="宋体" w:hAnsi="宋体" w:hint="eastAsia"/>
        </w:rPr>
        <w:t>特性等发现</w:t>
      </w:r>
      <w:r w:rsidR="00F03ADF">
        <w:rPr>
          <w:rFonts w:ascii="宋体" w:hAnsi="宋体" w:hint="eastAsia"/>
        </w:rPr>
        <w:t>均受到国内外同行的认可</w:t>
      </w:r>
      <w:r w:rsidR="009A491E">
        <w:rPr>
          <w:rFonts w:ascii="Times New Roman" w:hint="eastAsia"/>
        </w:rPr>
        <w:t>。与国内外该领域学者</w:t>
      </w:r>
      <w:r w:rsidR="00712095">
        <w:rPr>
          <w:rFonts w:ascii="Times New Roman" w:hint="eastAsia"/>
        </w:rPr>
        <w:t>的</w:t>
      </w:r>
      <w:r w:rsidR="009A491E">
        <w:rPr>
          <w:rFonts w:ascii="Times New Roman" w:hint="eastAsia"/>
        </w:rPr>
        <w:t>学术交流，年均不少于五次，申请人也</w:t>
      </w:r>
      <w:r w:rsidR="00712095">
        <w:rPr>
          <w:rFonts w:ascii="Times New Roman" w:hint="eastAsia"/>
        </w:rPr>
        <w:t>因该方向上的学术影响</w:t>
      </w:r>
      <w:r w:rsidR="009A491E">
        <w:rPr>
          <w:rFonts w:ascii="Times New Roman" w:hint="eastAsia"/>
        </w:rPr>
        <w:t>于</w:t>
      </w:r>
      <w:r w:rsidR="009A491E">
        <w:rPr>
          <w:rFonts w:ascii="Times New Roman" w:hint="eastAsia"/>
        </w:rPr>
        <w:t>2</w:t>
      </w:r>
      <w:r w:rsidR="009A491E">
        <w:rPr>
          <w:rFonts w:ascii="Times New Roman"/>
        </w:rPr>
        <w:t>016</w:t>
      </w:r>
      <w:r w:rsidR="009A491E">
        <w:rPr>
          <w:rFonts w:ascii="Times New Roman" w:hint="eastAsia"/>
        </w:rPr>
        <w:t>年当选为</w:t>
      </w:r>
      <w:r w:rsidR="00AB5E46">
        <w:rPr>
          <w:rFonts w:ascii="Times New Roman" w:hint="eastAsia"/>
        </w:rPr>
        <w:t>高校热物理专委会理事</w:t>
      </w:r>
      <w:r w:rsidR="00D253EE">
        <w:rPr>
          <w:rFonts w:ascii="Times New Roman" w:hint="eastAsia"/>
        </w:rPr>
        <w:t>至今</w:t>
      </w:r>
      <w:r w:rsidR="00AB5E46">
        <w:rPr>
          <w:rFonts w:ascii="Times New Roman" w:hint="eastAsia"/>
        </w:rPr>
        <w:t>，</w:t>
      </w:r>
      <w:r w:rsidR="009A491E">
        <w:rPr>
          <w:rFonts w:ascii="Times New Roman" w:hint="eastAsia"/>
        </w:rPr>
        <w:t>对</w:t>
      </w:r>
      <w:r w:rsidR="00712095">
        <w:rPr>
          <w:rFonts w:ascii="Times New Roman" w:hint="eastAsia"/>
        </w:rPr>
        <w:t>本单位能源动力类</w:t>
      </w:r>
      <w:r w:rsidR="009A491E">
        <w:rPr>
          <w:rFonts w:ascii="Times New Roman" w:hint="eastAsia"/>
        </w:rPr>
        <w:t>学科发展</w:t>
      </w:r>
      <w:r w:rsidR="005B50D1">
        <w:rPr>
          <w:rFonts w:ascii="Times New Roman" w:hint="eastAsia"/>
        </w:rPr>
        <w:t>和清洁能源实验室建设</w:t>
      </w:r>
      <w:r w:rsidR="009A491E">
        <w:rPr>
          <w:rFonts w:ascii="Times New Roman" w:hint="eastAsia"/>
        </w:rPr>
        <w:t>起到巨大的推</w:t>
      </w:r>
      <w:r w:rsidR="009A491E">
        <w:rPr>
          <w:rFonts w:ascii="Times New Roman" w:hint="eastAsia"/>
        </w:rPr>
        <w:lastRenderedPageBreak/>
        <w:t>动作用。</w:t>
      </w:r>
    </w:p>
    <w:p w14:paraId="0EEE30A7" w14:textId="77777777" w:rsidR="00A52961" w:rsidRDefault="00000000">
      <w:pPr>
        <w:numPr>
          <w:ilvl w:val="0"/>
          <w:numId w:val="1"/>
        </w:num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推荐</w:t>
      </w:r>
      <w:r>
        <w:rPr>
          <w:rFonts w:ascii="宋体" w:hAnsi="宋体"/>
          <w:b/>
          <w:color w:val="000000"/>
          <w:sz w:val="28"/>
          <w:szCs w:val="28"/>
        </w:rPr>
        <w:t>等级</w:t>
      </w:r>
    </w:p>
    <w:p w14:paraId="62CD3D79" w14:textId="38517F1B" w:rsidR="00A52961" w:rsidRPr="00CB0090" w:rsidRDefault="00AB5E46" w:rsidP="00CB0090">
      <w:pPr>
        <w:spacing w:line="440" w:lineRule="exact"/>
        <w:ind w:firstLineChars="500" w:firstLine="1205"/>
        <w:jc w:val="left"/>
        <w:rPr>
          <w:rFonts w:ascii="宋体" w:hAnsi="宋体"/>
          <w:b/>
          <w:color w:val="000000"/>
          <w:sz w:val="24"/>
          <w:szCs w:val="24"/>
        </w:rPr>
      </w:pPr>
      <w:r w:rsidRPr="00CB0090">
        <w:rPr>
          <w:rFonts w:ascii="宋体" w:hAnsi="宋体" w:hint="eastAsia"/>
          <w:b/>
          <w:color w:val="000000"/>
          <w:sz w:val="24"/>
          <w:szCs w:val="24"/>
        </w:rPr>
        <w:t>自然科学奖</w:t>
      </w:r>
      <w:r w:rsidR="00D73394" w:rsidRPr="00CB0090">
        <w:rPr>
          <w:rFonts w:ascii="宋体" w:hAnsi="宋体" w:hint="eastAsia"/>
          <w:b/>
          <w:color w:val="000000"/>
          <w:sz w:val="24"/>
          <w:szCs w:val="24"/>
        </w:rPr>
        <w:t>二</w:t>
      </w:r>
      <w:r w:rsidRPr="00CB0090">
        <w:rPr>
          <w:rFonts w:ascii="宋体" w:hAnsi="宋体" w:hint="eastAsia"/>
          <w:b/>
          <w:color w:val="000000"/>
          <w:sz w:val="24"/>
          <w:szCs w:val="24"/>
        </w:rPr>
        <w:t>等</w:t>
      </w:r>
    </w:p>
    <w:p w14:paraId="76BC3DBF" w14:textId="77777777" w:rsidR="00A52961" w:rsidRDefault="00A52961">
      <w:pPr>
        <w:spacing w:line="440" w:lineRule="exact"/>
        <w:ind w:firstLineChars="200" w:firstLine="562"/>
        <w:jc w:val="left"/>
        <w:rPr>
          <w:rFonts w:ascii="宋体" w:hAnsi="宋体"/>
          <w:b/>
          <w:color w:val="000000"/>
          <w:sz w:val="28"/>
          <w:szCs w:val="28"/>
        </w:rPr>
      </w:pPr>
    </w:p>
    <w:p w14:paraId="2E99ACB8" w14:textId="77777777" w:rsidR="00A52961" w:rsidRDefault="00000000">
      <w:pPr>
        <w:numPr>
          <w:ilvl w:val="0"/>
          <w:numId w:val="2"/>
        </w:num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项目简介</w:t>
      </w:r>
    </w:p>
    <w:p w14:paraId="5883CAB6" w14:textId="6847BD1F" w:rsidR="00A52961" w:rsidRPr="001E6B3D" w:rsidRDefault="00CB0090" w:rsidP="001E6B3D">
      <w:pPr>
        <w:spacing w:line="300" w:lineRule="auto"/>
        <w:ind w:firstLineChars="200" w:firstLine="420"/>
        <w:jc w:val="left"/>
        <w:rPr>
          <w:szCs w:val="21"/>
        </w:rPr>
      </w:pPr>
      <w:r>
        <w:rPr>
          <w:rFonts w:hint="eastAsia"/>
          <w:szCs w:val="21"/>
        </w:rPr>
        <w:t>化学链转化（实现碳捕集）和水热解碳化后定向转化</w:t>
      </w:r>
      <w:r w:rsidR="003E3646">
        <w:rPr>
          <w:rFonts w:hint="eastAsia"/>
          <w:szCs w:val="21"/>
        </w:rPr>
        <w:t>，是目前</w:t>
      </w:r>
      <w:proofErr w:type="gramStart"/>
      <w:r>
        <w:rPr>
          <w:rFonts w:hint="eastAsia"/>
          <w:szCs w:val="21"/>
        </w:rPr>
        <w:t>有机固废</w:t>
      </w:r>
      <w:proofErr w:type="gramEnd"/>
      <w:r>
        <w:rPr>
          <w:rFonts w:hint="eastAsia"/>
          <w:szCs w:val="21"/>
        </w:rPr>
        <w:t>资源化的新技术路线</w:t>
      </w:r>
      <w:r w:rsidR="003E3646">
        <w:rPr>
          <w:rFonts w:hint="eastAsia"/>
          <w:szCs w:val="21"/>
        </w:rPr>
        <w:t>、研究热点</w:t>
      </w:r>
      <w:r>
        <w:rPr>
          <w:rFonts w:hint="eastAsia"/>
          <w:szCs w:val="21"/>
        </w:rPr>
        <w:t>。</w:t>
      </w:r>
      <w:r w:rsidR="00F93515" w:rsidRPr="001E6B3D">
        <w:rPr>
          <w:szCs w:val="21"/>
        </w:rPr>
        <w:t>申请人</w:t>
      </w:r>
      <w:r w:rsidR="00EB0E9C" w:rsidRPr="001E6B3D">
        <w:rPr>
          <w:szCs w:val="21"/>
        </w:rPr>
        <w:t>围绕固体废弃物的减量和资源化过程中的关键科学技术问题，以实现产品的高值定向转化为目标，研究</w:t>
      </w:r>
      <w:proofErr w:type="gramStart"/>
      <w:r w:rsidR="00EB0E9C" w:rsidRPr="001E6B3D">
        <w:rPr>
          <w:szCs w:val="21"/>
        </w:rPr>
        <w:t>有机</w:t>
      </w:r>
      <w:r w:rsidR="003E3646">
        <w:rPr>
          <w:rFonts w:hint="eastAsia"/>
          <w:szCs w:val="21"/>
        </w:rPr>
        <w:t>固</w:t>
      </w:r>
      <w:proofErr w:type="gramEnd"/>
      <w:r w:rsidR="003E3646">
        <w:rPr>
          <w:rFonts w:hint="eastAsia"/>
          <w:szCs w:val="21"/>
        </w:rPr>
        <w:t>废</w:t>
      </w:r>
      <w:r w:rsidR="00EB0E9C" w:rsidRPr="001E6B3D">
        <w:rPr>
          <w:szCs w:val="21"/>
        </w:rPr>
        <w:t>热转化过程中有害元素的迁移特性，研究产物演变特征，揭示影响产物性能的关键因素，实现产物定向调控。</w:t>
      </w:r>
      <w:r w:rsidR="00137422">
        <w:rPr>
          <w:rFonts w:hint="eastAsia"/>
          <w:szCs w:val="21"/>
        </w:rPr>
        <w:t>具体包括：</w:t>
      </w:r>
      <w:r w:rsidR="00DC2820" w:rsidRPr="001E6B3D">
        <w:rPr>
          <w:szCs w:val="21"/>
        </w:rPr>
        <w:t>（</w:t>
      </w:r>
      <w:r w:rsidR="00DC2820" w:rsidRPr="001E6B3D">
        <w:rPr>
          <w:szCs w:val="21"/>
        </w:rPr>
        <w:t>1</w:t>
      </w:r>
      <w:r w:rsidR="00DC2820" w:rsidRPr="001E6B3D">
        <w:rPr>
          <w:szCs w:val="21"/>
        </w:rPr>
        <w:t>）</w:t>
      </w:r>
      <w:r w:rsidR="00F93515" w:rsidRPr="001E6B3D">
        <w:rPr>
          <w:szCs w:val="21"/>
        </w:rPr>
        <w:t>基于化学链气化的研究基础，提出了污泥调湿</w:t>
      </w:r>
      <w:r w:rsidR="00F93515" w:rsidRPr="001E6B3D">
        <w:rPr>
          <w:szCs w:val="21"/>
        </w:rPr>
        <w:t>-</w:t>
      </w:r>
      <w:r w:rsidR="00F93515" w:rsidRPr="001E6B3D">
        <w:rPr>
          <w:szCs w:val="21"/>
        </w:rPr>
        <w:t>气化</w:t>
      </w:r>
      <w:r w:rsidR="00F93515" w:rsidRPr="001E6B3D">
        <w:rPr>
          <w:szCs w:val="21"/>
        </w:rPr>
        <w:t>-</w:t>
      </w:r>
      <w:r w:rsidR="0080052D" w:rsidRPr="001E6B3D">
        <w:rPr>
          <w:szCs w:val="21"/>
        </w:rPr>
        <w:t>二氧化碳原位吸附</w:t>
      </w:r>
      <w:r w:rsidR="00F93515" w:rsidRPr="001E6B3D">
        <w:rPr>
          <w:szCs w:val="21"/>
        </w:rPr>
        <w:t>的技术路线，</w:t>
      </w:r>
      <w:r w:rsidR="0080052D" w:rsidRPr="001E6B3D">
        <w:rPr>
          <w:szCs w:val="21"/>
        </w:rPr>
        <w:t>以钙掺杂改性的</w:t>
      </w:r>
      <w:proofErr w:type="gramStart"/>
      <w:r w:rsidR="0080052D" w:rsidRPr="001E6B3D">
        <w:rPr>
          <w:szCs w:val="21"/>
        </w:rPr>
        <w:t>铁基载氧</w:t>
      </w:r>
      <w:proofErr w:type="gramEnd"/>
      <w:r w:rsidR="0080052D" w:rsidRPr="001E6B3D">
        <w:rPr>
          <w:szCs w:val="21"/>
        </w:rPr>
        <w:t>体</w:t>
      </w:r>
      <w:r w:rsidR="00750E4E" w:rsidRPr="001E6B3D">
        <w:rPr>
          <w:szCs w:val="21"/>
        </w:rPr>
        <w:t>的</w:t>
      </w:r>
      <w:r w:rsidR="0080052D" w:rsidRPr="001E6B3D">
        <w:rPr>
          <w:szCs w:val="21"/>
        </w:rPr>
        <w:t>载氧</w:t>
      </w:r>
      <w:r w:rsidR="0080052D" w:rsidRPr="001E6B3D">
        <w:rPr>
          <w:szCs w:val="21"/>
        </w:rPr>
        <w:t>/</w:t>
      </w:r>
      <w:r w:rsidR="0080052D" w:rsidRPr="001E6B3D">
        <w:rPr>
          <w:szCs w:val="21"/>
        </w:rPr>
        <w:t>催化作用，</w:t>
      </w:r>
      <w:r w:rsidR="00750E4E" w:rsidRPr="001E6B3D">
        <w:rPr>
          <w:szCs w:val="21"/>
        </w:rPr>
        <w:t>在</w:t>
      </w:r>
      <w:r w:rsidR="005A0903" w:rsidRPr="001E6B3D">
        <w:rPr>
          <w:szCs w:val="21"/>
        </w:rPr>
        <w:t>污泥热解</w:t>
      </w:r>
      <w:r w:rsidR="00750E4E" w:rsidRPr="001E6B3D">
        <w:rPr>
          <w:szCs w:val="21"/>
        </w:rPr>
        <w:t>气化过程完成</w:t>
      </w:r>
      <w:r w:rsidR="0080052D" w:rsidRPr="001E6B3D">
        <w:rPr>
          <w:szCs w:val="21"/>
        </w:rPr>
        <w:t>二氧化碳原位吸附</w:t>
      </w:r>
      <w:r w:rsidR="00750E4E" w:rsidRPr="001E6B3D">
        <w:rPr>
          <w:szCs w:val="21"/>
        </w:rPr>
        <w:t>、</w:t>
      </w:r>
      <w:r w:rsidR="0080052D" w:rsidRPr="001E6B3D">
        <w:rPr>
          <w:szCs w:val="21"/>
        </w:rPr>
        <w:t>克服了碳沉积和灰分磨损等难题，</w:t>
      </w:r>
      <w:r w:rsidR="003E3646">
        <w:rPr>
          <w:rFonts w:hint="eastAsia"/>
          <w:szCs w:val="21"/>
        </w:rPr>
        <w:t>高效</w:t>
      </w:r>
      <w:r w:rsidR="005A0903" w:rsidRPr="001E6B3D">
        <w:rPr>
          <w:szCs w:val="21"/>
        </w:rPr>
        <w:t>制备清洁</w:t>
      </w:r>
      <w:proofErr w:type="gramStart"/>
      <w:r w:rsidR="005A0903" w:rsidRPr="001E6B3D">
        <w:rPr>
          <w:szCs w:val="21"/>
        </w:rPr>
        <w:t>的富氢燃气</w:t>
      </w:r>
      <w:proofErr w:type="gramEnd"/>
      <w:r w:rsidR="005A0903" w:rsidRPr="001E6B3D">
        <w:rPr>
          <w:szCs w:val="21"/>
        </w:rPr>
        <w:t>，</w:t>
      </w:r>
      <w:r w:rsidR="00F93515" w:rsidRPr="001E6B3D">
        <w:rPr>
          <w:szCs w:val="21"/>
        </w:rPr>
        <w:t>较现有</w:t>
      </w:r>
      <w:r w:rsidR="0080052D" w:rsidRPr="001E6B3D">
        <w:rPr>
          <w:szCs w:val="21"/>
        </w:rPr>
        <w:t>污泥气化</w:t>
      </w:r>
      <w:r w:rsidR="00F93515" w:rsidRPr="001E6B3D">
        <w:rPr>
          <w:szCs w:val="21"/>
        </w:rPr>
        <w:t>技术</w:t>
      </w:r>
      <w:r w:rsidR="0080052D" w:rsidRPr="001E6B3D">
        <w:rPr>
          <w:szCs w:val="21"/>
        </w:rPr>
        <w:t>具</w:t>
      </w:r>
      <w:r w:rsidR="00F93515" w:rsidRPr="001E6B3D">
        <w:rPr>
          <w:szCs w:val="21"/>
        </w:rPr>
        <w:t>有节能</w:t>
      </w:r>
      <w:proofErr w:type="gramStart"/>
      <w:r w:rsidR="00F93515" w:rsidRPr="001E6B3D">
        <w:rPr>
          <w:szCs w:val="21"/>
        </w:rPr>
        <w:t>和减碳潜力</w:t>
      </w:r>
      <w:proofErr w:type="gramEnd"/>
      <w:r w:rsidR="00137422">
        <w:rPr>
          <w:rFonts w:hint="eastAsia"/>
          <w:szCs w:val="21"/>
        </w:rPr>
        <w:t>（代表性论文</w:t>
      </w:r>
      <w:r w:rsidR="00137422">
        <w:rPr>
          <w:rFonts w:hint="eastAsia"/>
          <w:szCs w:val="21"/>
        </w:rPr>
        <w:t>1</w:t>
      </w:r>
      <w:r w:rsidR="00137422">
        <w:rPr>
          <w:szCs w:val="21"/>
        </w:rPr>
        <w:t>-2</w:t>
      </w:r>
      <w:r w:rsidR="00137422">
        <w:rPr>
          <w:rFonts w:hint="eastAsia"/>
          <w:szCs w:val="21"/>
        </w:rPr>
        <w:t>）</w:t>
      </w:r>
      <w:r w:rsidR="00F93515" w:rsidRPr="001E6B3D">
        <w:rPr>
          <w:szCs w:val="21"/>
        </w:rPr>
        <w:t>。</w:t>
      </w:r>
      <w:r w:rsidR="00DC2820" w:rsidRPr="001E6B3D">
        <w:rPr>
          <w:szCs w:val="21"/>
        </w:rPr>
        <w:t>（</w:t>
      </w:r>
      <w:r w:rsidR="00DC2820" w:rsidRPr="001E6B3D">
        <w:rPr>
          <w:szCs w:val="21"/>
        </w:rPr>
        <w:t>2</w:t>
      </w:r>
      <w:r w:rsidR="00DC2820" w:rsidRPr="001E6B3D">
        <w:rPr>
          <w:szCs w:val="21"/>
        </w:rPr>
        <w:t>）揭示了污泥</w:t>
      </w:r>
      <w:r w:rsidR="00FD7399">
        <w:rPr>
          <w:rFonts w:hint="eastAsia"/>
          <w:szCs w:val="21"/>
        </w:rPr>
        <w:t>、生物质</w:t>
      </w:r>
      <w:r w:rsidR="00DC2820" w:rsidRPr="001E6B3D">
        <w:rPr>
          <w:szCs w:val="21"/>
        </w:rPr>
        <w:t>水热预处理</w:t>
      </w:r>
      <w:r w:rsidR="00FD7399">
        <w:rPr>
          <w:rFonts w:hint="eastAsia"/>
          <w:szCs w:val="21"/>
        </w:rPr>
        <w:t>后</w:t>
      </w:r>
      <w:r w:rsidR="00DC2820" w:rsidRPr="001E6B3D">
        <w:rPr>
          <w:szCs w:val="21"/>
        </w:rPr>
        <w:t>焚烧利用过程中氮氧化物</w:t>
      </w:r>
      <w:proofErr w:type="gramStart"/>
      <w:r w:rsidR="0058081B">
        <w:rPr>
          <w:rFonts w:hint="eastAsia"/>
          <w:szCs w:val="21"/>
        </w:rPr>
        <w:t>以及钠氯元素</w:t>
      </w:r>
      <w:proofErr w:type="gramEnd"/>
      <w:r w:rsidR="00DC2820" w:rsidRPr="001E6B3D">
        <w:rPr>
          <w:szCs w:val="21"/>
        </w:rPr>
        <w:t>的迁移机理，</w:t>
      </w:r>
      <w:r w:rsidR="00C10F57">
        <w:rPr>
          <w:rFonts w:hint="eastAsia"/>
          <w:szCs w:val="21"/>
        </w:rPr>
        <w:t>两</w:t>
      </w:r>
      <w:r w:rsidR="0058081B">
        <w:rPr>
          <w:rFonts w:hint="eastAsia"/>
          <w:szCs w:val="21"/>
        </w:rPr>
        <w:t>篇</w:t>
      </w:r>
      <w:r w:rsidR="00DC2820" w:rsidRPr="001E6B3D">
        <w:rPr>
          <w:szCs w:val="21"/>
        </w:rPr>
        <w:t>论文单篇</w:t>
      </w:r>
      <w:r w:rsidR="00FD7399">
        <w:rPr>
          <w:rFonts w:hint="eastAsia"/>
          <w:szCs w:val="21"/>
        </w:rPr>
        <w:t>他</w:t>
      </w:r>
      <w:r w:rsidR="00DC2820" w:rsidRPr="001E6B3D">
        <w:rPr>
          <w:szCs w:val="21"/>
        </w:rPr>
        <w:t>引次数</w:t>
      </w:r>
      <w:r w:rsidR="00C10F57">
        <w:rPr>
          <w:rFonts w:hint="eastAsia"/>
          <w:szCs w:val="21"/>
        </w:rPr>
        <w:t>分别为</w:t>
      </w:r>
      <w:r w:rsidR="00C10F57">
        <w:rPr>
          <w:rFonts w:hint="eastAsia"/>
          <w:szCs w:val="21"/>
        </w:rPr>
        <w:t>1</w:t>
      </w:r>
      <w:r w:rsidR="00C10F57">
        <w:rPr>
          <w:szCs w:val="21"/>
        </w:rPr>
        <w:t>68</w:t>
      </w:r>
      <w:r w:rsidR="00C10F57">
        <w:rPr>
          <w:rFonts w:hint="eastAsia"/>
          <w:szCs w:val="21"/>
        </w:rPr>
        <w:t>次和</w:t>
      </w:r>
      <w:r w:rsidR="00DC2820" w:rsidRPr="001E6B3D">
        <w:rPr>
          <w:szCs w:val="21"/>
        </w:rPr>
        <w:t>2</w:t>
      </w:r>
      <w:r w:rsidR="0058081B">
        <w:rPr>
          <w:szCs w:val="21"/>
        </w:rPr>
        <w:t>39</w:t>
      </w:r>
      <w:r w:rsidR="00DC2820" w:rsidRPr="001E6B3D">
        <w:rPr>
          <w:szCs w:val="21"/>
        </w:rPr>
        <w:t>次，</w:t>
      </w:r>
      <w:r w:rsidR="00C10F57">
        <w:rPr>
          <w:rFonts w:hint="eastAsia"/>
          <w:szCs w:val="21"/>
        </w:rPr>
        <w:t>均</w:t>
      </w:r>
      <w:r w:rsidR="00DC2820" w:rsidRPr="001E6B3D">
        <w:rPr>
          <w:szCs w:val="21"/>
        </w:rPr>
        <w:t>为高被引和热点论文</w:t>
      </w:r>
      <w:r w:rsidR="00137422">
        <w:rPr>
          <w:rFonts w:hint="eastAsia"/>
          <w:szCs w:val="21"/>
        </w:rPr>
        <w:t>（代表性论文</w:t>
      </w:r>
      <w:r w:rsidR="00137422">
        <w:rPr>
          <w:szCs w:val="21"/>
        </w:rPr>
        <w:t>4-5</w:t>
      </w:r>
      <w:r w:rsidR="00137422">
        <w:rPr>
          <w:rFonts w:hint="eastAsia"/>
          <w:szCs w:val="21"/>
        </w:rPr>
        <w:t>）</w:t>
      </w:r>
      <w:r w:rsidR="00DC2820" w:rsidRPr="001E6B3D">
        <w:rPr>
          <w:szCs w:val="21"/>
        </w:rPr>
        <w:t>；（</w:t>
      </w:r>
      <w:r w:rsidR="00DC2820" w:rsidRPr="001E6B3D">
        <w:rPr>
          <w:szCs w:val="21"/>
        </w:rPr>
        <w:t>3</w:t>
      </w:r>
      <w:r w:rsidR="00DC2820" w:rsidRPr="001E6B3D">
        <w:rPr>
          <w:szCs w:val="21"/>
        </w:rPr>
        <w:t>）</w:t>
      </w:r>
      <w:r w:rsidR="00F93515" w:rsidRPr="001E6B3D">
        <w:rPr>
          <w:szCs w:val="21"/>
        </w:rPr>
        <w:t>对于难以降解的废弃塑料，</w:t>
      </w:r>
      <w:r w:rsidR="005A0903" w:rsidRPr="001E6B3D">
        <w:rPr>
          <w:szCs w:val="21"/>
        </w:rPr>
        <w:t>为利用其含的氢能，</w:t>
      </w:r>
      <w:r w:rsidR="00E25161" w:rsidRPr="001E6B3D">
        <w:rPr>
          <w:szCs w:val="21"/>
        </w:rPr>
        <w:t>借助</w:t>
      </w:r>
      <w:proofErr w:type="gramStart"/>
      <w:r w:rsidR="00F93515" w:rsidRPr="001E6B3D">
        <w:rPr>
          <w:szCs w:val="21"/>
        </w:rPr>
        <w:t>高碱煤</w:t>
      </w:r>
      <w:r w:rsidR="00BE2DB5" w:rsidRPr="001E6B3D">
        <w:rPr>
          <w:szCs w:val="21"/>
        </w:rPr>
        <w:t>或</w:t>
      </w:r>
      <w:proofErr w:type="gramEnd"/>
      <w:r w:rsidR="00BE2DB5" w:rsidRPr="001E6B3D">
        <w:rPr>
          <w:szCs w:val="21"/>
        </w:rPr>
        <w:t>秸秆</w:t>
      </w:r>
      <w:r w:rsidR="00E25161" w:rsidRPr="001E6B3D">
        <w:rPr>
          <w:szCs w:val="21"/>
        </w:rPr>
        <w:t>中碱性氧化物的催化作用，研究</w:t>
      </w:r>
      <w:r w:rsidR="00BE2DB5" w:rsidRPr="001E6B3D">
        <w:rPr>
          <w:szCs w:val="21"/>
        </w:rPr>
        <w:t>聚乙烯或聚氯乙烯掺混</w:t>
      </w:r>
      <w:proofErr w:type="gramStart"/>
      <w:r w:rsidR="00BE2DB5" w:rsidRPr="001E6B3D">
        <w:rPr>
          <w:szCs w:val="21"/>
        </w:rPr>
        <w:t>高碱煤</w:t>
      </w:r>
      <w:proofErr w:type="gramEnd"/>
      <w:r w:rsidR="00BE2DB5" w:rsidRPr="001E6B3D">
        <w:rPr>
          <w:szCs w:val="21"/>
        </w:rPr>
        <w:t>/</w:t>
      </w:r>
      <w:r w:rsidR="00BE2DB5" w:rsidRPr="001E6B3D">
        <w:rPr>
          <w:szCs w:val="21"/>
        </w:rPr>
        <w:t>秸秆经水热解处理收集气</w:t>
      </w:r>
      <w:proofErr w:type="gramStart"/>
      <w:r w:rsidR="00BE2DB5" w:rsidRPr="001E6B3D">
        <w:rPr>
          <w:szCs w:val="21"/>
        </w:rPr>
        <w:t>液产品</w:t>
      </w:r>
      <w:proofErr w:type="gramEnd"/>
      <w:r w:rsidR="00BE2DB5" w:rsidRPr="001E6B3D">
        <w:rPr>
          <w:szCs w:val="21"/>
        </w:rPr>
        <w:t>后，</w:t>
      </w:r>
      <w:proofErr w:type="gramStart"/>
      <w:r w:rsidR="00BE2DB5" w:rsidRPr="001E6B3D">
        <w:rPr>
          <w:szCs w:val="21"/>
        </w:rPr>
        <w:t>碳渣进行</w:t>
      </w:r>
      <w:proofErr w:type="gramEnd"/>
      <w:r w:rsidR="00BE2DB5" w:rsidRPr="001E6B3D">
        <w:rPr>
          <w:szCs w:val="21"/>
        </w:rPr>
        <w:t>热化学气化</w:t>
      </w:r>
      <w:r w:rsidR="00750E4E" w:rsidRPr="001E6B3D">
        <w:rPr>
          <w:szCs w:val="21"/>
        </w:rPr>
        <w:t>的研究</w:t>
      </w:r>
      <w:r w:rsidR="00BE2DB5" w:rsidRPr="001E6B3D">
        <w:rPr>
          <w:szCs w:val="21"/>
        </w:rPr>
        <w:t>路线</w:t>
      </w:r>
      <w:r w:rsidR="00137422">
        <w:rPr>
          <w:rFonts w:hint="eastAsia"/>
          <w:szCs w:val="21"/>
        </w:rPr>
        <w:t>（代表性论文</w:t>
      </w:r>
      <w:r w:rsidR="00137422">
        <w:rPr>
          <w:szCs w:val="21"/>
        </w:rPr>
        <w:t>3</w:t>
      </w:r>
      <w:r w:rsidR="00137422">
        <w:rPr>
          <w:rFonts w:hint="eastAsia"/>
          <w:szCs w:val="21"/>
        </w:rPr>
        <w:t>）</w:t>
      </w:r>
      <w:r w:rsidR="00BE2DB5" w:rsidRPr="001E6B3D">
        <w:rPr>
          <w:szCs w:val="21"/>
        </w:rPr>
        <w:t>。</w:t>
      </w:r>
      <w:r w:rsidR="0058081B">
        <w:rPr>
          <w:rFonts w:hint="eastAsia"/>
          <w:szCs w:val="21"/>
        </w:rPr>
        <w:t>该研究</w:t>
      </w:r>
      <w:r w:rsidR="00AA3C39" w:rsidRPr="001E6B3D">
        <w:rPr>
          <w:szCs w:val="21"/>
        </w:rPr>
        <w:t>不仅为后续的在</w:t>
      </w:r>
      <w:proofErr w:type="gramStart"/>
      <w:r w:rsidR="00AA3C39" w:rsidRPr="001E6B3D">
        <w:rPr>
          <w:szCs w:val="21"/>
        </w:rPr>
        <w:t>研</w:t>
      </w:r>
      <w:proofErr w:type="gramEnd"/>
      <w:r w:rsidR="00750E4E" w:rsidRPr="001E6B3D">
        <w:rPr>
          <w:szCs w:val="21"/>
        </w:rPr>
        <w:t>工作</w:t>
      </w:r>
      <w:r w:rsidR="00AA3C39" w:rsidRPr="001E6B3D">
        <w:rPr>
          <w:szCs w:val="21"/>
        </w:rPr>
        <w:t>（轻质的木醋液用于化学链制氢、重质液相组分经</w:t>
      </w:r>
      <w:proofErr w:type="gramStart"/>
      <w:r w:rsidR="00AA3C39" w:rsidRPr="001E6B3D">
        <w:rPr>
          <w:szCs w:val="21"/>
        </w:rPr>
        <w:t>化学链提质</w:t>
      </w:r>
      <w:proofErr w:type="gramEnd"/>
      <w:r w:rsidR="00AA3C39" w:rsidRPr="001E6B3D">
        <w:rPr>
          <w:szCs w:val="21"/>
        </w:rPr>
        <w:t>为燃料油）提供原料，也实现了碱性氧化物载氧</w:t>
      </w:r>
      <w:r w:rsidR="00AA3C39" w:rsidRPr="001E6B3D">
        <w:rPr>
          <w:szCs w:val="21"/>
        </w:rPr>
        <w:t>/</w:t>
      </w:r>
      <w:r w:rsidR="00AA3C39" w:rsidRPr="001E6B3D">
        <w:rPr>
          <w:szCs w:val="21"/>
        </w:rPr>
        <w:t>催化作用下</w:t>
      </w:r>
      <w:proofErr w:type="gramStart"/>
      <w:r w:rsidR="00AA3C39" w:rsidRPr="001E6B3D">
        <w:rPr>
          <w:szCs w:val="21"/>
        </w:rPr>
        <w:t>的碳渣气化</w:t>
      </w:r>
      <w:proofErr w:type="gramEnd"/>
      <w:r w:rsidR="00AA3C39" w:rsidRPr="001E6B3D">
        <w:rPr>
          <w:szCs w:val="21"/>
        </w:rPr>
        <w:t>，制备了富含氢气和甲烷的燃气。</w:t>
      </w:r>
    </w:p>
    <w:p w14:paraId="530486FA" w14:textId="77777777" w:rsidR="00A52961" w:rsidRDefault="00A52961">
      <w:pPr>
        <w:spacing w:line="440" w:lineRule="exact"/>
        <w:ind w:firstLineChars="200" w:firstLine="562"/>
        <w:jc w:val="left"/>
        <w:rPr>
          <w:rFonts w:ascii="宋体" w:hAnsi="宋体"/>
          <w:b/>
          <w:color w:val="000000"/>
          <w:sz w:val="28"/>
          <w:szCs w:val="28"/>
        </w:rPr>
      </w:pPr>
    </w:p>
    <w:p w14:paraId="6FBAFD02" w14:textId="77777777" w:rsidR="00A52961" w:rsidRDefault="00000000">
      <w:pPr>
        <w:spacing w:line="440" w:lineRule="exact"/>
        <w:ind w:firstLineChars="200" w:firstLine="562"/>
        <w:rPr>
          <w:rFonts w:ascii="宋体" w:hAnsi="宋体"/>
          <w:b/>
          <w:color w:val="000000"/>
          <w:sz w:val="28"/>
          <w:szCs w:val="28"/>
        </w:rPr>
      </w:pPr>
      <w:r>
        <w:rPr>
          <w:rFonts w:ascii="宋体" w:hAnsi="宋体" w:hint="eastAsia"/>
          <w:b/>
          <w:color w:val="000000"/>
          <w:sz w:val="28"/>
          <w:szCs w:val="28"/>
        </w:rPr>
        <w:t>五、代表性论文专著目录</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77"/>
        <w:gridCol w:w="1886"/>
        <w:gridCol w:w="1275"/>
        <w:gridCol w:w="1558"/>
        <w:gridCol w:w="992"/>
        <w:gridCol w:w="2124"/>
        <w:gridCol w:w="426"/>
        <w:gridCol w:w="424"/>
        <w:gridCol w:w="568"/>
        <w:gridCol w:w="554"/>
      </w:tblGrid>
      <w:tr w:rsidR="00C7289B" w:rsidRPr="00AC6B18" w14:paraId="154A68BF" w14:textId="77777777" w:rsidTr="00C7289B">
        <w:trPr>
          <w:trHeight w:val="1169"/>
          <w:jc w:val="center"/>
        </w:trPr>
        <w:tc>
          <w:tcPr>
            <w:tcW w:w="185" w:type="pct"/>
            <w:vAlign w:val="center"/>
          </w:tcPr>
          <w:p w14:paraId="73892DE9" w14:textId="77777777" w:rsidR="00A52961" w:rsidRPr="00AC6B18" w:rsidRDefault="00000000" w:rsidP="00AC6B18">
            <w:pPr>
              <w:pStyle w:val="a3"/>
              <w:spacing w:line="240" w:lineRule="auto"/>
              <w:ind w:firstLineChars="0" w:firstLine="0"/>
              <w:jc w:val="center"/>
              <w:rPr>
                <w:rFonts w:ascii="Times New Roman"/>
                <w:sz w:val="18"/>
                <w:szCs w:val="18"/>
              </w:rPr>
            </w:pPr>
            <w:r w:rsidRPr="00AC6B18">
              <w:rPr>
                <w:rFonts w:ascii="Times New Roman"/>
                <w:sz w:val="18"/>
                <w:szCs w:val="18"/>
              </w:rPr>
              <w:t>序号</w:t>
            </w:r>
          </w:p>
        </w:tc>
        <w:tc>
          <w:tcPr>
            <w:tcW w:w="926" w:type="pct"/>
            <w:vAlign w:val="center"/>
          </w:tcPr>
          <w:p w14:paraId="70B32AF8" w14:textId="77777777" w:rsidR="00A52961" w:rsidRPr="00AC6B18" w:rsidRDefault="00000000" w:rsidP="00AC6B18">
            <w:pPr>
              <w:pStyle w:val="a3"/>
              <w:spacing w:line="240" w:lineRule="auto"/>
              <w:ind w:firstLineChars="0" w:firstLine="0"/>
              <w:jc w:val="center"/>
              <w:rPr>
                <w:rFonts w:ascii="Times New Roman"/>
                <w:sz w:val="18"/>
                <w:szCs w:val="18"/>
              </w:rPr>
            </w:pPr>
            <w:r w:rsidRPr="00AC6B18">
              <w:rPr>
                <w:rFonts w:ascii="Times New Roman"/>
                <w:sz w:val="18"/>
                <w:szCs w:val="18"/>
              </w:rPr>
              <w:t>论文（专著）名称</w:t>
            </w:r>
          </w:p>
        </w:tc>
        <w:tc>
          <w:tcPr>
            <w:tcW w:w="626" w:type="pct"/>
            <w:vAlign w:val="center"/>
          </w:tcPr>
          <w:p w14:paraId="24845884" w14:textId="77777777" w:rsidR="00A52961" w:rsidRPr="00AC6B18" w:rsidRDefault="00000000" w:rsidP="00AC6B18">
            <w:pPr>
              <w:pStyle w:val="a3"/>
              <w:spacing w:line="240" w:lineRule="auto"/>
              <w:ind w:firstLineChars="0" w:firstLine="0"/>
              <w:jc w:val="center"/>
              <w:rPr>
                <w:rFonts w:ascii="Times New Roman"/>
                <w:sz w:val="18"/>
                <w:szCs w:val="18"/>
              </w:rPr>
            </w:pPr>
            <w:r w:rsidRPr="00AC6B18">
              <w:rPr>
                <w:rFonts w:ascii="Times New Roman"/>
                <w:sz w:val="18"/>
                <w:szCs w:val="18"/>
              </w:rPr>
              <w:t>刊名（出版社）</w:t>
            </w:r>
          </w:p>
        </w:tc>
        <w:tc>
          <w:tcPr>
            <w:tcW w:w="765" w:type="pct"/>
          </w:tcPr>
          <w:p w14:paraId="04449381" w14:textId="77777777" w:rsidR="00A52961" w:rsidRPr="00AC6B18" w:rsidRDefault="00000000" w:rsidP="00AC6B18">
            <w:pPr>
              <w:pStyle w:val="a3"/>
              <w:spacing w:line="240" w:lineRule="auto"/>
              <w:ind w:firstLineChars="0" w:firstLine="0"/>
              <w:jc w:val="center"/>
              <w:rPr>
                <w:rFonts w:ascii="Times New Roman"/>
                <w:sz w:val="18"/>
                <w:szCs w:val="18"/>
              </w:rPr>
            </w:pPr>
            <w:r w:rsidRPr="00AC6B18">
              <w:rPr>
                <w:rFonts w:ascii="Times New Roman"/>
                <w:sz w:val="18"/>
                <w:szCs w:val="18"/>
              </w:rPr>
              <w:t>Doi</w:t>
            </w:r>
          </w:p>
          <w:p w14:paraId="55DB5D48" w14:textId="77777777" w:rsidR="00A52961" w:rsidRPr="00AC6B18" w:rsidRDefault="00000000" w:rsidP="00AC6B18">
            <w:pPr>
              <w:pStyle w:val="a3"/>
              <w:spacing w:line="240" w:lineRule="auto"/>
              <w:ind w:firstLineChars="0" w:firstLine="0"/>
              <w:jc w:val="center"/>
              <w:rPr>
                <w:rFonts w:ascii="Times New Roman"/>
                <w:sz w:val="18"/>
                <w:szCs w:val="18"/>
              </w:rPr>
            </w:pPr>
            <w:r w:rsidRPr="00AC6B18">
              <w:rPr>
                <w:rFonts w:ascii="Times New Roman"/>
                <w:sz w:val="18"/>
                <w:szCs w:val="18"/>
              </w:rPr>
              <w:t>/ISBN</w:t>
            </w:r>
          </w:p>
        </w:tc>
        <w:tc>
          <w:tcPr>
            <w:tcW w:w="487" w:type="pct"/>
            <w:vAlign w:val="center"/>
          </w:tcPr>
          <w:p w14:paraId="5B966D72" w14:textId="77777777" w:rsidR="00A52961" w:rsidRPr="00AC6B18" w:rsidRDefault="00000000" w:rsidP="00AC6B18">
            <w:pPr>
              <w:pStyle w:val="a3"/>
              <w:spacing w:line="240" w:lineRule="auto"/>
              <w:ind w:firstLineChars="0" w:firstLine="0"/>
              <w:jc w:val="center"/>
              <w:rPr>
                <w:rFonts w:ascii="Times New Roman"/>
                <w:sz w:val="18"/>
                <w:szCs w:val="18"/>
              </w:rPr>
            </w:pPr>
            <w:r w:rsidRPr="00AC6B18">
              <w:rPr>
                <w:rFonts w:ascii="Times New Roman"/>
                <w:sz w:val="18"/>
                <w:szCs w:val="18"/>
              </w:rPr>
              <w:t>发表时间</w:t>
            </w:r>
          </w:p>
        </w:tc>
        <w:tc>
          <w:tcPr>
            <w:tcW w:w="1043" w:type="pct"/>
            <w:vAlign w:val="center"/>
          </w:tcPr>
          <w:p w14:paraId="34F18389" w14:textId="77777777" w:rsidR="00A52961" w:rsidRPr="00AC6B18" w:rsidRDefault="00000000" w:rsidP="00AC6B18">
            <w:pPr>
              <w:pStyle w:val="a3"/>
              <w:spacing w:line="240" w:lineRule="auto"/>
              <w:ind w:firstLineChars="0" w:firstLine="0"/>
              <w:jc w:val="center"/>
              <w:rPr>
                <w:rFonts w:ascii="Times New Roman"/>
                <w:sz w:val="18"/>
                <w:szCs w:val="18"/>
              </w:rPr>
            </w:pPr>
            <w:r w:rsidRPr="00AC6B18">
              <w:rPr>
                <w:rFonts w:ascii="Times New Roman"/>
                <w:sz w:val="18"/>
                <w:szCs w:val="18"/>
              </w:rPr>
              <w:t>作者（按刊物发表顺序）</w:t>
            </w:r>
          </w:p>
        </w:tc>
        <w:tc>
          <w:tcPr>
            <w:tcW w:w="209" w:type="pct"/>
            <w:vAlign w:val="center"/>
          </w:tcPr>
          <w:p w14:paraId="304FDF6F" w14:textId="77777777" w:rsidR="00A52961" w:rsidRPr="00AC6B18" w:rsidRDefault="00000000" w:rsidP="00AC6B18">
            <w:pPr>
              <w:pStyle w:val="a3"/>
              <w:spacing w:line="240" w:lineRule="auto"/>
              <w:ind w:firstLineChars="0" w:firstLine="0"/>
              <w:jc w:val="center"/>
              <w:rPr>
                <w:rFonts w:ascii="Times New Roman"/>
                <w:sz w:val="18"/>
                <w:szCs w:val="18"/>
              </w:rPr>
            </w:pPr>
            <w:r w:rsidRPr="00AC6B18">
              <w:rPr>
                <w:rFonts w:ascii="Times New Roman"/>
                <w:sz w:val="18"/>
                <w:szCs w:val="18"/>
              </w:rPr>
              <w:t>通讯作者</w:t>
            </w:r>
          </w:p>
          <w:p w14:paraId="033B75CD" w14:textId="7BBF2BA9" w:rsidR="00A52961" w:rsidRPr="00AC6B18" w:rsidRDefault="00A52961" w:rsidP="00AC6B18">
            <w:pPr>
              <w:pStyle w:val="a3"/>
              <w:spacing w:line="240" w:lineRule="auto"/>
              <w:ind w:firstLineChars="0" w:firstLine="0"/>
              <w:jc w:val="center"/>
              <w:rPr>
                <w:rFonts w:ascii="Times New Roman"/>
                <w:sz w:val="18"/>
                <w:szCs w:val="18"/>
              </w:rPr>
            </w:pPr>
          </w:p>
        </w:tc>
        <w:tc>
          <w:tcPr>
            <w:tcW w:w="208" w:type="pct"/>
            <w:vAlign w:val="center"/>
          </w:tcPr>
          <w:p w14:paraId="1B22F019" w14:textId="77777777" w:rsidR="00A52961" w:rsidRPr="00AC6B18" w:rsidRDefault="00000000" w:rsidP="00AC6B18">
            <w:pPr>
              <w:pStyle w:val="a3"/>
              <w:spacing w:line="240" w:lineRule="auto"/>
              <w:ind w:firstLineChars="0" w:firstLine="0"/>
              <w:jc w:val="center"/>
              <w:rPr>
                <w:rFonts w:ascii="Times New Roman"/>
                <w:sz w:val="18"/>
                <w:szCs w:val="18"/>
              </w:rPr>
            </w:pPr>
            <w:r w:rsidRPr="00AC6B18">
              <w:rPr>
                <w:rFonts w:ascii="Times New Roman"/>
                <w:sz w:val="18"/>
                <w:szCs w:val="18"/>
              </w:rPr>
              <w:t>第一作者</w:t>
            </w:r>
          </w:p>
          <w:p w14:paraId="2661B286" w14:textId="6FFAFE0F" w:rsidR="00A52961" w:rsidRPr="00AC6B18" w:rsidRDefault="00A52961" w:rsidP="00AC6B18">
            <w:pPr>
              <w:pStyle w:val="a3"/>
              <w:spacing w:line="240" w:lineRule="auto"/>
              <w:ind w:firstLineChars="0" w:firstLine="0"/>
              <w:jc w:val="center"/>
              <w:rPr>
                <w:rFonts w:ascii="Times New Roman"/>
                <w:sz w:val="18"/>
                <w:szCs w:val="18"/>
              </w:rPr>
            </w:pPr>
          </w:p>
        </w:tc>
        <w:tc>
          <w:tcPr>
            <w:tcW w:w="279" w:type="pct"/>
            <w:vAlign w:val="center"/>
          </w:tcPr>
          <w:p w14:paraId="0D0A7515" w14:textId="77777777" w:rsidR="00A52961" w:rsidRPr="00AC6B18" w:rsidRDefault="00000000" w:rsidP="00AC6B18">
            <w:pPr>
              <w:pStyle w:val="a3"/>
              <w:spacing w:line="240" w:lineRule="auto"/>
              <w:ind w:firstLineChars="0" w:firstLine="0"/>
              <w:jc w:val="center"/>
              <w:rPr>
                <w:rFonts w:ascii="Times New Roman"/>
                <w:sz w:val="18"/>
                <w:szCs w:val="18"/>
              </w:rPr>
            </w:pPr>
            <w:r w:rsidRPr="00AC6B18">
              <w:rPr>
                <w:rFonts w:ascii="Times New Roman"/>
                <w:sz w:val="18"/>
                <w:szCs w:val="18"/>
              </w:rPr>
              <w:t>他引</w:t>
            </w:r>
          </w:p>
          <w:p w14:paraId="653A5528" w14:textId="77777777" w:rsidR="00A52961" w:rsidRPr="00AC6B18" w:rsidRDefault="00000000" w:rsidP="00AC6B18">
            <w:pPr>
              <w:pStyle w:val="a3"/>
              <w:spacing w:line="240" w:lineRule="auto"/>
              <w:ind w:firstLineChars="0" w:firstLine="0"/>
              <w:jc w:val="center"/>
              <w:rPr>
                <w:rFonts w:ascii="Times New Roman"/>
                <w:sz w:val="18"/>
                <w:szCs w:val="18"/>
              </w:rPr>
            </w:pPr>
            <w:r w:rsidRPr="00AC6B18">
              <w:rPr>
                <w:rFonts w:ascii="Times New Roman"/>
                <w:sz w:val="18"/>
                <w:szCs w:val="18"/>
              </w:rPr>
              <w:t>总次数</w:t>
            </w:r>
          </w:p>
        </w:tc>
        <w:tc>
          <w:tcPr>
            <w:tcW w:w="272" w:type="pct"/>
            <w:vAlign w:val="center"/>
          </w:tcPr>
          <w:p w14:paraId="09E1D805" w14:textId="77777777" w:rsidR="00A52961" w:rsidRPr="00AC6B18" w:rsidRDefault="00000000" w:rsidP="00AC6B18">
            <w:pPr>
              <w:pStyle w:val="a3"/>
              <w:spacing w:line="240" w:lineRule="auto"/>
              <w:ind w:firstLineChars="0" w:firstLine="0"/>
              <w:jc w:val="center"/>
              <w:rPr>
                <w:rFonts w:ascii="Times New Roman"/>
                <w:sz w:val="18"/>
                <w:szCs w:val="18"/>
              </w:rPr>
            </w:pPr>
            <w:r w:rsidRPr="00AC6B18">
              <w:rPr>
                <w:rFonts w:ascii="Times New Roman"/>
                <w:sz w:val="18"/>
                <w:szCs w:val="18"/>
              </w:rPr>
              <w:t>检索</w:t>
            </w:r>
          </w:p>
          <w:p w14:paraId="3828EE4A" w14:textId="77777777" w:rsidR="00A52961" w:rsidRPr="00AC6B18" w:rsidRDefault="00000000" w:rsidP="00AC6B18">
            <w:pPr>
              <w:pStyle w:val="a3"/>
              <w:spacing w:line="240" w:lineRule="auto"/>
              <w:ind w:firstLineChars="0" w:firstLine="0"/>
              <w:jc w:val="center"/>
              <w:rPr>
                <w:rFonts w:ascii="Times New Roman"/>
                <w:sz w:val="18"/>
                <w:szCs w:val="18"/>
              </w:rPr>
            </w:pPr>
            <w:r w:rsidRPr="00AC6B18">
              <w:rPr>
                <w:rFonts w:ascii="Times New Roman"/>
                <w:sz w:val="18"/>
                <w:szCs w:val="18"/>
              </w:rPr>
              <w:t>数据库</w:t>
            </w:r>
          </w:p>
        </w:tc>
      </w:tr>
      <w:tr w:rsidR="00C7289B" w:rsidRPr="00AC6B18" w14:paraId="5202E4BF" w14:textId="77777777" w:rsidTr="00C7289B">
        <w:trPr>
          <w:trHeight w:hRule="exact" w:val="1972"/>
          <w:jc w:val="center"/>
        </w:trPr>
        <w:tc>
          <w:tcPr>
            <w:tcW w:w="185" w:type="pct"/>
            <w:vAlign w:val="center"/>
          </w:tcPr>
          <w:p w14:paraId="62A13563" w14:textId="49B00B14" w:rsidR="00A52961" w:rsidRPr="00AC6B18" w:rsidRDefault="00C47B54" w:rsidP="00AC6B18">
            <w:pPr>
              <w:pStyle w:val="a3"/>
              <w:spacing w:line="240" w:lineRule="auto"/>
              <w:ind w:firstLineChars="0" w:firstLine="0"/>
              <w:jc w:val="center"/>
              <w:rPr>
                <w:rFonts w:ascii="宋体" w:hAnsi="宋体"/>
                <w:sz w:val="18"/>
                <w:szCs w:val="18"/>
              </w:rPr>
            </w:pPr>
            <w:r w:rsidRPr="00AC6B18">
              <w:rPr>
                <w:rFonts w:ascii="宋体" w:hAnsi="宋体" w:hint="eastAsia"/>
                <w:sz w:val="18"/>
                <w:szCs w:val="18"/>
              </w:rPr>
              <w:t>1</w:t>
            </w:r>
          </w:p>
        </w:tc>
        <w:tc>
          <w:tcPr>
            <w:tcW w:w="926" w:type="pct"/>
            <w:vAlign w:val="center"/>
          </w:tcPr>
          <w:p w14:paraId="5D89F42D" w14:textId="7382318A" w:rsidR="00A52961" w:rsidRPr="00AC6B18" w:rsidRDefault="00C47B54" w:rsidP="00AC6B18">
            <w:pPr>
              <w:pStyle w:val="a3"/>
              <w:spacing w:line="240" w:lineRule="auto"/>
              <w:ind w:firstLineChars="0" w:firstLine="0"/>
              <w:jc w:val="center"/>
              <w:rPr>
                <w:rFonts w:ascii="Times New Roman"/>
                <w:sz w:val="18"/>
                <w:szCs w:val="18"/>
              </w:rPr>
            </w:pPr>
            <w:r w:rsidRPr="00AC6B18">
              <w:rPr>
                <w:rFonts w:ascii="Times New Roman" w:eastAsia="楷体_GB2312"/>
                <w:sz w:val="18"/>
                <w:szCs w:val="18"/>
              </w:rPr>
              <w:t>Effect of ash on the performance of iron-based oxygen carrier in the chemical looping gasification of municipal sludge</w:t>
            </w:r>
          </w:p>
        </w:tc>
        <w:tc>
          <w:tcPr>
            <w:tcW w:w="626" w:type="pct"/>
          </w:tcPr>
          <w:p w14:paraId="10693AB1" w14:textId="64B362C2" w:rsidR="00A52961" w:rsidRPr="00AC6B18" w:rsidRDefault="00C47B54" w:rsidP="00AC6B18">
            <w:pPr>
              <w:pStyle w:val="a3"/>
              <w:spacing w:line="240" w:lineRule="auto"/>
              <w:ind w:firstLineChars="0" w:firstLine="0"/>
              <w:jc w:val="center"/>
              <w:rPr>
                <w:rFonts w:ascii="Times New Roman"/>
                <w:sz w:val="18"/>
                <w:szCs w:val="18"/>
              </w:rPr>
            </w:pPr>
            <w:r w:rsidRPr="00AC6B18">
              <w:rPr>
                <w:rFonts w:ascii="Times New Roman"/>
                <w:color w:val="000000"/>
                <w:kern w:val="0"/>
                <w:sz w:val="18"/>
                <w:szCs w:val="18"/>
                <w:lang w:bidi="ar"/>
              </w:rPr>
              <w:t>Energy</w:t>
            </w:r>
            <w:r w:rsidRPr="00AC6B18">
              <w:rPr>
                <w:rFonts w:ascii="Times New Roman" w:eastAsia="楷体_GB2312"/>
                <w:sz w:val="18"/>
                <w:szCs w:val="18"/>
              </w:rPr>
              <w:t xml:space="preserve">, </w:t>
            </w:r>
            <w:r w:rsidRPr="00AC6B18">
              <w:rPr>
                <w:rFonts w:ascii="Times New Roman"/>
                <w:color w:val="000000"/>
                <w:kern w:val="0"/>
                <w:sz w:val="18"/>
                <w:szCs w:val="18"/>
                <w:lang w:bidi="ar"/>
              </w:rPr>
              <w:t>231 (2021): 120939.</w:t>
            </w:r>
          </w:p>
        </w:tc>
        <w:tc>
          <w:tcPr>
            <w:tcW w:w="765" w:type="pct"/>
          </w:tcPr>
          <w:p w14:paraId="2FFD51B2" w14:textId="582D3FFC" w:rsidR="00A52961" w:rsidRPr="00AC6B18" w:rsidRDefault="00000000" w:rsidP="00AC6B18">
            <w:pPr>
              <w:pStyle w:val="a3"/>
              <w:spacing w:line="240" w:lineRule="auto"/>
              <w:ind w:firstLineChars="0" w:firstLine="0"/>
              <w:jc w:val="center"/>
              <w:rPr>
                <w:rStyle w:val="aa"/>
                <w:color w:val="auto"/>
                <w:sz w:val="18"/>
                <w:szCs w:val="18"/>
                <w:u w:val="none"/>
              </w:rPr>
            </w:pPr>
            <w:hyperlink r:id="rId55" w:tgtFrame="_blank" w:tooltip="Persistent link using digital object identifier" w:history="1">
              <w:r w:rsidR="002C2697" w:rsidRPr="00AC6B18">
                <w:rPr>
                  <w:rStyle w:val="aa"/>
                  <w:rFonts w:ascii="Times New Roman"/>
                  <w:color w:val="auto"/>
                  <w:sz w:val="18"/>
                  <w:szCs w:val="18"/>
                  <w:u w:val="none"/>
                </w:rPr>
                <w:t>https://doi.org/10.1016/j.energy.2021.120939</w:t>
              </w:r>
            </w:hyperlink>
          </w:p>
        </w:tc>
        <w:tc>
          <w:tcPr>
            <w:tcW w:w="487" w:type="pct"/>
          </w:tcPr>
          <w:p w14:paraId="2433F8C0" w14:textId="4DAA60C2" w:rsidR="00A52961" w:rsidRPr="00AC6B18" w:rsidRDefault="00C47B54" w:rsidP="00AC6B18">
            <w:pPr>
              <w:pStyle w:val="a3"/>
              <w:spacing w:line="240" w:lineRule="auto"/>
              <w:ind w:firstLineChars="0" w:firstLine="0"/>
              <w:jc w:val="center"/>
              <w:rPr>
                <w:rFonts w:ascii="Times New Roman"/>
                <w:sz w:val="18"/>
                <w:szCs w:val="18"/>
              </w:rPr>
            </w:pPr>
            <w:r w:rsidRPr="00AC6B18">
              <w:rPr>
                <w:rFonts w:ascii="Times New Roman"/>
                <w:sz w:val="18"/>
                <w:szCs w:val="18"/>
              </w:rPr>
              <w:t>2021.0</w:t>
            </w:r>
            <w:r w:rsidR="002C2697" w:rsidRPr="00AC6B18">
              <w:rPr>
                <w:rFonts w:ascii="Times New Roman"/>
                <w:sz w:val="18"/>
                <w:szCs w:val="18"/>
              </w:rPr>
              <w:t>9</w:t>
            </w:r>
          </w:p>
        </w:tc>
        <w:tc>
          <w:tcPr>
            <w:tcW w:w="1043" w:type="pct"/>
            <w:vAlign w:val="center"/>
          </w:tcPr>
          <w:p w14:paraId="78DAA47B" w14:textId="5BB2B856" w:rsidR="00A52961" w:rsidRPr="00AC6B18" w:rsidRDefault="00C47B54" w:rsidP="00AC6B18">
            <w:pPr>
              <w:pStyle w:val="a3"/>
              <w:spacing w:line="240" w:lineRule="auto"/>
              <w:ind w:firstLineChars="0" w:firstLine="0"/>
              <w:jc w:val="center"/>
              <w:rPr>
                <w:rFonts w:ascii="Times New Roman"/>
                <w:sz w:val="18"/>
                <w:szCs w:val="18"/>
              </w:rPr>
            </w:pPr>
            <w:proofErr w:type="spellStart"/>
            <w:r w:rsidRPr="00AC6B18">
              <w:rPr>
                <w:rFonts w:ascii="Times New Roman" w:eastAsia="楷体_GB2312"/>
                <w:sz w:val="18"/>
                <w:szCs w:val="18"/>
              </w:rPr>
              <w:t>Kun</w:t>
            </w:r>
            <w:proofErr w:type="spellEnd"/>
            <w:r w:rsidRPr="00AC6B18">
              <w:rPr>
                <w:rFonts w:ascii="Times New Roman" w:eastAsia="楷体_GB2312"/>
                <w:sz w:val="18"/>
                <w:szCs w:val="18"/>
              </w:rPr>
              <w:t xml:space="preserve"> Wang, </w:t>
            </w:r>
            <w:proofErr w:type="spellStart"/>
            <w:r w:rsidRPr="00AC6B18">
              <w:rPr>
                <w:rFonts w:ascii="Times New Roman" w:eastAsia="楷体_GB2312"/>
                <w:sz w:val="18"/>
                <w:szCs w:val="18"/>
              </w:rPr>
              <w:t>Wenzheng</w:t>
            </w:r>
            <w:proofErr w:type="spellEnd"/>
            <w:r w:rsidRPr="00AC6B18">
              <w:rPr>
                <w:rFonts w:ascii="Times New Roman" w:eastAsia="楷体_GB2312"/>
                <w:sz w:val="18"/>
                <w:szCs w:val="18"/>
              </w:rPr>
              <w:t xml:space="preserve"> Liang, </w:t>
            </w:r>
            <w:proofErr w:type="spellStart"/>
            <w:r w:rsidRPr="00AC6B18">
              <w:rPr>
                <w:rFonts w:ascii="Times New Roman" w:eastAsia="楷体_GB2312"/>
                <w:sz w:val="18"/>
                <w:szCs w:val="18"/>
              </w:rPr>
              <w:t>Fengyin</w:t>
            </w:r>
            <w:proofErr w:type="spellEnd"/>
            <w:r w:rsidRPr="00AC6B18">
              <w:rPr>
                <w:rFonts w:ascii="Times New Roman" w:eastAsia="楷体_GB2312"/>
                <w:sz w:val="18"/>
                <w:szCs w:val="18"/>
              </w:rPr>
              <w:t xml:space="preserve"> Wang, </w:t>
            </w:r>
            <w:r w:rsidRPr="00FA6A42">
              <w:rPr>
                <w:rFonts w:ascii="Times New Roman" w:eastAsia="楷体_GB2312"/>
                <w:b/>
                <w:bCs/>
                <w:sz w:val="18"/>
                <w:szCs w:val="18"/>
              </w:rPr>
              <w:t>Guangxi Yue</w:t>
            </w:r>
            <w:r w:rsidRPr="00AC6B18">
              <w:rPr>
                <w:rFonts w:ascii="Times New Roman" w:eastAsia="楷体_GB2312"/>
                <w:sz w:val="18"/>
                <w:szCs w:val="18"/>
              </w:rPr>
              <w:t xml:space="preserve">, </w:t>
            </w:r>
            <w:proofErr w:type="spellStart"/>
            <w:r w:rsidRPr="00AC6B18">
              <w:rPr>
                <w:rFonts w:ascii="Times New Roman" w:eastAsia="楷体_GB2312"/>
                <w:b/>
                <w:bCs/>
                <w:sz w:val="18"/>
                <w:szCs w:val="18"/>
              </w:rPr>
              <w:t>Cuiping</w:t>
            </w:r>
            <w:proofErr w:type="spellEnd"/>
            <w:r w:rsidRPr="00AC6B18">
              <w:rPr>
                <w:rFonts w:ascii="Times New Roman" w:eastAsia="楷体_GB2312"/>
                <w:b/>
                <w:bCs/>
                <w:sz w:val="18"/>
                <w:szCs w:val="18"/>
              </w:rPr>
              <w:t xml:space="preserve"> Wang*</w:t>
            </w:r>
            <w:r w:rsidR="00475C8F" w:rsidRPr="00AC6B18">
              <w:rPr>
                <w:rFonts w:ascii="Times New Roman" w:eastAsia="楷体_GB2312"/>
                <w:sz w:val="18"/>
                <w:szCs w:val="18"/>
              </w:rPr>
              <w:t xml:space="preserve"> </w:t>
            </w:r>
          </w:p>
        </w:tc>
        <w:tc>
          <w:tcPr>
            <w:tcW w:w="209" w:type="pct"/>
            <w:vAlign w:val="center"/>
          </w:tcPr>
          <w:p w14:paraId="76E4EE81" w14:textId="16610949" w:rsidR="00A52961" w:rsidRPr="00AC6B18" w:rsidRDefault="00CE5F2A" w:rsidP="00AC6B18">
            <w:pPr>
              <w:pStyle w:val="a3"/>
              <w:spacing w:line="240" w:lineRule="auto"/>
              <w:ind w:firstLineChars="0" w:firstLine="0"/>
              <w:jc w:val="center"/>
              <w:rPr>
                <w:rFonts w:ascii="Times New Roman"/>
                <w:sz w:val="18"/>
                <w:szCs w:val="18"/>
              </w:rPr>
            </w:pPr>
            <w:r w:rsidRPr="00AC6B18">
              <w:rPr>
                <w:rFonts w:ascii="Times New Roman" w:hint="eastAsia"/>
                <w:sz w:val="18"/>
                <w:szCs w:val="18"/>
              </w:rPr>
              <w:t>王翠苹</w:t>
            </w:r>
          </w:p>
        </w:tc>
        <w:tc>
          <w:tcPr>
            <w:tcW w:w="208" w:type="pct"/>
            <w:vAlign w:val="center"/>
          </w:tcPr>
          <w:p w14:paraId="479EB363" w14:textId="3B196883" w:rsidR="00A52961" w:rsidRPr="00AC6B18" w:rsidRDefault="00CE5F2A" w:rsidP="00AC6B18">
            <w:pPr>
              <w:pStyle w:val="a3"/>
              <w:spacing w:line="240" w:lineRule="auto"/>
              <w:ind w:firstLineChars="0" w:firstLine="0"/>
              <w:jc w:val="center"/>
              <w:rPr>
                <w:rFonts w:ascii="Times New Roman"/>
                <w:sz w:val="18"/>
                <w:szCs w:val="18"/>
              </w:rPr>
            </w:pPr>
            <w:r w:rsidRPr="00AC6B18">
              <w:rPr>
                <w:rFonts w:ascii="Times New Roman" w:hint="eastAsia"/>
                <w:sz w:val="18"/>
                <w:szCs w:val="18"/>
              </w:rPr>
              <w:t>王坤</w:t>
            </w:r>
          </w:p>
        </w:tc>
        <w:tc>
          <w:tcPr>
            <w:tcW w:w="279" w:type="pct"/>
            <w:vAlign w:val="center"/>
          </w:tcPr>
          <w:p w14:paraId="2E54C5CA" w14:textId="67C70D0D" w:rsidR="00A52961" w:rsidRPr="00AC6B18" w:rsidRDefault="001D29CA" w:rsidP="00AC6B18">
            <w:pPr>
              <w:pStyle w:val="a3"/>
              <w:spacing w:line="240" w:lineRule="auto"/>
              <w:ind w:firstLineChars="0" w:firstLine="0"/>
              <w:jc w:val="center"/>
              <w:rPr>
                <w:rFonts w:ascii="Times New Roman"/>
                <w:sz w:val="18"/>
                <w:szCs w:val="18"/>
              </w:rPr>
            </w:pPr>
            <w:r>
              <w:rPr>
                <w:rFonts w:ascii="Times New Roman"/>
                <w:sz w:val="18"/>
                <w:szCs w:val="18"/>
              </w:rPr>
              <w:t>6</w:t>
            </w:r>
          </w:p>
        </w:tc>
        <w:tc>
          <w:tcPr>
            <w:tcW w:w="272" w:type="pct"/>
            <w:vAlign w:val="center"/>
          </w:tcPr>
          <w:p w14:paraId="0534B4A6" w14:textId="42FD0497" w:rsidR="00A52961" w:rsidRPr="00AC6B18" w:rsidRDefault="00CE5F2A" w:rsidP="00AC6B18">
            <w:pPr>
              <w:pStyle w:val="a3"/>
              <w:spacing w:line="240" w:lineRule="auto"/>
              <w:ind w:firstLineChars="0" w:firstLine="0"/>
              <w:jc w:val="center"/>
              <w:rPr>
                <w:rFonts w:ascii="Times New Roman"/>
                <w:sz w:val="18"/>
                <w:szCs w:val="18"/>
              </w:rPr>
            </w:pPr>
            <w:r w:rsidRPr="00AC6B18">
              <w:rPr>
                <w:rFonts w:ascii="Times New Roman" w:hint="eastAsia"/>
                <w:sz w:val="18"/>
                <w:szCs w:val="18"/>
              </w:rPr>
              <w:t>S</w:t>
            </w:r>
            <w:r w:rsidRPr="00AC6B18">
              <w:rPr>
                <w:rFonts w:ascii="Times New Roman"/>
                <w:sz w:val="18"/>
                <w:szCs w:val="18"/>
              </w:rPr>
              <w:t>CI</w:t>
            </w:r>
          </w:p>
        </w:tc>
      </w:tr>
      <w:tr w:rsidR="00C7289B" w:rsidRPr="00AC6B18" w14:paraId="683D957F" w14:textId="77777777" w:rsidTr="00C7289B">
        <w:trPr>
          <w:trHeight w:hRule="exact" w:val="2041"/>
          <w:jc w:val="center"/>
        </w:trPr>
        <w:tc>
          <w:tcPr>
            <w:tcW w:w="185" w:type="pct"/>
            <w:vAlign w:val="center"/>
          </w:tcPr>
          <w:p w14:paraId="4B25A4D4" w14:textId="1749BE3F" w:rsidR="00CE5F2A" w:rsidRPr="00AC6B18" w:rsidRDefault="00CE5F2A" w:rsidP="00AC6B18">
            <w:pPr>
              <w:pStyle w:val="a3"/>
              <w:spacing w:line="240" w:lineRule="auto"/>
              <w:ind w:firstLineChars="0" w:firstLine="0"/>
              <w:jc w:val="center"/>
              <w:rPr>
                <w:rFonts w:ascii="宋体" w:hAnsi="宋体"/>
                <w:sz w:val="18"/>
                <w:szCs w:val="18"/>
              </w:rPr>
            </w:pPr>
            <w:r w:rsidRPr="00AC6B18">
              <w:rPr>
                <w:rFonts w:ascii="宋体" w:hAnsi="宋体" w:hint="eastAsia"/>
                <w:sz w:val="18"/>
                <w:szCs w:val="18"/>
              </w:rPr>
              <w:t>2</w:t>
            </w:r>
          </w:p>
        </w:tc>
        <w:tc>
          <w:tcPr>
            <w:tcW w:w="926" w:type="pct"/>
            <w:vAlign w:val="center"/>
          </w:tcPr>
          <w:p w14:paraId="7E3143B6" w14:textId="2DE6A4B9" w:rsidR="00CE5F2A" w:rsidRPr="00AC6B18" w:rsidRDefault="00CE5F2A" w:rsidP="00AC6B18">
            <w:pPr>
              <w:pStyle w:val="a3"/>
              <w:spacing w:line="240" w:lineRule="auto"/>
              <w:ind w:firstLineChars="0" w:firstLine="0"/>
              <w:jc w:val="center"/>
              <w:rPr>
                <w:rFonts w:ascii="Times New Roman" w:eastAsia="楷体_GB2312"/>
                <w:sz w:val="18"/>
                <w:szCs w:val="18"/>
              </w:rPr>
            </w:pPr>
            <w:r w:rsidRPr="00AC6B18">
              <w:rPr>
                <w:rFonts w:ascii="Times New Roman" w:eastAsia="楷体_GB2312"/>
                <w:color w:val="000000" w:themeColor="text1"/>
                <w:sz w:val="18"/>
                <w:szCs w:val="18"/>
              </w:rPr>
              <w:t>Study on multi-cycle reaction performance of Fe/Al compound oxygen carriers in chemical-looping pyrolysis of coal tar.</w:t>
            </w:r>
          </w:p>
        </w:tc>
        <w:tc>
          <w:tcPr>
            <w:tcW w:w="626" w:type="pct"/>
          </w:tcPr>
          <w:p w14:paraId="42FF9022" w14:textId="47B01F7F" w:rsidR="00CE5F2A" w:rsidRPr="00AC6B18" w:rsidRDefault="00000000" w:rsidP="00AC6B18">
            <w:pPr>
              <w:pStyle w:val="a3"/>
              <w:spacing w:line="240" w:lineRule="auto"/>
              <w:ind w:firstLineChars="0" w:firstLine="0"/>
              <w:jc w:val="center"/>
              <w:rPr>
                <w:rFonts w:ascii="Times New Roman"/>
                <w:color w:val="000000"/>
                <w:kern w:val="0"/>
                <w:sz w:val="18"/>
                <w:szCs w:val="18"/>
                <w:lang w:bidi="ar"/>
              </w:rPr>
            </w:pPr>
            <w:hyperlink r:id="rId56" w:history="1">
              <w:r w:rsidR="00CE5F2A" w:rsidRPr="00AC6B18">
                <w:rPr>
                  <w:rFonts w:ascii="Times New Roman" w:eastAsia="楷体_GB2312"/>
                  <w:sz w:val="18"/>
                  <w:szCs w:val="18"/>
                </w:rPr>
                <w:t>Chemical Engineering Science</w:t>
              </w:r>
            </w:hyperlink>
            <w:r w:rsidR="00CE5F2A" w:rsidRPr="00AC6B18">
              <w:rPr>
                <w:rFonts w:ascii="Times New Roman" w:eastAsia="楷体_GB2312"/>
                <w:color w:val="000000" w:themeColor="text1"/>
                <w:sz w:val="18"/>
                <w:szCs w:val="18"/>
              </w:rPr>
              <w:t>, Vol. 217, 2020, Article 115530</w:t>
            </w:r>
            <w:r w:rsidR="008107CB" w:rsidRPr="00AC6B18">
              <w:rPr>
                <w:rFonts w:ascii="Times New Roman" w:eastAsia="楷体_GB2312" w:hint="eastAsia"/>
                <w:color w:val="000000" w:themeColor="text1"/>
                <w:sz w:val="18"/>
                <w:szCs w:val="18"/>
              </w:rPr>
              <w:t xml:space="preserve"> </w:t>
            </w:r>
          </w:p>
        </w:tc>
        <w:tc>
          <w:tcPr>
            <w:tcW w:w="765" w:type="pct"/>
          </w:tcPr>
          <w:p w14:paraId="61493B4C" w14:textId="1958AB21" w:rsidR="00CE5F2A" w:rsidRPr="00AC6B18" w:rsidRDefault="00000000" w:rsidP="00AC6B18">
            <w:pPr>
              <w:pStyle w:val="a3"/>
              <w:spacing w:line="240" w:lineRule="auto"/>
              <w:ind w:firstLineChars="0" w:firstLine="0"/>
              <w:jc w:val="center"/>
              <w:rPr>
                <w:rFonts w:ascii="Times New Roman"/>
                <w:sz w:val="18"/>
                <w:szCs w:val="18"/>
              </w:rPr>
            </w:pPr>
            <w:hyperlink r:id="rId57" w:tgtFrame="_blank" w:tooltip="Persistent link using digital object identifier" w:history="1">
              <w:r w:rsidR="002C2697" w:rsidRPr="00AC6B18">
                <w:rPr>
                  <w:rStyle w:val="aa"/>
                  <w:rFonts w:ascii="Times New Roman"/>
                  <w:color w:val="auto"/>
                  <w:sz w:val="18"/>
                  <w:szCs w:val="18"/>
                  <w:u w:val="none"/>
                </w:rPr>
                <w:t>https://doi.org/10.1016/j.ces.2020.115530</w:t>
              </w:r>
            </w:hyperlink>
          </w:p>
        </w:tc>
        <w:tc>
          <w:tcPr>
            <w:tcW w:w="487" w:type="pct"/>
          </w:tcPr>
          <w:p w14:paraId="5174AF5F" w14:textId="3BC157F0" w:rsidR="00CE5F2A" w:rsidRPr="00AC6B18" w:rsidRDefault="00CE5F2A" w:rsidP="00AC6B18">
            <w:pPr>
              <w:pStyle w:val="a3"/>
              <w:spacing w:line="240" w:lineRule="auto"/>
              <w:ind w:firstLineChars="0" w:firstLine="0"/>
              <w:jc w:val="center"/>
              <w:rPr>
                <w:rFonts w:ascii="Times New Roman"/>
                <w:sz w:val="18"/>
                <w:szCs w:val="18"/>
              </w:rPr>
            </w:pPr>
            <w:r w:rsidRPr="00AC6B18">
              <w:rPr>
                <w:rFonts w:ascii="Times New Roman" w:hint="eastAsia"/>
                <w:sz w:val="18"/>
                <w:szCs w:val="18"/>
              </w:rPr>
              <w:t>2</w:t>
            </w:r>
            <w:r w:rsidRPr="00AC6B18">
              <w:rPr>
                <w:rFonts w:ascii="Times New Roman"/>
                <w:sz w:val="18"/>
                <w:szCs w:val="18"/>
              </w:rPr>
              <w:t>020.</w:t>
            </w:r>
            <w:r w:rsidR="006152EF" w:rsidRPr="00AC6B18">
              <w:rPr>
                <w:rFonts w:ascii="Times New Roman"/>
                <w:sz w:val="18"/>
                <w:szCs w:val="18"/>
              </w:rPr>
              <w:t>0</w:t>
            </w:r>
            <w:r w:rsidR="002C2697" w:rsidRPr="00AC6B18">
              <w:rPr>
                <w:rFonts w:ascii="Times New Roman"/>
                <w:sz w:val="18"/>
                <w:szCs w:val="18"/>
              </w:rPr>
              <w:t>5</w:t>
            </w:r>
          </w:p>
        </w:tc>
        <w:tc>
          <w:tcPr>
            <w:tcW w:w="1043" w:type="pct"/>
            <w:vAlign w:val="center"/>
          </w:tcPr>
          <w:p w14:paraId="0478A469" w14:textId="2985F565" w:rsidR="00CE5F2A" w:rsidRPr="00AC6B18" w:rsidRDefault="00CE5F2A" w:rsidP="00AC6B18">
            <w:pPr>
              <w:pStyle w:val="a3"/>
              <w:spacing w:line="240" w:lineRule="auto"/>
              <w:ind w:firstLineChars="0" w:firstLine="0"/>
              <w:jc w:val="center"/>
              <w:rPr>
                <w:rFonts w:ascii="Times New Roman" w:eastAsia="楷体_GB2312"/>
                <w:sz w:val="18"/>
                <w:szCs w:val="18"/>
              </w:rPr>
            </w:pPr>
            <w:proofErr w:type="spellStart"/>
            <w:r w:rsidRPr="00AC6B18">
              <w:rPr>
                <w:rFonts w:ascii="Times New Roman" w:eastAsia="楷体_GB2312"/>
                <w:b/>
                <w:bCs/>
                <w:color w:val="000000" w:themeColor="text1"/>
                <w:sz w:val="18"/>
                <w:szCs w:val="18"/>
              </w:rPr>
              <w:t>Cuiping</w:t>
            </w:r>
            <w:proofErr w:type="spellEnd"/>
            <w:r w:rsidRPr="00AC6B18">
              <w:rPr>
                <w:rFonts w:ascii="Times New Roman" w:eastAsia="楷体_GB2312"/>
                <w:b/>
                <w:bCs/>
                <w:color w:val="000000" w:themeColor="text1"/>
                <w:sz w:val="18"/>
                <w:szCs w:val="18"/>
              </w:rPr>
              <w:t> Wang</w:t>
            </w:r>
            <w:r w:rsidR="00D73394">
              <w:rPr>
                <w:rFonts w:ascii="Times New Roman" w:eastAsia="楷体_GB2312"/>
                <w:b/>
                <w:bCs/>
                <w:color w:val="000000" w:themeColor="text1"/>
                <w:sz w:val="18"/>
                <w:szCs w:val="18"/>
              </w:rPr>
              <w:t>*</w:t>
            </w:r>
            <w:r w:rsidRPr="00AC6B18">
              <w:rPr>
                <w:rFonts w:ascii="Times New Roman" w:eastAsia="楷体_GB2312"/>
                <w:color w:val="000000" w:themeColor="text1"/>
                <w:sz w:val="18"/>
                <w:szCs w:val="18"/>
              </w:rPr>
              <w:t>, Jian Gong, Weiwei Cui, </w:t>
            </w:r>
            <w:proofErr w:type="spellStart"/>
            <w:r w:rsidRPr="00AC6B18">
              <w:rPr>
                <w:rFonts w:ascii="Times New Roman" w:eastAsia="楷体_GB2312"/>
                <w:color w:val="000000" w:themeColor="text1"/>
                <w:sz w:val="18"/>
                <w:szCs w:val="18"/>
              </w:rPr>
              <w:t>Fengyin</w:t>
            </w:r>
            <w:proofErr w:type="spellEnd"/>
            <w:r w:rsidRPr="00AC6B18">
              <w:rPr>
                <w:rFonts w:ascii="Times New Roman" w:eastAsia="楷体_GB2312"/>
                <w:color w:val="000000" w:themeColor="text1"/>
                <w:sz w:val="18"/>
                <w:szCs w:val="18"/>
              </w:rPr>
              <w:t> Wang,</w:t>
            </w:r>
            <w:r w:rsidRPr="00AC6B18">
              <w:rPr>
                <w:rStyle w:val="separator"/>
                <w:rFonts w:ascii="Times New Roman" w:eastAsia="Arial"/>
                <w:color w:val="000000" w:themeColor="text1"/>
                <w:sz w:val="18"/>
                <w:szCs w:val="18"/>
              </w:rPr>
              <w:t> </w:t>
            </w:r>
            <w:proofErr w:type="spellStart"/>
            <w:r w:rsidRPr="00AC6B18">
              <w:rPr>
                <w:rFonts w:ascii="Times New Roman" w:eastAsia="Arial"/>
                <w:color w:val="000000" w:themeColor="text1"/>
                <w:sz w:val="18"/>
                <w:szCs w:val="18"/>
              </w:rPr>
              <w:t>Qingjie</w:t>
            </w:r>
            <w:proofErr w:type="spellEnd"/>
            <w:r w:rsidRPr="00AC6B18">
              <w:rPr>
                <w:rFonts w:ascii="Times New Roman" w:eastAsia="Arial"/>
                <w:color w:val="000000" w:themeColor="text1"/>
                <w:sz w:val="18"/>
                <w:szCs w:val="18"/>
              </w:rPr>
              <w:t xml:space="preserve"> Guo</w:t>
            </w:r>
          </w:p>
        </w:tc>
        <w:tc>
          <w:tcPr>
            <w:tcW w:w="209" w:type="pct"/>
            <w:vAlign w:val="center"/>
          </w:tcPr>
          <w:p w14:paraId="2347FBE8" w14:textId="20F3510E" w:rsidR="00CE5F2A" w:rsidRPr="00AC6B18" w:rsidRDefault="00CE5F2A" w:rsidP="00AC6B18">
            <w:pPr>
              <w:pStyle w:val="a3"/>
              <w:spacing w:line="240" w:lineRule="auto"/>
              <w:ind w:firstLineChars="0" w:firstLine="0"/>
              <w:jc w:val="center"/>
              <w:rPr>
                <w:rFonts w:ascii="Times New Roman"/>
                <w:sz w:val="18"/>
                <w:szCs w:val="18"/>
              </w:rPr>
            </w:pPr>
            <w:r w:rsidRPr="00AC6B18">
              <w:rPr>
                <w:rFonts w:ascii="Times New Roman" w:hint="eastAsia"/>
                <w:sz w:val="18"/>
                <w:szCs w:val="18"/>
              </w:rPr>
              <w:t>王翠苹</w:t>
            </w:r>
          </w:p>
        </w:tc>
        <w:tc>
          <w:tcPr>
            <w:tcW w:w="208" w:type="pct"/>
            <w:vAlign w:val="center"/>
          </w:tcPr>
          <w:p w14:paraId="1B97A9C2" w14:textId="317944A7" w:rsidR="00CE5F2A" w:rsidRPr="00AC6B18" w:rsidRDefault="00CE5F2A" w:rsidP="00AC6B18">
            <w:pPr>
              <w:pStyle w:val="a3"/>
              <w:spacing w:line="240" w:lineRule="auto"/>
              <w:ind w:firstLineChars="0" w:firstLine="0"/>
              <w:jc w:val="center"/>
              <w:rPr>
                <w:rFonts w:ascii="Times New Roman"/>
                <w:sz w:val="18"/>
                <w:szCs w:val="18"/>
              </w:rPr>
            </w:pPr>
            <w:r w:rsidRPr="00AC6B18">
              <w:rPr>
                <w:rFonts w:ascii="Times New Roman" w:hint="eastAsia"/>
                <w:sz w:val="18"/>
                <w:szCs w:val="18"/>
              </w:rPr>
              <w:t>王翠苹</w:t>
            </w:r>
          </w:p>
        </w:tc>
        <w:tc>
          <w:tcPr>
            <w:tcW w:w="279" w:type="pct"/>
            <w:vAlign w:val="center"/>
          </w:tcPr>
          <w:p w14:paraId="24582CFA" w14:textId="144B87D9" w:rsidR="00CE5F2A" w:rsidRPr="00AC6B18" w:rsidRDefault="00CE5F2A" w:rsidP="00AC6B18">
            <w:pPr>
              <w:pStyle w:val="a3"/>
              <w:spacing w:line="240" w:lineRule="auto"/>
              <w:ind w:firstLineChars="0" w:firstLine="0"/>
              <w:jc w:val="center"/>
              <w:rPr>
                <w:rFonts w:ascii="Times New Roman"/>
                <w:sz w:val="18"/>
                <w:szCs w:val="18"/>
              </w:rPr>
            </w:pPr>
            <w:r w:rsidRPr="00AC6B18">
              <w:rPr>
                <w:rFonts w:ascii="Times New Roman" w:hint="eastAsia"/>
                <w:sz w:val="18"/>
                <w:szCs w:val="18"/>
              </w:rPr>
              <w:t>7</w:t>
            </w:r>
          </w:p>
        </w:tc>
        <w:tc>
          <w:tcPr>
            <w:tcW w:w="272" w:type="pct"/>
            <w:vAlign w:val="center"/>
          </w:tcPr>
          <w:p w14:paraId="65C240D2" w14:textId="5C9E5210" w:rsidR="00CE5F2A" w:rsidRPr="00AC6B18" w:rsidRDefault="00CE5F2A" w:rsidP="00AC6B18">
            <w:pPr>
              <w:pStyle w:val="a3"/>
              <w:spacing w:line="240" w:lineRule="auto"/>
              <w:ind w:firstLineChars="0" w:firstLine="0"/>
              <w:jc w:val="center"/>
              <w:rPr>
                <w:rFonts w:ascii="Times New Roman"/>
                <w:sz w:val="18"/>
                <w:szCs w:val="18"/>
              </w:rPr>
            </w:pPr>
            <w:r w:rsidRPr="00AC6B18">
              <w:rPr>
                <w:rFonts w:ascii="Times New Roman" w:hint="eastAsia"/>
                <w:sz w:val="18"/>
                <w:szCs w:val="18"/>
              </w:rPr>
              <w:t>SCI</w:t>
            </w:r>
          </w:p>
        </w:tc>
      </w:tr>
      <w:tr w:rsidR="00C7289B" w:rsidRPr="00AC6B18" w14:paraId="57E86B97" w14:textId="77777777" w:rsidTr="00C7289B">
        <w:trPr>
          <w:trHeight w:hRule="exact" w:val="1844"/>
          <w:jc w:val="center"/>
        </w:trPr>
        <w:tc>
          <w:tcPr>
            <w:tcW w:w="185" w:type="pct"/>
            <w:vAlign w:val="center"/>
          </w:tcPr>
          <w:p w14:paraId="2D7BB780" w14:textId="0A74622A" w:rsidR="008107CB" w:rsidRPr="00AC6B18" w:rsidRDefault="008107CB" w:rsidP="00AC6B18">
            <w:pPr>
              <w:pStyle w:val="a3"/>
              <w:spacing w:line="240" w:lineRule="auto"/>
              <w:ind w:firstLineChars="0" w:firstLine="0"/>
              <w:jc w:val="center"/>
              <w:rPr>
                <w:rFonts w:ascii="宋体" w:hAnsi="宋体"/>
                <w:sz w:val="18"/>
                <w:szCs w:val="18"/>
              </w:rPr>
            </w:pPr>
            <w:r w:rsidRPr="00AC6B18">
              <w:rPr>
                <w:rFonts w:ascii="宋体" w:hAnsi="宋体" w:hint="eastAsia"/>
                <w:sz w:val="18"/>
                <w:szCs w:val="18"/>
              </w:rPr>
              <w:t>3</w:t>
            </w:r>
          </w:p>
        </w:tc>
        <w:tc>
          <w:tcPr>
            <w:tcW w:w="926" w:type="pct"/>
            <w:vAlign w:val="center"/>
          </w:tcPr>
          <w:p w14:paraId="7E3B73E6" w14:textId="604997F7" w:rsidR="008107CB" w:rsidRPr="00AC6B18" w:rsidRDefault="008107CB" w:rsidP="00AC6B18">
            <w:pPr>
              <w:pStyle w:val="a3"/>
              <w:spacing w:line="240" w:lineRule="auto"/>
              <w:ind w:firstLineChars="0" w:firstLine="0"/>
              <w:jc w:val="center"/>
              <w:rPr>
                <w:rFonts w:ascii="Times New Roman" w:eastAsia="楷体_GB2312"/>
                <w:color w:val="000000" w:themeColor="text1"/>
                <w:sz w:val="18"/>
                <w:szCs w:val="18"/>
              </w:rPr>
            </w:pPr>
            <w:r w:rsidRPr="00AC6B18">
              <w:rPr>
                <w:rFonts w:ascii="Times New Roman" w:eastAsia="楷体_GB2312"/>
                <w:sz w:val="18"/>
                <w:szCs w:val="18"/>
              </w:rPr>
              <w:t xml:space="preserve">Hydrogen-rich gas production from </w:t>
            </w:r>
            <w:proofErr w:type="spellStart"/>
            <w:r w:rsidRPr="00AC6B18">
              <w:rPr>
                <w:rFonts w:ascii="Times New Roman" w:eastAsia="楷体_GB2312"/>
                <w:sz w:val="18"/>
                <w:szCs w:val="18"/>
              </w:rPr>
              <w:t>hydrochar</w:t>
            </w:r>
            <w:proofErr w:type="spellEnd"/>
            <w:r w:rsidRPr="00AC6B18">
              <w:rPr>
                <w:rFonts w:ascii="Times New Roman" w:eastAsia="楷体_GB2312"/>
                <w:sz w:val="18"/>
                <w:szCs w:val="18"/>
              </w:rPr>
              <w:t xml:space="preserve"> derived from hydrothermal</w:t>
            </w:r>
            <w:r w:rsidRPr="00AC6B18">
              <w:rPr>
                <w:rFonts w:eastAsia="楷体_GB2312" w:cs="楷体_GB2312"/>
                <w:sz w:val="18"/>
                <w:szCs w:val="18"/>
              </w:rPr>
              <w:t xml:space="preserve"> </w:t>
            </w:r>
            <w:r w:rsidRPr="00AC6B18">
              <w:rPr>
                <w:rFonts w:ascii="Times New Roman" w:eastAsia="楷体_GB2312"/>
                <w:sz w:val="18"/>
                <w:szCs w:val="18"/>
              </w:rPr>
              <w:t xml:space="preserve">carbonization of PVC and alkali coal </w:t>
            </w:r>
          </w:p>
        </w:tc>
        <w:tc>
          <w:tcPr>
            <w:tcW w:w="626" w:type="pct"/>
          </w:tcPr>
          <w:p w14:paraId="49DA4CEB" w14:textId="0257D798" w:rsidR="008107CB" w:rsidRPr="00AC6B18" w:rsidRDefault="00000000" w:rsidP="00AC6B18">
            <w:pPr>
              <w:pStyle w:val="a3"/>
              <w:spacing w:line="240" w:lineRule="auto"/>
              <w:ind w:firstLineChars="0" w:firstLine="0"/>
              <w:jc w:val="center"/>
              <w:rPr>
                <w:rFonts w:ascii="Times New Roman" w:eastAsia="楷体_GB2312"/>
                <w:color w:val="000000" w:themeColor="text1"/>
                <w:sz w:val="18"/>
                <w:szCs w:val="18"/>
              </w:rPr>
            </w:pPr>
            <w:hyperlink r:id="rId58" w:tooltip="Go to Fuel Processing Technology on ScienceDirect" w:history="1">
              <w:r w:rsidR="008107CB" w:rsidRPr="00AC6B18">
                <w:rPr>
                  <w:rFonts w:ascii="Times New Roman" w:eastAsia="楷体_GB2312"/>
                  <w:sz w:val="18"/>
                  <w:szCs w:val="18"/>
                </w:rPr>
                <w:t>Fuel Processing Technology</w:t>
              </w:r>
            </w:hyperlink>
            <w:r w:rsidR="008107CB" w:rsidRPr="00AC6B18">
              <w:rPr>
                <w:rFonts w:ascii="Times New Roman" w:eastAsia="楷体_GB2312"/>
                <w:sz w:val="18"/>
                <w:szCs w:val="18"/>
              </w:rPr>
              <w:t xml:space="preserve">, </w:t>
            </w:r>
            <w:hyperlink r:id="rId59" w:tooltip="Go to table of contents for this volume/issue" w:history="1">
              <w:r w:rsidR="008107CB" w:rsidRPr="00AC6B18">
                <w:rPr>
                  <w:rFonts w:ascii="Times New Roman" w:eastAsia="楷体_GB2312"/>
                  <w:sz w:val="18"/>
                  <w:szCs w:val="18"/>
                </w:rPr>
                <w:t>Vol. 222</w:t>
              </w:r>
            </w:hyperlink>
            <w:r w:rsidR="008107CB" w:rsidRPr="00AC6B18">
              <w:rPr>
                <w:rFonts w:ascii="Times New Roman" w:eastAsia="楷体_GB2312"/>
                <w:sz w:val="18"/>
                <w:szCs w:val="18"/>
              </w:rPr>
              <w:t>, 2021, 106959</w:t>
            </w:r>
          </w:p>
        </w:tc>
        <w:tc>
          <w:tcPr>
            <w:tcW w:w="765" w:type="pct"/>
          </w:tcPr>
          <w:p w14:paraId="56C5B1B4" w14:textId="162883A9" w:rsidR="008107CB" w:rsidRPr="00AC6B18" w:rsidRDefault="00000000" w:rsidP="00AC6B18">
            <w:pPr>
              <w:pStyle w:val="a3"/>
              <w:spacing w:line="240" w:lineRule="auto"/>
              <w:ind w:firstLineChars="0" w:firstLine="0"/>
              <w:jc w:val="center"/>
              <w:rPr>
                <w:rFonts w:ascii="Times New Roman"/>
                <w:sz w:val="18"/>
                <w:szCs w:val="18"/>
              </w:rPr>
            </w:pPr>
            <w:hyperlink r:id="rId60" w:tgtFrame="_blank" w:tooltip="Persistent link using digital object identifier" w:history="1">
              <w:r w:rsidR="00E04177" w:rsidRPr="00AC6B18">
                <w:rPr>
                  <w:rStyle w:val="aa"/>
                  <w:rFonts w:ascii="Times New Roman"/>
                  <w:color w:val="auto"/>
                  <w:sz w:val="18"/>
                  <w:szCs w:val="18"/>
                  <w:u w:val="none"/>
                </w:rPr>
                <w:t>https://doi.org/10.1016/j.fuproc.2021.106959</w:t>
              </w:r>
            </w:hyperlink>
          </w:p>
        </w:tc>
        <w:tc>
          <w:tcPr>
            <w:tcW w:w="487" w:type="pct"/>
          </w:tcPr>
          <w:p w14:paraId="793F3A87" w14:textId="16A98B41" w:rsidR="008107CB" w:rsidRPr="00AC6B18" w:rsidRDefault="008107CB" w:rsidP="00AC6B18">
            <w:pPr>
              <w:pStyle w:val="a3"/>
              <w:spacing w:line="240" w:lineRule="auto"/>
              <w:ind w:firstLineChars="0" w:firstLine="0"/>
              <w:jc w:val="center"/>
              <w:rPr>
                <w:rFonts w:ascii="Times New Roman"/>
                <w:sz w:val="18"/>
                <w:szCs w:val="18"/>
              </w:rPr>
            </w:pPr>
            <w:r w:rsidRPr="00AC6B18">
              <w:rPr>
                <w:rFonts w:ascii="Times New Roman" w:hint="eastAsia"/>
                <w:sz w:val="18"/>
                <w:szCs w:val="18"/>
              </w:rPr>
              <w:t>2</w:t>
            </w:r>
            <w:r w:rsidRPr="00AC6B18">
              <w:rPr>
                <w:rFonts w:ascii="Times New Roman"/>
                <w:sz w:val="18"/>
                <w:szCs w:val="18"/>
              </w:rPr>
              <w:t>0210</w:t>
            </w:r>
            <w:r w:rsidR="00977A6F" w:rsidRPr="00AC6B18">
              <w:rPr>
                <w:rFonts w:ascii="Times New Roman"/>
                <w:sz w:val="18"/>
                <w:szCs w:val="18"/>
              </w:rPr>
              <w:t>6</w:t>
            </w:r>
          </w:p>
        </w:tc>
        <w:tc>
          <w:tcPr>
            <w:tcW w:w="1043" w:type="pct"/>
            <w:vAlign w:val="center"/>
          </w:tcPr>
          <w:p w14:paraId="09B53BB7" w14:textId="1323DB37" w:rsidR="008107CB" w:rsidRPr="00AC6B18" w:rsidRDefault="00000000" w:rsidP="00AC6B18">
            <w:pPr>
              <w:pStyle w:val="a3"/>
              <w:spacing w:line="240" w:lineRule="auto"/>
              <w:ind w:firstLineChars="0" w:firstLine="0"/>
              <w:jc w:val="center"/>
              <w:rPr>
                <w:rFonts w:ascii="Times New Roman" w:eastAsia="楷体_GB2312"/>
                <w:b/>
                <w:bCs/>
                <w:color w:val="000000" w:themeColor="text1"/>
                <w:sz w:val="18"/>
                <w:szCs w:val="18"/>
              </w:rPr>
            </w:pPr>
            <w:hyperlink r:id="rId61" w:anchor="!" w:history="1">
              <w:r w:rsidR="00E04177" w:rsidRPr="00AC6B18">
                <w:rPr>
                  <w:rStyle w:val="text"/>
                  <w:rFonts w:ascii="Times New Roman"/>
                  <w:sz w:val="18"/>
                  <w:szCs w:val="18"/>
                </w:rPr>
                <w:t>Chuanjin Lin</w:t>
              </w:r>
              <w:r w:rsidR="00E04177" w:rsidRPr="00AC6B18">
                <w:rPr>
                  <w:rStyle w:val="author-ref"/>
                  <w:rFonts w:ascii="Times New Roman"/>
                  <w:sz w:val="18"/>
                  <w:szCs w:val="18"/>
                </w:rPr>
                <w:t>,</w:t>
              </w:r>
            </w:hyperlink>
            <w:r w:rsidR="00E04177" w:rsidRPr="00AC6B18">
              <w:rPr>
                <w:rFonts w:ascii="Times New Roman"/>
                <w:sz w:val="18"/>
                <w:szCs w:val="18"/>
              </w:rPr>
              <w:t xml:space="preserve"> </w:t>
            </w:r>
            <w:hyperlink r:id="rId62" w:anchor="!" w:history="1">
              <w:r w:rsidR="00E04177" w:rsidRPr="00AC6B18">
                <w:rPr>
                  <w:rStyle w:val="text"/>
                  <w:rFonts w:ascii="Times New Roman"/>
                  <w:b/>
                  <w:bCs/>
                  <w:sz w:val="18"/>
                  <w:szCs w:val="18"/>
                </w:rPr>
                <w:t>Peitao Zhao</w:t>
              </w:r>
            </w:hyperlink>
            <w:r w:rsidR="00D73394">
              <w:rPr>
                <w:rStyle w:val="text"/>
                <w:rFonts w:ascii="Times New Roman"/>
                <w:b/>
                <w:bCs/>
                <w:sz w:val="18"/>
                <w:szCs w:val="18"/>
              </w:rPr>
              <w:t>*</w:t>
            </w:r>
            <w:r w:rsidR="00E04177" w:rsidRPr="00AC6B18">
              <w:rPr>
                <w:rFonts w:ascii="Times New Roman"/>
                <w:sz w:val="18"/>
                <w:szCs w:val="18"/>
              </w:rPr>
              <w:t xml:space="preserve">, </w:t>
            </w:r>
            <w:hyperlink r:id="rId63" w:anchor="!" w:history="1">
              <w:r w:rsidR="00E04177" w:rsidRPr="00AC6B18">
                <w:rPr>
                  <w:rStyle w:val="text"/>
                  <w:rFonts w:ascii="Times New Roman"/>
                  <w:sz w:val="18"/>
                  <w:szCs w:val="18"/>
                </w:rPr>
                <w:t>Yan Ding</w:t>
              </w:r>
            </w:hyperlink>
            <w:r w:rsidR="00E04177" w:rsidRPr="00AC6B18">
              <w:rPr>
                <w:rFonts w:ascii="Times New Roman"/>
                <w:sz w:val="18"/>
                <w:szCs w:val="18"/>
              </w:rPr>
              <w:t xml:space="preserve">, </w:t>
            </w:r>
            <w:hyperlink r:id="rId64" w:anchor="!" w:history="1">
              <w:r w:rsidR="00E04177" w:rsidRPr="00AC6B18">
                <w:rPr>
                  <w:rStyle w:val="text"/>
                  <w:rFonts w:ascii="Times New Roman"/>
                  <w:sz w:val="18"/>
                  <w:szCs w:val="18"/>
                </w:rPr>
                <w:t>Xin Cui</w:t>
              </w:r>
            </w:hyperlink>
            <w:bookmarkStart w:id="4" w:name="bau0025"/>
            <w:r w:rsidR="00E04177" w:rsidRPr="00AC6B18">
              <w:rPr>
                <w:rFonts w:ascii="Times New Roman"/>
                <w:sz w:val="18"/>
                <w:szCs w:val="18"/>
              </w:rPr>
              <w:t xml:space="preserve">, </w:t>
            </w:r>
            <w:hyperlink r:id="rId65" w:anchor="!" w:history="1">
              <w:r w:rsidR="00E04177" w:rsidRPr="00AC6B18">
                <w:rPr>
                  <w:rStyle w:val="text"/>
                  <w:rFonts w:ascii="Times New Roman"/>
                  <w:sz w:val="18"/>
                  <w:szCs w:val="18"/>
                </w:rPr>
                <w:t>Fang Liu</w:t>
              </w:r>
            </w:hyperlink>
            <w:bookmarkStart w:id="5" w:name="bau0030"/>
            <w:bookmarkEnd w:id="4"/>
            <w:r w:rsidR="00E04177" w:rsidRPr="00AC6B18">
              <w:rPr>
                <w:rFonts w:ascii="Times New Roman"/>
                <w:sz w:val="18"/>
                <w:szCs w:val="18"/>
              </w:rPr>
              <w:t xml:space="preserve">, </w:t>
            </w:r>
            <w:hyperlink r:id="rId66" w:anchor="!" w:history="1">
              <w:r w:rsidR="00E04177" w:rsidRPr="00AC6B18">
                <w:rPr>
                  <w:rStyle w:val="text"/>
                  <w:rFonts w:ascii="Times New Roman"/>
                  <w:b/>
                  <w:bCs/>
                  <w:sz w:val="18"/>
                  <w:szCs w:val="18"/>
                </w:rPr>
                <w:t>Cuiping Wang</w:t>
              </w:r>
            </w:hyperlink>
            <w:bookmarkStart w:id="6" w:name="bau0035"/>
            <w:bookmarkEnd w:id="5"/>
            <w:r w:rsidR="00E04177" w:rsidRPr="00AC6B18">
              <w:rPr>
                <w:rFonts w:ascii="Times New Roman"/>
                <w:sz w:val="18"/>
                <w:szCs w:val="18"/>
              </w:rPr>
              <w:t xml:space="preserve">, </w:t>
            </w:r>
            <w:hyperlink r:id="rId67" w:anchor="!" w:history="1">
              <w:r w:rsidR="00E04177" w:rsidRPr="00AC6B18">
                <w:rPr>
                  <w:rStyle w:val="text"/>
                  <w:rFonts w:ascii="Times New Roman"/>
                  <w:sz w:val="18"/>
                  <w:szCs w:val="18"/>
                </w:rPr>
                <w:t>QingjieGuo</w:t>
              </w:r>
            </w:hyperlink>
            <w:bookmarkEnd w:id="6"/>
          </w:p>
        </w:tc>
        <w:tc>
          <w:tcPr>
            <w:tcW w:w="209" w:type="pct"/>
            <w:vAlign w:val="center"/>
          </w:tcPr>
          <w:p w14:paraId="08C099E6" w14:textId="244A019F" w:rsidR="008107CB" w:rsidRPr="00AC6B18" w:rsidRDefault="008107CB" w:rsidP="00AC6B18">
            <w:pPr>
              <w:pStyle w:val="a3"/>
              <w:spacing w:line="240" w:lineRule="auto"/>
              <w:ind w:firstLineChars="0" w:firstLine="0"/>
              <w:jc w:val="center"/>
              <w:rPr>
                <w:rFonts w:ascii="Times New Roman"/>
                <w:sz w:val="18"/>
                <w:szCs w:val="18"/>
              </w:rPr>
            </w:pPr>
            <w:r w:rsidRPr="00AC6B18">
              <w:rPr>
                <w:rFonts w:ascii="Times New Roman" w:hint="eastAsia"/>
                <w:sz w:val="18"/>
                <w:szCs w:val="18"/>
              </w:rPr>
              <w:t>赵培涛</w:t>
            </w:r>
          </w:p>
        </w:tc>
        <w:tc>
          <w:tcPr>
            <w:tcW w:w="208" w:type="pct"/>
            <w:vAlign w:val="center"/>
          </w:tcPr>
          <w:p w14:paraId="5FDCCBCB" w14:textId="04728D1E" w:rsidR="008107CB" w:rsidRPr="00AC6B18" w:rsidRDefault="008107CB" w:rsidP="00AC6B18">
            <w:pPr>
              <w:pStyle w:val="a3"/>
              <w:spacing w:line="240" w:lineRule="auto"/>
              <w:ind w:firstLineChars="0" w:firstLine="0"/>
              <w:jc w:val="center"/>
              <w:rPr>
                <w:rFonts w:ascii="Times New Roman"/>
                <w:sz w:val="18"/>
                <w:szCs w:val="18"/>
              </w:rPr>
            </w:pPr>
            <w:r w:rsidRPr="00AC6B18">
              <w:rPr>
                <w:rFonts w:ascii="Times New Roman" w:hint="eastAsia"/>
                <w:sz w:val="18"/>
                <w:szCs w:val="18"/>
              </w:rPr>
              <w:t>林传林</w:t>
            </w:r>
          </w:p>
        </w:tc>
        <w:tc>
          <w:tcPr>
            <w:tcW w:w="279" w:type="pct"/>
            <w:vAlign w:val="center"/>
          </w:tcPr>
          <w:p w14:paraId="34831046" w14:textId="38658744" w:rsidR="008107CB" w:rsidRPr="00AC6B18" w:rsidRDefault="00E04177" w:rsidP="00AC6B18">
            <w:pPr>
              <w:pStyle w:val="a3"/>
              <w:spacing w:line="240" w:lineRule="auto"/>
              <w:ind w:firstLineChars="0" w:firstLine="0"/>
              <w:jc w:val="center"/>
              <w:rPr>
                <w:rFonts w:ascii="Times New Roman"/>
                <w:sz w:val="18"/>
                <w:szCs w:val="18"/>
              </w:rPr>
            </w:pPr>
            <w:r w:rsidRPr="00AC6B18">
              <w:rPr>
                <w:rFonts w:ascii="Times New Roman"/>
                <w:sz w:val="18"/>
                <w:szCs w:val="18"/>
              </w:rPr>
              <w:t>3</w:t>
            </w:r>
          </w:p>
        </w:tc>
        <w:tc>
          <w:tcPr>
            <w:tcW w:w="272" w:type="pct"/>
            <w:vAlign w:val="center"/>
          </w:tcPr>
          <w:p w14:paraId="23142BFE" w14:textId="1E534BD5" w:rsidR="008107CB" w:rsidRPr="00AC6B18" w:rsidRDefault="008107CB" w:rsidP="00AC6B18">
            <w:pPr>
              <w:pStyle w:val="a3"/>
              <w:spacing w:line="240" w:lineRule="auto"/>
              <w:ind w:firstLineChars="0" w:firstLine="0"/>
              <w:jc w:val="center"/>
              <w:rPr>
                <w:rFonts w:ascii="Times New Roman"/>
                <w:sz w:val="18"/>
                <w:szCs w:val="18"/>
              </w:rPr>
            </w:pPr>
            <w:r w:rsidRPr="00AC6B18">
              <w:rPr>
                <w:rFonts w:ascii="Times New Roman" w:hint="eastAsia"/>
                <w:sz w:val="18"/>
                <w:szCs w:val="18"/>
              </w:rPr>
              <w:t>S</w:t>
            </w:r>
            <w:r w:rsidRPr="00AC6B18">
              <w:rPr>
                <w:rFonts w:ascii="Times New Roman"/>
                <w:sz w:val="18"/>
                <w:szCs w:val="18"/>
              </w:rPr>
              <w:t>CI</w:t>
            </w:r>
          </w:p>
        </w:tc>
      </w:tr>
      <w:tr w:rsidR="00C7289B" w:rsidRPr="00AC6B18" w14:paraId="631C7B6D" w14:textId="77777777" w:rsidTr="00C10F57">
        <w:trPr>
          <w:trHeight w:hRule="exact" w:val="2405"/>
          <w:jc w:val="center"/>
        </w:trPr>
        <w:tc>
          <w:tcPr>
            <w:tcW w:w="185" w:type="pct"/>
            <w:vAlign w:val="center"/>
          </w:tcPr>
          <w:p w14:paraId="63B0656B" w14:textId="3009EFED" w:rsidR="00C7289B" w:rsidRPr="00AC6B18" w:rsidRDefault="00C7289B" w:rsidP="00C7289B">
            <w:pPr>
              <w:pStyle w:val="a3"/>
              <w:spacing w:line="240" w:lineRule="auto"/>
              <w:ind w:firstLineChars="0" w:firstLine="0"/>
              <w:jc w:val="center"/>
              <w:rPr>
                <w:rFonts w:ascii="宋体" w:hAnsi="宋体"/>
                <w:sz w:val="18"/>
                <w:szCs w:val="18"/>
              </w:rPr>
            </w:pPr>
            <w:r w:rsidRPr="00AC6B18">
              <w:rPr>
                <w:rFonts w:ascii="宋体" w:hAnsi="宋体" w:hint="eastAsia"/>
                <w:sz w:val="18"/>
                <w:szCs w:val="18"/>
              </w:rPr>
              <w:lastRenderedPageBreak/>
              <w:t>4</w:t>
            </w:r>
          </w:p>
        </w:tc>
        <w:tc>
          <w:tcPr>
            <w:tcW w:w="926" w:type="pct"/>
            <w:vAlign w:val="center"/>
          </w:tcPr>
          <w:p w14:paraId="012FA1A7" w14:textId="70A36F15" w:rsidR="00C7289B" w:rsidRPr="00C10F57" w:rsidRDefault="00C10F57" w:rsidP="00C10F57">
            <w:pPr>
              <w:pStyle w:val="2"/>
              <w:spacing w:before="0" w:beforeAutospacing="0" w:after="0" w:afterAutospacing="0"/>
              <w:rPr>
                <w:rFonts w:ascii="Times New Roman" w:eastAsia="楷体_GB2312" w:hAnsi="Times New Roman" w:cs="Times New Roman"/>
                <w:b w:val="0"/>
                <w:bCs w:val="0"/>
                <w:sz w:val="18"/>
                <w:szCs w:val="18"/>
              </w:rPr>
            </w:pPr>
            <w:r w:rsidRPr="00C10F57">
              <w:rPr>
                <w:rStyle w:val="aa"/>
                <w:rFonts w:ascii="Times New Roman" w:hAnsi="Times New Roman" w:cs="Times New Roman"/>
                <w:b w:val="0"/>
                <w:bCs w:val="0"/>
                <w:color w:val="auto"/>
                <w:kern w:val="2"/>
                <w:sz w:val="18"/>
                <w:szCs w:val="18"/>
                <w:u w:val="none"/>
              </w:rPr>
              <w:t>Energy recycling from sewage sludge by producing solid biofuel with hydrothermal carbonization</w:t>
            </w:r>
          </w:p>
        </w:tc>
        <w:tc>
          <w:tcPr>
            <w:tcW w:w="626" w:type="pct"/>
          </w:tcPr>
          <w:p w14:paraId="1B5926BD" w14:textId="0FABA4A3" w:rsidR="00C7289B" w:rsidRPr="00424A77" w:rsidRDefault="00000000" w:rsidP="00C10F57">
            <w:pPr>
              <w:pStyle w:val="2"/>
              <w:spacing w:before="0" w:beforeAutospacing="0" w:after="0" w:afterAutospacing="0"/>
              <w:rPr>
                <w:rFonts w:ascii="Times New Roman"/>
                <w:sz w:val="18"/>
                <w:szCs w:val="18"/>
              </w:rPr>
            </w:pPr>
            <w:hyperlink r:id="rId68" w:tooltip="Go to Energy Conversion and Management on ScienceDirect" w:history="1">
              <w:r w:rsidR="00C10F57" w:rsidRPr="00424A77">
                <w:rPr>
                  <w:rStyle w:val="text"/>
                  <w:rFonts w:ascii="Times New Roman" w:hAnsi="Times New Roman" w:cs="Times New Roman"/>
                  <w:b w:val="0"/>
                  <w:bCs w:val="0"/>
                  <w:sz w:val="18"/>
                  <w:szCs w:val="18"/>
                </w:rPr>
                <w:t>Energy Conversion and Management</w:t>
              </w:r>
            </w:hyperlink>
            <w:r w:rsidR="00424A77">
              <w:rPr>
                <w:rStyle w:val="text"/>
                <w:rFonts w:ascii="Times New Roman" w:hAnsi="Times New Roman" w:cs="Times New Roman"/>
                <w:b w:val="0"/>
                <w:bCs w:val="0"/>
                <w:sz w:val="18"/>
                <w:szCs w:val="18"/>
              </w:rPr>
              <w:t>.</w:t>
            </w:r>
            <w:r w:rsidR="00C10F57" w:rsidRPr="00424A77">
              <w:rPr>
                <w:rStyle w:val="text"/>
                <w:rFonts w:ascii="Times New Roman" w:hAnsi="Times New Roman" w:cs="Times New Roman" w:hint="eastAsia"/>
                <w:b w:val="0"/>
                <w:bCs w:val="0"/>
                <w:sz w:val="18"/>
                <w:szCs w:val="18"/>
              </w:rPr>
              <w:t xml:space="preserve"> </w:t>
            </w:r>
            <w:hyperlink r:id="rId69" w:tooltip="Go to table of contents for this volume/issue" w:history="1">
              <w:r w:rsidR="00C10F57" w:rsidRPr="00424A77">
                <w:rPr>
                  <w:rStyle w:val="text"/>
                  <w:rFonts w:ascii="Times New Roman" w:hAnsi="Times New Roman" w:cs="Times New Roman"/>
                  <w:b w:val="0"/>
                  <w:bCs w:val="0"/>
                  <w:sz w:val="18"/>
                  <w:szCs w:val="18"/>
                </w:rPr>
                <w:t>Vol. 78</w:t>
              </w:r>
            </w:hyperlink>
            <w:r w:rsidR="00C10F57" w:rsidRPr="00424A77">
              <w:rPr>
                <w:rStyle w:val="text"/>
                <w:rFonts w:ascii="Times New Roman" w:hAnsi="Times New Roman" w:cs="Times New Roman"/>
                <w:b w:val="0"/>
                <w:bCs w:val="0"/>
                <w:sz w:val="18"/>
                <w:szCs w:val="18"/>
              </w:rPr>
              <w:t>, 2014, Pages 815-821</w:t>
            </w:r>
          </w:p>
        </w:tc>
        <w:tc>
          <w:tcPr>
            <w:tcW w:w="765" w:type="pct"/>
          </w:tcPr>
          <w:p w14:paraId="462FD470" w14:textId="08E3B351" w:rsidR="00C7289B" w:rsidRPr="00424A77" w:rsidRDefault="00000000" w:rsidP="00B937BC">
            <w:pPr>
              <w:pStyle w:val="a3"/>
              <w:spacing w:line="240" w:lineRule="auto"/>
              <w:ind w:firstLineChars="0" w:firstLine="0"/>
              <w:jc w:val="left"/>
              <w:rPr>
                <w:sz w:val="18"/>
                <w:szCs w:val="18"/>
              </w:rPr>
            </w:pPr>
            <w:hyperlink r:id="rId70" w:history="1">
              <w:r w:rsidR="00B937BC" w:rsidRPr="00424A77">
                <w:rPr>
                  <w:rStyle w:val="aa"/>
                  <w:rFonts w:ascii="Times New Roman"/>
                  <w:color w:val="auto"/>
                  <w:sz w:val="18"/>
                  <w:szCs w:val="18"/>
                  <w:u w:val="none"/>
                </w:rPr>
                <w:t>https://doi.org/10.1016/j.apenergy.2019.02.050</w:t>
              </w:r>
            </w:hyperlink>
          </w:p>
        </w:tc>
        <w:tc>
          <w:tcPr>
            <w:tcW w:w="487" w:type="pct"/>
          </w:tcPr>
          <w:p w14:paraId="33F59F5F" w14:textId="28B04FDC" w:rsidR="00C7289B" w:rsidRPr="00424A77" w:rsidRDefault="00C7289B" w:rsidP="00D044D6">
            <w:pPr>
              <w:pStyle w:val="a3"/>
              <w:spacing w:line="240" w:lineRule="auto"/>
              <w:ind w:firstLineChars="0" w:firstLine="0"/>
              <w:rPr>
                <w:rFonts w:ascii="Times New Roman"/>
                <w:sz w:val="18"/>
                <w:szCs w:val="18"/>
              </w:rPr>
            </w:pPr>
            <w:r w:rsidRPr="00424A77">
              <w:rPr>
                <w:rFonts w:ascii="Times New Roman" w:hint="eastAsia"/>
                <w:sz w:val="18"/>
                <w:szCs w:val="18"/>
              </w:rPr>
              <w:t>2</w:t>
            </w:r>
            <w:r w:rsidRPr="00424A77">
              <w:rPr>
                <w:rFonts w:ascii="Times New Roman"/>
                <w:sz w:val="18"/>
                <w:szCs w:val="18"/>
              </w:rPr>
              <w:t>0</w:t>
            </w:r>
            <w:r w:rsidR="00B937BC" w:rsidRPr="00424A77">
              <w:rPr>
                <w:rFonts w:ascii="Times New Roman"/>
                <w:sz w:val="18"/>
                <w:szCs w:val="18"/>
              </w:rPr>
              <w:t>1</w:t>
            </w:r>
            <w:r w:rsidR="00C10F57" w:rsidRPr="00424A77">
              <w:rPr>
                <w:rFonts w:ascii="Times New Roman"/>
                <w:sz w:val="18"/>
                <w:szCs w:val="18"/>
              </w:rPr>
              <w:t>4</w:t>
            </w:r>
            <w:r w:rsidR="00B937BC" w:rsidRPr="00424A77">
              <w:rPr>
                <w:rFonts w:ascii="Times New Roman"/>
                <w:sz w:val="18"/>
                <w:szCs w:val="18"/>
              </w:rPr>
              <w:t>0</w:t>
            </w:r>
            <w:r w:rsidR="00C10F57" w:rsidRPr="00424A77">
              <w:rPr>
                <w:rFonts w:ascii="Times New Roman"/>
                <w:sz w:val="18"/>
                <w:szCs w:val="18"/>
              </w:rPr>
              <w:t>2</w:t>
            </w:r>
          </w:p>
        </w:tc>
        <w:tc>
          <w:tcPr>
            <w:tcW w:w="1043" w:type="pct"/>
            <w:vAlign w:val="center"/>
          </w:tcPr>
          <w:p w14:paraId="5DA084F0" w14:textId="77777777" w:rsidR="00C10F57" w:rsidRPr="00424A77" w:rsidRDefault="00000000" w:rsidP="00C10F57">
            <w:pPr>
              <w:widowControl/>
              <w:spacing w:line="300" w:lineRule="auto"/>
              <w:jc w:val="left"/>
              <w:outlineLvl w:val="1"/>
              <w:rPr>
                <w:rStyle w:val="text"/>
                <w:sz w:val="18"/>
                <w:szCs w:val="18"/>
              </w:rPr>
            </w:pPr>
            <w:hyperlink r:id="rId71" w:anchor="!" w:history="1">
              <w:r w:rsidR="00C10F57" w:rsidRPr="004A6983">
                <w:rPr>
                  <w:rStyle w:val="text"/>
                  <w:b/>
                  <w:bCs/>
                  <w:sz w:val="18"/>
                  <w:szCs w:val="18"/>
                </w:rPr>
                <w:t>Peitao Zhao</w:t>
              </w:r>
            </w:hyperlink>
            <w:r w:rsidR="00C10F57" w:rsidRPr="00424A77">
              <w:rPr>
                <w:rStyle w:val="text"/>
                <w:sz w:val="18"/>
                <w:szCs w:val="18"/>
              </w:rPr>
              <w:t xml:space="preserve">, </w:t>
            </w:r>
            <w:hyperlink r:id="rId72" w:anchor="!" w:history="1">
              <w:r w:rsidR="00C10F57" w:rsidRPr="00424A77">
                <w:rPr>
                  <w:rStyle w:val="text"/>
                  <w:sz w:val="18"/>
                  <w:szCs w:val="18"/>
                </w:rPr>
                <w:t>Yafei Shen,</w:t>
              </w:r>
            </w:hyperlink>
            <w:r w:rsidR="00C10F57" w:rsidRPr="00424A77">
              <w:rPr>
                <w:rStyle w:val="text"/>
                <w:sz w:val="18"/>
                <w:szCs w:val="18"/>
              </w:rPr>
              <w:t xml:space="preserve"> </w:t>
            </w:r>
            <w:hyperlink r:id="rId73" w:anchor="!" w:history="1">
              <w:r w:rsidR="00C10F57" w:rsidRPr="00424A77">
                <w:rPr>
                  <w:rStyle w:val="text"/>
                  <w:sz w:val="18"/>
                  <w:szCs w:val="18"/>
                </w:rPr>
                <w:t>Shifu Ge</w:t>
              </w:r>
            </w:hyperlink>
            <w:r w:rsidR="00C10F57" w:rsidRPr="00424A77">
              <w:rPr>
                <w:rStyle w:val="text"/>
                <w:sz w:val="18"/>
                <w:szCs w:val="18"/>
              </w:rPr>
              <w:t xml:space="preserve">, </w:t>
            </w:r>
            <w:hyperlink r:id="rId74" w:anchor="!" w:history="1">
              <w:r w:rsidR="00C10F57" w:rsidRPr="00424A77">
                <w:rPr>
                  <w:rStyle w:val="text"/>
                  <w:sz w:val="18"/>
                  <w:szCs w:val="18"/>
                </w:rPr>
                <w:t>Kunio Yoshikawa</w:t>
              </w:r>
            </w:hyperlink>
            <w:r w:rsidR="00C10F57" w:rsidRPr="00424A77">
              <w:rPr>
                <w:rStyle w:val="text"/>
                <w:sz w:val="18"/>
                <w:szCs w:val="18"/>
              </w:rPr>
              <w:t xml:space="preserve">. </w:t>
            </w:r>
          </w:p>
          <w:p w14:paraId="70EFD706" w14:textId="4157BAA8" w:rsidR="00C7289B" w:rsidRPr="00424A77" w:rsidRDefault="00C7289B" w:rsidP="00C7289B">
            <w:pPr>
              <w:pStyle w:val="a3"/>
              <w:spacing w:line="240" w:lineRule="auto"/>
              <w:ind w:firstLine="360"/>
              <w:jc w:val="center"/>
              <w:rPr>
                <w:sz w:val="18"/>
                <w:szCs w:val="18"/>
              </w:rPr>
            </w:pPr>
          </w:p>
        </w:tc>
        <w:tc>
          <w:tcPr>
            <w:tcW w:w="209" w:type="pct"/>
            <w:vAlign w:val="center"/>
          </w:tcPr>
          <w:p w14:paraId="3C190760" w14:textId="28401A19" w:rsidR="00C7289B" w:rsidRPr="00424A77" w:rsidRDefault="00C10F57" w:rsidP="00C7289B">
            <w:pPr>
              <w:pStyle w:val="a3"/>
              <w:spacing w:line="240" w:lineRule="auto"/>
              <w:ind w:firstLineChars="0" w:firstLine="0"/>
              <w:rPr>
                <w:rFonts w:ascii="Times New Roman"/>
                <w:sz w:val="18"/>
                <w:szCs w:val="18"/>
              </w:rPr>
            </w:pPr>
            <w:r w:rsidRPr="00424A77">
              <w:rPr>
                <w:rFonts w:ascii="Times New Roman" w:hint="eastAsia"/>
                <w:sz w:val="18"/>
                <w:szCs w:val="18"/>
              </w:rPr>
              <w:t>赵培涛</w:t>
            </w:r>
          </w:p>
        </w:tc>
        <w:tc>
          <w:tcPr>
            <w:tcW w:w="208" w:type="pct"/>
            <w:vAlign w:val="center"/>
          </w:tcPr>
          <w:p w14:paraId="273CD401" w14:textId="05B6992C" w:rsidR="00C7289B" w:rsidRPr="00424A77" w:rsidRDefault="00C7289B" w:rsidP="00C7289B">
            <w:pPr>
              <w:pStyle w:val="a3"/>
              <w:spacing w:line="240" w:lineRule="auto"/>
              <w:ind w:firstLineChars="0" w:firstLine="0"/>
              <w:rPr>
                <w:rFonts w:ascii="Times New Roman"/>
                <w:sz w:val="18"/>
                <w:szCs w:val="18"/>
              </w:rPr>
            </w:pPr>
            <w:r w:rsidRPr="00424A77">
              <w:rPr>
                <w:rFonts w:ascii="Times New Roman" w:hint="eastAsia"/>
                <w:sz w:val="18"/>
                <w:szCs w:val="18"/>
              </w:rPr>
              <w:t>赵培涛</w:t>
            </w:r>
          </w:p>
        </w:tc>
        <w:tc>
          <w:tcPr>
            <w:tcW w:w="279" w:type="pct"/>
            <w:vAlign w:val="center"/>
          </w:tcPr>
          <w:p w14:paraId="639DF3F1" w14:textId="4620B286" w:rsidR="00C7289B" w:rsidRPr="00424A77" w:rsidRDefault="00C10F57" w:rsidP="00C7289B">
            <w:pPr>
              <w:pStyle w:val="a3"/>
              <w:spacing w:line="240" w:lineRule="auto"/>
              <w:ind w:firstLineChars="0" w:firstLine="0"/>
              <w:rPr>
                <w:rFonts w:ascii="Times New Roman"/>
                <w:sz w:val="18"/>
                <w:szCs w:val="18"/>
              </w:rPr>
            </w:pPr>
            <w:r w:rsidRPr="00424A77">
              <w:rPr>
                <w:rFonts w:ascii="Times New Roman"/>
                <w:sz w:val="18"/>
                <w:szCs w:val="18"/>
              </w:rPr>
              <w:t>168</w:t>
            </w:r>
          </w:p>
        </w:tc>
        <w:tc>
          <w:tcPr>
            <w:tcW w:w="272" w:type="pct"/>
            <w:vAlign w:val="center"/>
          </w:tcPr>
          <w:p w14:paraId="3DA44CA0" w14:textId="3D9E0642" w:rsidR="00C7289B" w:rsidRPr="00424A77" w:rsidRDefault="00C7289B" w:rsidP="00C7289B">
            <w:pPr>
              <w:pStyle w:val="a3"/>
              <w:spacing w:line="240" w:lineRule="auto"/>
              <w:ind w:firstLineChars="0" w:firstLine="0"/>
              <w:rPr>
                <w:rFonts w:ascii="Times New Roman"/>
                <w:sz w:val="18"/>
                <w:szCs w:val="18"/>
              </w:rPr>
            </w:pPr>
            <w:r w:rsidRPr="00424A77">
              <w:rPr>
                <w:rFonts w:ascii="Times New Roman" w:hint="eastAsia"/>
                <w:sz w:val="18"/>
                <w:szCs w:val="18"/>
              </w:rPr>
              <w:t>SCI</w:t>
            </w:r>
          </w:p>
        </w:tc>
      </w:tr>
      <w:tr w:rsidR="00C7289B" w:rsidRPr="00AC6B18" w14:paraId="297A7E54" w14:textId="77777777" w:rsidTr="00C7289B">
        <w:trPr>
          <w:trHeight w:hRule="exact" w:val="2537"/>
          <w:jc w:val="center"/>
        </w:trPr>
        <w:tc>
          <w:tcPr>
            <w:tcW w:w="185" w:type="pct"/>
            <w:vAlign w:val="center"/>
          </w:tcPr>
          <w:p w14:paraId="5955C394" w14:textId="613C6E10" w:rsidR="00C7289B" w:rsidRPr="00AC6B18" w:rsidRDefault="00C7289B" w:rsidP="00C7289B">
            <w:pPr>
              <w:pStyle w:val="a3"/>
              <w:spacing w:line="240" w:lineRule="auto"/>
              <w:ind w:firstLineChars="0" w:firstLine="0"/>
              <w:jc w:val="center"/>
              <w:rPr>
                <w:rFonts w:ascii="Times New Roman" w:eastAsia="楷体_GB2312"/>
                <w:sz w:val="18"/>
                <w:szCs w:val="18"/>
              </w:rPr>
            </w:pPr>
            <w:r w:rsidRPr="00AC6B18">
              <w:rPr>
                <w:rFonts w:ascii="Times New Roman" w:eastAsia="楷体_GB2312" w:hint="eastAsia"/>
                <w:sz w:val="18"/>
                <w:szCs w:val="18"/>
              </w:rPr>
              <w:t>5</w:t>
            </w:r>
          </w:p>
        </w:tc>
        <w:tc>
          <w:tcPr>
            <w:tcW w:w="926" w:type="pct"/>
            <w:vAlign w:val="center"/>
          </w:tcPr>
          <w:p w14:paraId="4A3CF409" w14:textId="3F043032" w:rsidR="00C7289B" w:rsidRPr="006B44BA" w:rsidRDefault="00C7289B" w:rsidP="00C7289B">
            <w:pPr>
              <w:pStyle w:val="2"/>
              <w:rPr>
                <w:rFonts w:ascii="Times New Roman" w:eastAsia="楷体_GB2312"/>
                <w:sz w:val="18"/>
                <w:szCs w:val="18"/>
              </w:rPr>
            </w:pPr>
            <w:r w:rsidRPr="006B44BA">
              <w:rPr>
                <w:rStyle w:val="aa"/>
                <w:rFonts w:ascii="Times New Roman" w:hAnsi="Times New Roman" w:cs="Times New Roman"/>
                <w:b w:val="0"/>
                <w:bCs w:val="0"/>
                <w:color w:val="auto"/>
                <w:kern w:val="2"/>
                <w:sz w:val="18"/>
                <w:szCs w:val="18"/>
                <w:u w:val="none"/>
              </w:rPr>
              <w:t>Clean Solid Biofuel Production from High Moisture Content Waste Biomass Employing Hydrothermal Treatment</w:t>
            </w:r>
          </w:p>
        </w:tc>
        <w:tc>
          <w:tcPr>
            <w:tcW w:w="626" w:type="pct"/>
          </w:tcPr>
          <w:p w14:paraId="1F6ACCFF" w14:textId="1A7B2139" w:rsidR="00C7289B" w:rsidRPr="00AC6B18" w:rsidRDefault="00000000" w:rsidP="00B937BC">
            <w:pPr>
              <w:pStyle w:val="2"/>
              <w:rPr>
                <w:rFonts w:ascii="Times New Roman" w:eastAsia="楷体_GB2312"/>
                <w:color w:val="000000" w:themeColor="text1"/>
                <w:sz w:val="18"/>
                <w:szCs w:val="18"/>
              </w:rPr>
            </w:pPr>
            <w:hyperlink r:id="rId75" w:tooltip="Go to Applied Energy on ScienceDirect" w:history="1">
              <w:r w:rsidR="00C7289B" w:rsidRPr="00D73394">
                <w:rPr>
                  <w:rStyle w:val="aa"/>
                  <w:rFonts w:ascii="Times New Roman" w:hAnsi="Times New Roman" w:cs="Times New Roman"/>
                  <w:b w:val="0"/>
                  <w:bCs w:val="0"/>
                  <w:color w:val="auto"/>
                  <w:kern w:val="2"/>
                  <w:sz w:val="18"/>
                  <w:szCs w:val="18"/>
                  <w:u w:val="none"/>
                </w:rPr>
                <w:t>Applied Energy</w:t>
              </w:r>
            </w:hyperlink>
            <w:r w:rsidR="00B937BC" w:rsidRPr="00D73394">
              <w:rPr>
                <w:rStyle w:val="aa"/>
                <w:rFonts w:ascii="Times New Roman" w:hAnsi="Times New Roman" w:cs="Times New Roman"/>
                <w:b w:val="0"/>
                <w:bCs w:val="0"/>
                <w:color w:val="auto"/>
                <w:kern w:val="2"/>
                <w:sz w:val="18"/>
                <w:szCs w:val="18"/>
                <w:u w:val="none"/>
              </w:rPr>
              <w:t>,</w:t>
            </w:r>
            <w:r w:rsidR="00B937BC" w:rsidRPr="00D73394">
              <w:rPr>
                <w:rStyle w:val="aa"/>
                <w:rFonts w:ascii="Times New Roman" w:hAnsi="Times New Roman" w:cs="Times New Roman"/>
                <w:b w:val="0"/>
                <w:bCs w:val="0"/>
                <w:kern w:val="2"/>
              </w:rPr>
              <w:t xml:space="preserve"> </w:t>
            </w:r>
            <w:hyperlink r:id="rId76" w:tooltip="Go to table of contents for this volume/issue" w:history="1">
              <w:r w:rsidR="00C7289B" w:rsidRPr="00D73394">
                <w:rPr>
                  <w:rStyle w:val="aa"/>
                  <w:rFonts w:ascii="Times New Roman" w:hAnsi="Times New Roman" w:cs="Times New Roman"/>
                  <w:b w:val="0"/>
                  <w:bCs w:val="0"/>
                  <w:color w:val="auto"/>
                  <w:sz w:val="18"/>
                  <w:szCs w:val="18"/>
                  <w:u w:val="none"/>
                </w:rPr>
                <w:t>Vol</w:t>
              </w:r>
              <w:r w:rsidR="00B937BC" w:rsidRPr="00D73394">
                <w:rPr>
                  <w:rStyle w:val="aa"/>
                  <w:rFonts w:ascii="Times New Roman" w:hAnsi="Times New Roman" w:cs="Times New Roman"/>
                  <w:b w:val="0"/>
                  <w:bCs w:val="0"/>
                  <w:color w:val="auto"/>
                  <w:sz w:val="18"/>
                  <w:szCs w:val="18"/>
                  <w:u w:val="none"/>
                </w:rPr>
                <w:t>.</w:t>
              </w:r>
              <w:r w:rsidR="00C7289B" w:rsidRPr="00D73394">
                <w:rPr>
                  <w:rStyle w:val="aa"/>
                  <w:rFonts w:ascii="Times New Roman" w:hAnsi="Times New Roman" w:cs="Times New Roman"/>
                  <w:b w:val="0"/>
                  <w:bCs w:val="0"/>
                  <w:color w:val="auto"/>
                  <w:sz w:val="18"/>
                  <w:szCs w:val="18"/>
                  <w:u w:val="none"/>
                </w:rPr>
                <w:t xml:space="preserve"> 131</w:t>
              </w:r>
            </w:hyperlink>
            <w:r w:rsidR="00C7289B" w:rsidRPr="00D73394">
              <w:rPr>
                <w:rStyle w:val="aa"/>
                <w:rFonts w:ascii="Times New Roman" w:hAnsi="Times New Roman" w:cs="Times New Roman"/>
                <w:b w:val="0"/>
                <w:bCs w:val="0"/>
                <w:color w:val="auto"/>
                <w:sz w:val="18"/>
                <w:szCs w:val="18"/>
                <w:u w:val="none"/>
              </w:rPr>
              <w:t>, 15 October 2014, Pages 345-367</w:t>
            </w:r>
            <w:r w:rsidR="00C7289B">
              <w:rPr>
                <w:rStyle w:val="aa"/>
                <w:rFonts w:hint="eastAsia"/>
                <w:color w:val="auto"/>
                <w:sz w:val="18"/>
                <w:szCs w:val="18"/>
                <w:u w:val="none"/>
              </w:rPr>
              <w:t>。</w:t>
            </w:r>
          </w:p>
        </w:tc>
        <w:tc>
          <w:tcPr>
            <w:tcW w:w="765" w:type="pct"/>
          </w:tcPr>
          <w:p w14:paraId="5F47104D" w14:textId="2797BE7B" w:rsidR="00C7289B" w:rsidRPr="004A6983" w:rsidRDefault="00000000" w:rsidP="00C7289B">
            <w:pPr>
              <w:pStyle w:val="a3"/>
              <w:spacing w:line="240" w:lineRule="auto"/>
              <w:ind w:firstLineChars="0" w:firstLine="0"/>
              <w:jc w:val="center"/>
              <w:rPr>
                <w:rStyle w:val="aa"/>
                <w:color w:val="auto"/>
                <w:u w:val="none"/>
              </w:rPr>
            </w:pPr>
            <w:hyperlink r:id="rId77" w:tgtFrame="_blank" w:tooltip="Persistent link using digital object identifier" w:history="1">
              <w:r w:rsidR="004A6983" w:rsidRPr="004A6983">
                <w:rPr>
                  <w:rStyle w:val="aa"/>
                  <w:rFonts w:ascii="Times New Roman"/>
                  <w:color w:val="auto"/>
                  <w:sz w:val="18"/>
                  <w:szCs w:val="18"/>
                  <w:u w:val="none"/>
                </w:rPr>
                <w:t>https://doi.org/10.1016/j.enconman.2013.11.026</w:t>
              </w:r>
            </w:hyperlink>
          </w:p>
        </w:tc>
        <w:tc>
          <w:tcPr>
            <w:tcW w:w="487" w:type="pct"/>
          </w:tcPr>
          <w:p w14:paraId="4449469E" w14:textId="6636E9BF" w:rsidR="00C7289B" w:rsidRPr="00AC6B18" w:rsidRDefault="00C7289B" w:rsidP="00C7289B">
            <w:pPr>
              <w:pStyle w:val="a3"/>
              <w:spacing w:line="240" w:lineRule="auto"/>
              <w:ind w:firstLineChars="0" w:firstLine="0"/>
              <w:jc w:val="center"/>
              <w:rPr>
                <w:rFonts w:ascii="Times New Roman"/>
                <w:sz w:val="18"/>
                <w:szCs w:val="18"/>
              </w:rPr>
            </w:pPr>
            <w:r w:rsidRPr="00AC6B18">
              <w:rPr>
                <w:rFonts w:ascii="Times New Roman" w:hint="eastAsia"/>
                <w:sz w:val="18"/>
                <w:szCs w:val="18"/>
              </w:rPr>
              <w:t>2</w:t>
            </w:r>
            <w:r w:rsidRPr="00AC6B18">
              <w:rPr>
                <w:rFonts w:ascii="Times New Roman"/>
                <w:sz w:val="18"/>
                <w:szCs w:val="18"/>
              </w:rPr>
              <w:t>01410</w:t>
            </w:r>
          </w:p>
        </w:tc>
        <w:tc>
          <w:tcPr>
            <w:tcW w:w="1043" w:type="pct"/>
            <w:vAlign w:val="center"/>
          </w:tcPr>
          <w:p w14:paraId="4A2703C6" w14:textId="67E3E877" w:rsidR="00C7289B" w:rsidRPr="00AC6B18" w:rsidRDefault="00000000" w:rsidP="00C7289B">
            <w:pPr>
              <w:pStyle w:val="a3"/>
              <w:spacing w:line="240" w:lineRule="auto"/>
              <w:ind w:firstLineChars="0" w:firstLine="0"/>
              <w:jc w:val="center"/>
              <w:rPr>
                <w:rFonts w:ascii="Times New Roman" w:eastAsia="楷体_GB2312"/>
                <w:sz w:val="18"/>
                <w:szCs w:val="18"/>
              </w:rPr>
            </w:pPr>
            <w:hyperlink r:id="rId78" w:anchor="!" w:history="1">
              <w:r w:rsidR="00C7289B" w:rsidRPr="00AC6B18">
                <w:rPr>
                  <w:rFonts w:ascii="Times New Roman" w:eastAsia="楷体_GB2312"/>
                  <w:b/>
                  <w:bCs/>
                  <w:sz w:val="18"/>
                  <w:szCs w:val="18"/>
                </w:rPr>
                <w:t>Peitao Zhao</w:t>
              </w:r>
            </w:hyperlink>
            <w:bookmarkStart w:id="7" w:name="bau010"/>
            <w:r w:rsidR="00C7289B" w:rsidRPr="00AC6B18">
              <w:rPr>
                <w:rFonts w:ascii="Times New Roman" w:eastAsia="楷体_GB2312"/>
                <w:sz w:val="18"/>
                <w:szCs w:val="18"/>
              </w:rPr>
              <w:t xml:space="preserve">, </w:t>
            </w:r>
            <w:hyperlink r:id="rId79" w:anchor="!" w:history="1">
              <w:r w:rsidR="00C7289B" w:rsidRPr="00AC6B18">
                <w:rPr>
                  <w:rFonts w:ascii="Times New Roman" w:eastAsia="楷体_GB2312"/>
                  <w:sz w:val="18"/>
                  <w:szCs w:val="18"/>
                </w:rPr>
                <w:t>Yafei Shen</w:t>
              </w:r>
            </w:hyperlink>
            <w:bookmarkStart w:id="8" w:name="bau015"/>
            <w:bookmarkEnd w:id="7"/>
            <w:r w:rsidR="00C7289B" w:rsidRPr="00AC6B18">
              <w:rPr>
                <w:rFonts w:ascii="Times New Roman" w:eastAsia="楷体_GB2312"/>
                <w:sz w:val="18"/>
                <w:szCs w:val="18"/>
              </w:rPr>
              <w:t xml:space="preserve">, </w:t>
            </w:r>
            <w:hyperlink r:id="rId80" w:anchor="!" w:history="1">
              <w:r w:rsidR="00C7289B" w:rsidRPr="00AC6B18">
                <w:rPr>
                  <w:rFonts w:ascii="Times New Roman" w:eastAsia="楷体_GB2312"/>
                  <w:sz w:val="18"/>
                  <w:szCs w:val="18"/>
                </w:rPr>
                <w:t>Shifu Ge</w:t>
              </w:r>
            </w:hyperlink>
            <w:bookmarkStart w:id="9" w:name="bau020"/>
            <w:bookmarkEnd w:id="8"/>
            <w:r w:rsidR="00C7289B" w:rsidRPr="00AC6B18">
              <w:rPr>
                <w:rFonts w:ascii="Times New Roman" w:eastAsia="楷体_GB2312"/>
                <w:sz w:val="18"/>
                <w:szCs w:val="18"/>
              </w:rPr>
              <w:t xml:space="preserve">, </w:t>
            </w:r>
            <w:hyperlink r:id="rId81" w:anchor="!" w:history="1">
              <w:r w:rsidR="00C7289B" w:rsidRPr="00AC6B18">
                <w:rPr>
                  <w:rFonts w:ascii="Times New Roman" w:eastAsia="楷体_GB2312"/>
                  <w:sz w:val="18"/>
                  <w:szCs w:val="18"/>
                </w:rPr>
                <w:t>Zhenqian Chen</w:t>
              </w:r>
            </w:hyperlink>
            <w:bookmarkStart w:id="10" w:name="bau025"/>
            <w:bookmarkEnd w:id="9"/>
            <w:r w:rsidR="00C7289B" w:rsidRPr="00AC6B18">
              <w:rPr>
                <w:rFonts w:ascii="Times New Roman" w:eastAsia="楷体_GB2312"/>
                <w:sz w:val="18"/>
                <w:szCs w:val="18"/>
              </w:rPr>
              <w:t xml:space="preserve">, </w:t>
            </w:r>
            <w:hyperlink r:id="rId82" w:anchor="!" w:history="1">
              <w:r w:rsidR="00C7289B" w:rsidRPr="00AC6B18">
                <w:rPr>
                  <w:rFonts w:ascii="Times New Roman" w:eastAsia="楷体_GB2312"/>
                  <w:sz w:val="18"/>
                  <w:szCs w:val="18"/>
                </w:rPr>
                <w:t>KunioYoshikawa</w:t>
              </w:r>
            </w:hyperlink>
            <w:bookmarkEnd w:id="10"/>
            <w:r w:rsidR="00D73394">
              <w:rPr>
                <w:rFonts w:ascii="Times New Roman" w:eastAsia="楷体_GB2312"/>
                <w:b/>
                <w:bCs/>
                <w:sz w:val="18"/>
                <w:szCs w:val="18"/>
              </w:rPr>
              <w:t>*</w:t>
            </w:r>
          </w:p>
        </w:tc>
        <w:tc>
          <w:tcPr>
            <w:tcW w:w="209" w:type="pct"/>
            <w:vAlign w:val="center"/>
          </w:tcPr>
          <w:p w14:paraId="55C89DBE" w14:textId="57CEB935" w:rsidR="00C7289B" w:rsidRPr="00AC6B18" w:rsidRDefault="00C7289B" w:rsidP="00C7289B">
            <w:pPr>
              <w:pStyle w:val="a3"/>
              <w:spacing w:line="240" w:lineRule="auto"/>
              <w:ind w:firstLineChars="0" w:firstLine="0"/>
              <w:jc w:val="center"/>
              <w:rPr>
                <w:rFonts w:ascii="Times New Roman"/>
                <w:sz w:val="18"/>
                <w:szCs w:val="18"/>
              </w:rPr>
            </w:pPr>
            <w:r w:rsidRPr="00AC6B18">
              <w:rPr>
                <w:rFonts w:ascii="Times New Roman" w:hint="eastAsia"/>
                <w:sz w:val="18"/>
                <w:szCs w:val="18"/>
              </w:rPr>
              <w:t>赵培涛</w:t>
            </w:r>
          </w:p>
        </w:tc>
        <w:tc>
          <w:tcPr>
            <w:tcW w:w="208" w:type="pct"/>
            <w:vAlign w:val="center"/>
          </w:tcPr>
          <w:p w14:paraId="0C58618F" w14:textId="30A4045D" w:rsidR="00C7289B" w:rsidRPr="00AC6B18" w:rsidRDefault="00C7289B" w:rsidP="00C7289B">
            <w:pPr>
              <w:pStyle w:val="a3"/>
              <w:spacing w:line="240" w:lineRule="auto"/>
              <w:ind w:firstLineChars="0" w:firstLine="0"/>
              <w:jc w:val="center"/>
              <w:rPr>
                <w:rFonts w:ascii="Times New Roman"/>
                <w:sz w:val="18"/>
                <w:szCs w:val="18"/>
              </w:rPr>
            </w:pPr>
            <w:r w:rsidRPr="00AC6B18">
              <w:rPr>
                <w:rFonts w:ascii="Times New Roman" w:hint="eastAsia"/>
                <w:sz w:val="18"/>
                <w:szCs w:val="18"/>
              </w:rPr>
              <w:t>赵培涛</w:t>
            </w:r>
          </w:p>
        </w:tc>
        <w:tc>
          <w:tcPr>
            <w:tcW w:w="279" w:type="pct"/>
            <w:vAlign w:val="center"/>
          </w:tcPr>
          <w:p w14:paraId="35A37521" w14:textId="5E911F7A" w:rsidR="00C7289B" w:rsidRPr="00AC6B18" w:rsidRDefault="00C7289B" w:rsidP="00C7289B">
            <w:pPr>
              <w:pStyle w:val="a3"/>
              <w:spacing w:line="240" w:lineRule="auto"/>
              <w:ind w:firstLineChars="0" w:firstLine="0"/>
              <w:jc w:val="center"/>
              <w:rPr>
                <w:rFonts w:ascii="Times New Roman"/>
                <w:sz w:val="18"/>
                <w:szCs w:val="18"/>
              </w:rPr>
            </w:pPr>
            <w:r w:rsidRPr="00AC6B18">
              <w:rPr>
                <w:rFonts w:ascii="Times New Roman"/>
                <w:sz w:val="18"/>
                <w:szCs w:val="18"/>
              </w:rPr>
              <w:t>2</w:t>
            </w:r>
            <w:r w:rsidR="00E4251F">
              <w:rPr>
                <w:rFonts w:ascii="Times New Roman"/>
                <w:sz w:val="18"/>
                <w:szCs w:val="18"/>
              </w:rPr>
              <w:t>49</w:t>
            </w:r>
          </w:p>
        </w:tc>
        <w:tc>
          <w:tcPr>
            <w:tcW w:w="272" w:type="pct"/>
            <w:vAlign w:val="center"/>
          </w:tcPr>
          <w:p w14:paraId="5AD14615" w14:textId="00C8667C" w:rsidR="00C7289B" w:rsidRPr="00AC6B18" w:rsidRDefault="00C7289B" w:rsidP="00C7289B">
            <w:pPr>
              <w:pStyle w:val="a3"/>
              <w:spacing w:line="240" w:lineRule="auto"/>
              <w:ind w:firstLineChars="0" w:firstLine="0"/>
              <w:jc w:val="center"/>
              <w:rPr>
                <w:rFonts w:ascii="Times New Roman"/>
                <w:sz w:val="18"/>
                <w:szCs w:val="18"/>
              </w:rPr>
            </w:pPr>
            <w:r w:rsidRPr="00AC6B18">
              <w:rPr>
                <w:rFonts w:ascii="Times New Roman" w:hint="eastAsia"/>
                <w:sz w:val="18"/>
                <w:szCs w:val="18"/>
              </w:rPr>
              <w:t>S</w:t>
            </w:r>
            <w:r w:rsidRPr="00AC6B18">
              <w:rPr>
                <w:rFonts w:ascii="Times New Roman"/>
                <w:sz w:val="18"/>
                <w:szCs w:val="18"/>
              </w:rPr>
              <w:t>CI</w:t>
            </w:r>
          </w:p>
        </w:tc>
      </w:tr>
    </w:tbl>
    <w:p w14:paraId="540E662D" w14:textId="77777777" w:rsidR="00A52961" w:rsidRDefault="00000000">
      <w:p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六、主要完成人情况</w:t>
      </w:r>
    </w:p>
    <w:tbl>
      <w:tblPr>
        <w:tblStyle w:val="a9"/>
        <w:tblW w:w="5000" w:type="pct"/>
        <w:jc w:val="center"/>
        <w:tblLook w:val="04A0" w:firstRow="1" w:lastRow="0" w:firstColumn="1" w:lastColumn="0" w:noHBand="0" w:noVBand="1"/>
      </w:tblPr>
      <w:tblGrid>
        <w:gridCol w:w="641"/>
        <w:gridCol w:w="533"/>
        <w:gridCol w:w="747"/>
        <w:gridCol w:w="1122"/>
        <w:gridCol w:w="1706"/>
        <w:gridCol w:w="1492"/>
        <w:gridCol w:w="3953"/>
      </w:tblGrid>
      <w:tr w:rsidR="00FA6A42" w14:paraId="6C3330A6" w14:textId="77777777" w:rsidTr="00FA6A42">
        <w:trPr>
          <w:jc w:val="center"/>
        </w:trPr>
        <w:tc>
          <w:tcPr>
            <w:tcW w:w="314" w:type="pct"/>
          </w:tcPr>
          <w:p w14:paraId="4772B0AD" w14:textId="77777777" w:rsidR="00A52961" w:rsidRDefault="00000000">
            <w:pPr>
              <w:pStyle w:val="a3"/>
              <w:spacing w:line="390" w:lineRule="exact"/>
              <w:ind w:firstLineChars="0" w:firstLine="0"/>
              <w:jc w:val="center"/>
              <w:rPr>
                <w:rFonts w:ascii="宋体" w:hAnsi="宋体"/>
                <w:sz w:val="21"/>
                <w:szCs w:val="21"/>
              </w:rPr>
            </w:pPr>
            <w:r>
              <w:rPr>
                <w:rFonts w:ascii="宋体" w:hAnsi="宋体" w:hint="eastAsia"/>
                <w:sz w:val="21"/>
                <w:szCs w:val="21"/>
              </w:rPr>
              <w:t>姓名</w:t>
            </w:r>
          </w:p>
        </w:tc>
        <w:tc>
          <w:tcPr>
            <w:tcW w:w="261" w:type="pct"/>
          </w:tcPr>
          <w:p w14:paraId="15F0BF02" w14:textId="77777777" w:rsidR="00A52961" w:rsidRDefault="00000000">
            <w:pPr>
              <w:pStyle w:val="a3"/>
              <w:spacing w:line="390" w:lineRule="exact"/>
              <w:ind w:firstLineChars="0" w:firstLine="0"/>
              <w:jc w:val="center"/>
              <w:rPr>
                <w:rFonts w:ascii="宋体" w:hAnsi="宋体"/>
                <w:sz w:val="21"/>
                <w:szCs w:val="21"/>
              </w:rPr>
            </w:pPr>
            <w:r>
              <w:rPr>
                <w:rFonts w:ascii="宋体" w:hAnsi="宋体" w:hint="eastAsia"/>
                <w:sz w:val="21"/>
                <w:szCs w:val="21"/>
              </w:rPr>
              <w:t>排名</w:t>
            </w:r>
          </w:p>
        </w:tc>
        <w:tc>
          <w:tcPr>
            <w:tcW w:w="366" w:type="pct"/>
          </w:tcPr>
          <w:p w14:paraId="4FDC6141" w14:textId="77777777" w:rsidR="00A52961" w:rsidRDefault="00000000">
            <w:pPr>
              <w:pStyle w:val="a3"/>
              <w:spacing w:line="390" w:lineRule="exact"/>
              <w:ind w:firstLineChars="0" w:firstLine="0"/>
              <w:jc w:val="center"/>
              <w:rPr>
                <w:rFonts w:ascii="宋体" w:hAnsi="宋体"/>
                <w:sz w:val="21"/>
                <w:szCs w:val="21"/>
              </w:rPr>
            </w:pPr>
            <w:r>
              <w:rPr>
                <w:rFonts w:ascii="宋体" w:hAnsi="宋体" w:hint="eastAsia"/>
                <w:sz w:val="21"/>
                <w:szCs w:val="21"/>
              </w:rPr>
              <w:t>行政职务</w:t>
            </w:r>
          </w:p>
        </w:tc>
        <w:tc>
          <w:tcPr>
            <w:tcW w:w="550" w:type="pct"/>
          </w:tcPr>
          <w:p w14:paraId="548BD6ED" w14:textId="77777777" w:rsidR="00A52961" w:rsidRDefault="00000000">
            <w:pPr>
              <w:pStyle w:val="a3"/>
              <w:spacing w:line="390" w:lineRule="exact"/>
              <w:ind w:firstLineChars="0" w:firstLine="0"/>
              <w:jc w:val="center"/>
              <w:rPr>
                <w:rFonts w:ascii="宋体" w:hAnsi="宋体"/>
                <w:sz w:val="21"/>
                <w:szCs w:val="21"/>
              </w:rPr>
            </w:pPr>
            <w:r>
              <w:rPr>
                <w:rFonts w:ascii="宋体" w:hAnsi="宋体" w:hint="eastAsia"/>
                <w:sz w:val="21"/>
                <w:szCs w:val="21"/>
              </w:rPr>
              <w:t>技术职称</w:t>
            </w:r>
          </w:p>
        </w:tc>
        <w:tc>
          <w:tcPr>
            <w:tcW w:w="837" w:type="pct"/>
          </w:tcPr>
          <w:p w14:paraId="13C1138C" w14:textId="77777777" w:rsidR="00A52961" w:rsidRDefault="00000000">
            <w:pPr>
              <w:pStyle w:val="a3"/>
              <w:spacing w:line="390" w:lineRule="exact"/>
              <w:ind w:firstLineChars="0" w:firstLine="0"/>
              <w:jc w:val="center"/>
              <w:rPr>
                <w:rFonts w:ascii="宋体" w:hAnsi="宋体"/>
                <w:sz w:val="21"/>
                <w:szCs w:val="21"/>
              </w:rPr>
            </w:pPr>
            <w:r>
              <w:rPr>
                <w:rFonts w:ascii="宋体" w:hAnsi="宋体" w:hint="eastAsia"/>
                <w:sz w:val="21"/>
                <w:szCs w:val="21"/>
              </w:rPr>
              <w:t>工作单位</w:t>
            </w:r>
          </w:p>
        </w:tc>
        <w:tc>
          <w:tcPr>
            <w:tcW w:w="732" w:type="pct"/>
          </w:tcPr>
          <w:p w14:paraId="7117A657" w14:textId="77777777" w:rsidR="00A52961" w:rsidRDefault="00000000">
            <w:pPr>
              <w:pStyle w:val="a3"/>
              <w:spacing w:line="390" w:lineRule="exact"/>
              <w:ind w:firstLineChars="0" w:firstLine="0"/>
              <w:jc w:val="center"/>
              <w:rPr>
                <w:rFonts w:ascii="宋体" w:hAnsi="宋体"/>
                <w:sz w:val="21"/>
                <w:szCs w:val="21"/>
              </w:rPr>
            </w:pPr>
            <w:r>
              <w:rPr>
                <w:rFonts w:ascii="宋体" w:hAnsi="宋体" w:hint="eastAsia"/>
                <w:sz w:val="21"/>
                <w:szCs w:val="21"/>
              </w:rPr>
              <w:t>完成单位</w:t>
            </w:r>
          </w:p>
        </w:tc>
        <w:tc>
          <w:tcPr>
            <w:tcW w:w="1939" w:type="pct"/>
          </w:tcPr>
          <w:p w14:paraId="3355588F" w14:textId="77777777" w:rsidR="00A52961" w:rsidRDefault="00000000">
            <w:pPr>
              <w:pStyle w:val="a3"/>
              <w:spacing w:line="390" w:lineRule="exact"/>
              <w:ind w:firstLineChars="0" w:firstLine="0"/>
              <w:jc w:val="center"/>
              <w:rPr>
                <w:rFonts w:ascii="宋体" w:hAnsi="宋体"/>
                <w:sz w:val="21"/>
                <w:szCs w:val="21"/>
              </w:rPr>
            </w:pPr>
            <w:r>
              <w:rPr>
                <w:rFonts w:ascii="宋体" w:hAnsi="宋体" w:hint="eastAsia"/>
                <w:sz w:val="21"/>
                <w:szCs w:val="21"/>
              </w:rPr>
              <w:t>对本项目贡献</w:t>
            </w:r>
          </w:p>
        </w:tc>
      </w:tr>
      <w:tr w:rsidR="00FA6A42" w14:paraId="14E74596" w14:textId="77777777" w:rsidTr="00FA6A42">
        <w:trPr>
          <w:jc w:val="center"/>
        </w:trPr>
        <w:tc>
          <w:tcPr>
            <w:tcW w:w="314" w:type="pct"/>
          </w:tcPr>
          <w:p w14:paraId="02DE542F" w14:textId="4D03684F" w:rsidR="00E26082" w:rsidRDefault="00E26082" w:rsidP="00E26082">
            <w:pPr>
              <w:spacing w:line="440" w:lineRule="exact"/>
              <w:jc w:val="left"/>
              <w:rPr>
                <w:rFonts w:ascii="宋体" w:hAnsi="宋体"/>
                <w:szCs w:val="21"/>
              </w:rPr>
            </w:pPr>
            <w:r>
              <w:rPr>
                <w:rFonts w:ascii="宋体" w:hAnsi="宋体" w:hint="eastAsia"/>
                <w:szCs w:val="21"/>
              </w:rPr>
              <w:t>王翠苹</w:t>
            </w:r>
          </w:p>
        </w:tc>
        <w:tc>
          <w:tcPr>
            <w:tcW w:w="261" w:type="pct"/>
          </w:tcPr>
          <w:p w14:paraId="26503690" w14:textId="6FD2BFE7" w:rsidR="00E26082" w:rsidRDefault="00E26082" w:rsidP="00E26082">
            <w:pPr>
              <w:spacing w:line="440" w:lineRule="exact"/>
              <w:jc w:val="left"/>
              <w:rPr>
                <w:rFonts w:ascii="宋体" w:hAnsi="宋体"/>
                <w:szCs w:val="21"/>
              </w:rPr>
            </w:pPr>
            <w:r>
              <w:rPr>
                <w:rFonts w:ascii="宋体" w:hAnsi="宋体" w:hint="eastAsia"/>
                <w:szCs w:val="21"/>
              </w:rPr>
              <w:t>1</w:t>
            </w:r>
          </w:p>
        </w:tc>
        <w:tc>
          <w:tcPr>
            <w:tcW w:w="366" w:type="pct"/>
          </w:tcPr>
          <w:p w14:paraId="6E4A0196" w14:textId="74B42CA0" w:rsidR="00E26082" w:rsidRDefault="00E46E49" w:rsidP="00E26082">
            <w:pPr>
              <w:spacing w:line="440" w:lineRule="exact"/>
              <w:jc w:val="left"/>
              <w:rPr>
                <w:rFonts w:ascii="宋体" w:hAnsi="宋体"/>
                <w:szCs w:val="21"/>
              </w:rPr>
            </w:pPr>
            <w:r>
              <w:rPr>
                <w:rFonts w:ascii="宋体" w:hAnsi="宋体" w:hint="eastAsia"/>
                <w:szCs w:val="21"/>
              </w:rPr>
              <w:t>无</w:t>
            </w:r>
          </w:p>
        </w:tc>
        <w:tc>
          <w:tcPr>
            <w:tcW w:w="550" w:type="pct"/>
          </w:tcPr>
          <w:p w14:paraId="282BCF14" w14:textId="6B86C907" w:rsidR="00E26082" w:rsidRDefault="00E26082" w:rsidP="00E26082">
            <w:pPr>
              <w:spacing w:line="440" w:lineRule="exact"/>
              <w:jc w:val="left"/>
              <w:rPr>
                <w:rFonts w:ascii="宋体" w:hAnsi="宋体"/>
                <w:szCs w:val="21"/>
              </w:rPr>
            </w:pPr>
            <w:r>
              <w:rPr>
                <w:rFonts w:ascii="宋体" w:hAnsi="宋体" w:hint="eastAsia"/>
                <w:szCs w:val="21"/>
              </w:rPr>
              <w:t>教授</w:t>
            </w:r>
          </w:p>
        </w:tc>
        <w:tc>
          <w:tcPr>
            <w:tcW w:w="837" w:type="pct"/>
          </w:tcPr>
          <w:p w14:paraId="33B40836" w14:textId="243616E0" w:rsidR="00E26082" w:rsidRDefault="00E26082" w:rsidP="00E26082">
            <w:pPr>
              <w:spacing w:line="440" w:lineRule="exact"/>
              <w:jc w:val="left"/>
              <w:rPr>
                <w:rFonts w:ascii="宋体" w:hAnsi="宋体"/>
                <w:szCs w:val="21"/>
              </w:rPr>
            </w:pPr>
            <w:r>
              <w:rPr>
                <w:rFonts w:ascii="宋体" w:hAnsi="宋体" w:hint="eastAsia"/>
                <w:szCs w:val="21"/>
              </w:rPr>
              <w:t>山东科技大学</w:t>
            </w:r>
          </w:p>
        </w:tc>
        <w:tc>
          <w:tcPr>
            <w:tcW w:w="732" w:type="pct"/>
          </w:tcPr>
          <w:p w14:paraId="1CABC035" w14:textId="4A7C65B5" w:rsidR="00E26082" w:rsidRDefault="00E26082" w:rsidP="00E26082">
            <w:pPr>
              <w:spacing w:line="440" w:lineRule="exact"/>
              <w:jc w:val="left"/>
              <w:rPr>
                <w:rFonts w:ascii="宋体" w:hAnsi="宋体"/>
                <w:szCs w:val="21"/>
              </w:rPr>
            </w:pPr>
            <w:r>
              <w:rPr>
                <w:rFonts w:ascii="宋体" w:hAnsi="宋体" w:hint="eastAsia"/>
                <w:szCs w:val="21"/>
              </w:rPr>
              <w:t>山东科技大学</w:t>
            </w:r>
          </w:p>
        </w:tc>
        <w:tc>
          <w:tcPr>
            <w:tcW w:w="1939" w:type="pct"/>
          </w:tcPr>
          <w:p w14:paraId="03F97AC3" w14:textId="03DAB6B2" w:rsidR="00E26082" w:rsidRDefault="00E26082" w:rsidP="00E26082">
            <w:pPr>
              <w:spacing w:line="440" w:lineRule="exact"/>
              <w:jc w:val="left"/>
              <w:rPr>
                <w:rFonts w:ascii="宋体" w:hAnsi="宋体"/>
                <w:szCs w:val="21"/>
              </w:rPr>
            </w:pPr>
            <w:proofErr w:type="gramStart"/>
            <w:r>
              <w:rPr>
                <w:rFonts w:ascii="宋体" w:hAnsi="宋体" w:hint="eastAsia"/>
                <w:szCs w:val="21"/>
              </w:rPr>
              <w:t>有机固废</w:t>
            </w:r>
            <w:proofErr w:type="gramEnd"/>
            <w:r>
              <w:rPr>
                <w:rFonts w:ascii="宋体" w:hAnsi="宋体" w:hint="eastAsia"/>
                <w:szCs w:val="21"/>
              </w:rPr>
              <w:t>化学链气化</w:t>
            </w:r>
            <w:r w:rsidR="00556DCB">
              <w:rPr>
                <w:rFonts w:ascii="宋体" w:hAnsi="宋体" w:hint="eastAsia"/>
                <w:szCs w:val="21"/>
              </w:rPr>
              <w:t>低碳</w:t>
            </w:r>
            <w:proofErr w:type="gramStart"/>
            <w:r w:rsidR="00556DCB">
              <w:rPr>
                <w:rFonts w:ascii="宋体" w:hAnsi="宋体" w:hint="eastAsia"/>
                <w:szCs w:val="21"/>
              </w:rPr>
              <w:t>路径</w:t>
            </w:r>
            <w:r>
              <w:rPr>
                <w:rFonts w:ascii="宋体" w:hAnsi="宋体" w:hint="eastAsia"/>
                <w:szCs w:val="21"/>
              </w:rPr>
              <w:t>及载氧</w:t>
            </w:r>
            <w:proofErr w:type="gramEnd"/>
            <w:r>
              <w:rPr>
                <w:rFonts w:ascii="宋体" w:hAnsi="宋体" w:hint="eastAsia"/>
                <w:szCs w:val="21"/>
              </w:rPr>
              <w:t>体载氧/催化作用</w:t>
            </w:r>
            <w:r w:rsidR="00556DCB">
              <w:rPr>
                <w:rFonts w:ascii="宋体" w:hAnsi="宋体" w:hint="eastAsia"/>
                <w:szCs w:val="21"/>
              </w:rPr>
              <w:t>机制的</w:t>
            </w:r>
            <w:r>
              <w:rPr>
                <w:rFonts w:ascii="宋体" w:hAnsi="宋体" w:hint="eastAsia"/>
                <w:szCs w:val="21"/>
              </w:rPr>
              <w:t>研究</w:t>
            </w:r>
            <w:r w:rsidR="008935D7">
              <w:rPr>
                <w:rFonts w:ascii="宋体" w:hAnsi="宋体" w:hint="eastAsia"/>
                <w:szCs w:val="21"/>
              </w:rPr>
              <w:t>。</w:t>
            </w:r>
          </w:p>
        </w:tc>
      </w:tr>
      <w:tr w:rsidR="00FA6A42" w14:paraId="64695FC1" w14:textId="77777777" w:rsidTr="00FA6A42">
        <w:trPr>
          <w:jc w:val="center"/>
        </w:trPr>
        <w:tc>
          <w:tcPr>
            <w:tcW w:w="314" w:type="pct"/>
          </w:tcPr>
          <w:p w14:paraId="07654E8F" w14:textId="0109CB8E" w:rsidR="00E26082" w:rsidRDefault="00E26082" w:rsidP="00E26082">
            <w:pPr>
              <w:spacing w:line="440" w:lineRule="exact"/>
              <w:jc w:val="left"/>
              <w:rPr>
                <w:rFonts w:ascii="宋体" w:hAnsi="宋体"/>
                <w:szCs w:val="21"/>
              </w:rPr>
            </w:pPr>
            <w:r>
              <w:rPr>
                <w:rFonts w:ascii="宋体" w:hAnsi="宋体" w:hint="eastAsia"/>
                <w:szCs w:val="21"/>
              </w:rPr>
              <w:t>赵培涛</w:t>
            </w:r>
          </w:p>
        </w:tc>
        <w:tc>
          <w:tcPr>
            <w:tcW w:w="261" w:type="pct"/>
          </w:tcPr>
          <w:p w14:paraId="548366DD" w14:textId="0318FF67" w:rsidR="00E26082" w:rsidRDefault="00E26082" w:rsidP="00E26082">
            <w:pPr>
              <w:spacing w:line="440" w:lineRule="exact"/>
              <w:jc w:val="left"/>
              <w:rPr>
                <w:rFonts w:ascii="宋体" w:hAnsi="宋体"/>
                <w:szCs w:val="21"/>
              </w:rPr>
            </w:pPr>
            <w:r>
              <w:rPr>
                <w:rFonts w:ascii="宋体" w:hAnsi="宋体" w:hint="eastAsia"/>
                <w:szCs w:val="21"/>
              </w:rPr>
              <w:t>2</w:t>
            </w:r>
          </w:p>
        </w:tc>
        <w:tc>
          <w:tcPr>
            <w:tcW w:w="366" w:type="pct"/>
          </w:tcPr>
          <w:p w14:paraId="500E1EDA" w14:textId="36F1E9B0" w:rsidR="00E26082" w:rsidRDefault="00E46E49" w:rsidP="00E26082">
            <w:pPr>
              <w:spacing w:line="440" w:lineRule="exact"/>
              <w:jc w:val="left"/>
              <w:rPr>
                <w:rFonts w:ascii="宋体" w:hAnsi="宋体"/>
                <w:szCs w:val="21"/>
              </w:rPr>
            </w:pPr>
            <w:r>
              <w:rPr>
                <w:rFonts w:ascii="宋体" w:hAnsi="宋体" w:hint="eastAsia"/>
                <w:szCs w:val="21"/>
              </w:rPr>
              <w:t>无</w:t>
            </w:r>
          </w:p>
        </w:tc>
        <w:tc>
          <w:tcPr>
            <w:tcW w:w="550" w:type="pct"/>
          </w:tcPr>
          <w:p w14:paraId="48C2609E" w14:textId="40BDF1AD" w:rsidR="00E26082" w:rsidRDefault="00E26082" w:rsidP="00E26082">
            <w:pPr>
              <w:spacing w:line="440" w:lineRule="exact"/>
              <w:jc w:val="left"/>
              <w:rPr>
                <w:rFonts w:ascii="宋体" w:hAnsi="宋体"/>
                <w:szCs w:val="21"/>
              </w:rPr>
            </w:pPr>
            <w:r>
              <w:rPr>
                <w:rFonts w:ascii="宋体" w:hAnsi="宋体" w:hint="eastAsia"/>
                <w:szCs w:val="21"/>
              </w:rPr>
              <w:t>副教授</w:t>
            </w:r>
          </w:p>
        </w:tc>
        <w:tc>
          <w:tcPr>
            <w:tcW w:w="837" w:type="pct"/>
          </w:tcPr>
          <w:p w14:paraId="64017BEA" w14:textId="3ED19068" w:rsidR="00E26082" w:rsidRDefault="00E26082" w:rsidP="00E26082">
            <w:pPr>
              <w:spacing w:line="440" w:lineRule="exact"/>
              <w:jc w:val="left"/>
              <w:rPr>
                <w:rFonts w:ascii="宋体" w:hAnsi="宋体"/>
                <w:szCs w:val="21"/>
              </w:rPr>
            </w:pPr>
            <w:r>
              <w:rPr>
                <w:rFonts w:ascii="宋体" w:hAnsi="宋体" w:hint="eastAsia"/>
                <w:szCs w:val="21"/>
              </w:rPr>
              <w:t>中国矿业大学（徐州）</w:t>
            </w:r>
          </w:p>
        </w:tc>
        <w:tc>
          <w:tcPr>
            <w:tcW w:w="732" w:type="pct"/>
          </w:tcPr>
          <w:p w14:paraId="27FBBD24" w14:textId="2156A19B" w:rsidR="00E26082" w:rsidRDefault="00E26082" w:rsidP="00E26082">
            <w:pPr>
              <w:spacing w:line="440" w:lineRule="exact"/>
              <w:jc w:val="left"/>
              <w:rPr>
                <w:rFonts w:ascii="宋体" w:hAnsi="宋体"/>
                <w:szCs w:val="21"/>
              </w:rPr>
            </w:pPr>
            <w:r>
              <w:rPr>
                <w:rFonts w:ascii="宋体" w:hAnsi="宋体" w:hint="eastAsia"/>
                <w:szCs w:val="21"/>
              </w:rPr>
              <w:t>中国矿业大学（徐州）</w:t>
            </w:r>
          </w:p>
        </w:tc>
        <w:tc>
          <w:tcPr>
            <w:tcW w:w="1939" w:type="pct"/>
          </w:tcPr>
          <w:p w14:paraId="7F93CE96" w14:textId="12648ABE" w:rsidR="00E26082" w:rsidRDefault="00E26082" w:rsidP="00E26082">
            <w:pPr>
              <w:spacing w:line="440" w:lineRule="exact"/>
              <w:jc w:val="left"/>
              <w:rPr>
                <w:rFonts w:ascii="宋体" w:hAnsi="宋体"/>
                <w:szCs w:val="21"/>
              </w:rPr>
            </w:pPr>
            <w:proofErr w:type="gramStart"/>
            <w:r>
              <w:rPr>
                <w:rFonts w:ascii="宋体" w:hAnsi="宋体" w:hint="eastAsia"/>
                <w:szCs w:val="21"/>
              </w:rPr>
              <w:t>有机固</w:t>
            </w:r>
            <w:proofErr w:type="gramEnd"/>
            <w:r>
              <w:rPr>
                <w:rFonts w:ascii="宋体" w:hAnsi="宋体" w:hint="eastAsia"/>
                <w:szCs w:val="21"/>
              </w:rPr>
              <w:t>废水热解处理及其</w:t>
            </w:r>
            <w:r w:rsidR="008935D7">
              <w:rPr>
                <w:rFonts w:ascii="宋体" w:hAnsi="宋体" w:hint="eastAsia"/>
                <w:szCs w:val="21"/>
              </w:rPr>
              <w:t>污染性</w:t>
            </w:r>
            <w:r>
              <w:rPr>
                <w:rFonts w:ascii="宋体" w:hAnsi="宋体" w:hint="eastAsia"/>
                <w:szCs w:val="21"/>
              </w:rPr>
              <w:t>元素的迁移、</w:t>
            </w:r>
            <w:proofErr w:type="gramStart"/>
            <w:r>
              <w:rPr>
                <w:rFonts w:ascii="宋体" w:hAnsi="宋体" w:hint="eastAsia"/>
                <w:szCs w:val="21"/>
              </w:rPr>
              <w:t>碳渣的</w:t>
            </w:r>
            <w:proofErr w:type="gramEnd"/>
            <w:r>
              <w:rPr>
                <w:rFonts w:ascii="宋体" w:hAnsi="宋体" w:hint="eastAsia"/>
                <w:szCs w:val="21"/>
              </w:rPr>
              <w:t>催化气化</w:t>
            </w:r>
            <w:r w:rsidR="008935D7">
              <w:rPr>
                <w:rFonts w:ascii="宋体" w:hAnsi="宋体" w:hint="eastAsia"/>
                <w:szCs w:val="21"/>
              </w:rPr>
              <w:t>性能的研究。</w:t>
            </w:r>
          </w:p>
        </w:tc>
      </w:tr>
      <w:tr w:rsidR="00FA6A42" w14:paraId="700C9650" w14:textId="77777777" w:rsidTr="00FA6A42">
        <w:trPr>
          <w:jc w:val="center"/>
        </w:trPr>
        <w:tc>
          <w:tcPr>
            <w:tcW w:w="314" w:type="pct"/>
          </w:tcPr>
          <w:p w14:paraId="1C9C4FA4" w14:textId="15D3A8C8" w:rsidR="00FA6A42" w:rsidRDefault="00FA6A42" w:rsidP="00E26082">
            <w:pPr>
              <w:spacing w:line="440" w:lineRule="exact"/>
              <w:jc w:val="left"/>
              <w:rPr>
                <w:rFonts w:ascii="宋体" w:hAnsi="宋体" w:hint="eastAsia"/>
                <w:szCs w:val="21"/>
              </w:rPr>
            </w:pPr>
            <w:r>
              <w:rPr>
                <w:rFonts w:ascii="宋体" w:hAnsi="宋体" w:hint="eastAsia"/>
                <w:szCs w:val="21"/>
              </w:rPr>
              <w:t>岳光溪</w:t>
            </w:r>
          </w:p>
        </w:tc>
        <w:tc>
          <w:tcPr>
            <w:tcW w:w="261" w:type="pct"/>
          </w:tcPr>
          <w:p w14:paraId="33A7FB54" w14:textId="73FEC729" w:rsidR="00FA6A42" w:rsidRDefault="00FA6A42" w:rsidP="00E26082">
            <w:pPr>
              <w:spacing w:line="440" w:lineRule="exact"/>
              <w:jc w:val="left"/>
              <w:rPr>
                <w:rFonts w:ascii="宋体" w:hAnsi="宋体" w:hint="eastAsia"/>
                <w:szCs w:val="21"/>
              </w:rPr>
            </w:pPr>
            <w:r>
              <w:rPr>
                <w:rFonts w:ascii="宋体" w:hAnsi="宋体" w:hint="eastAsia"/>
                <w:szCs w:val="21"/>
              </w:rPr>
              <w:t>3</w:t>
            </w:r>
          </w:p>
        </w:tc>
        <w:tc>
          <w:tcPr>
            <w:tcW w:w="366" w:type="pct"/>
          </w:tcPr>
          <w:p w14:paraId="4E619A8F" w14:textId="3309D289" w:rsidR="00FA6A42" w:rsidRDefault="00FA6A42" w:rsidP="00E26082">
            <w:pPr>
              <w:spacing w:line="440" w:lineRule="exact"/>
              <w:jc w:val="left"/>
              <w:rPr>
                <w:rFonts w:ascii="宋体" w:hAnsi="宋体" w:hint="eastAsia"/>
                <w:szCs w:val="21"/>
              </w:rPr>
            </w:pPr>
            <w:r>
              <w:rPr>
                <w:rFonts w:ascii="宋体" w:hAnsi="宋体" w:hint="eastAsia"/>
                <w:szCs w:val="21"/>
              </w:rPr>
              <w:t>无</w:t>
            </w:r>
          </w:p>
        </w:tc>
        <w:tc>
          <w:tcPr>
            <w:tcW w:w="550" w:type="pct"/>
          </w:tcPr>
          <w:p w14:paraId="11734003" w14:textId="6BD39C70" w:rsidR="00FA6A42" w:rsidRDefault="00FA6A42" w:rsidP="00E26082">
            <w:pPr>
              <w:spacing w:line="440" w:lineRule="exact"/>
              <w:jc w:val="left"/>
              <w:rPr>
                <w:rFonts w:ascii="宋体" w:hAnsi="宋体" w:hint="eastAsia"/>
                <w:szCs w:val="21"/>
              </w:rPr>
            </w:pPr>
            <w:r>
              <w:rPr>
                <w:rFonts w:ascii="宋体" w:hAnsi="宋体" w:hint="eastAsia"/>
                <w:szCs w:val="21"/>
              </w:rPr>
              <w:t>教授/工程院院士</w:t>
            </w:r>
          </w:p>
        </w:tc>
        <w:tc>
          <w:tcPr>
            <w:tcW w:w="837" w:type="pct"/>
          </w:tcPr>
          <w:p w14:paraId="5EEBAB4F" w14:textId="77777777" w:rsidR="00FA6A42" w:rsidRDefault="00FA6A42" w:rsidP="00E26082">
            <w:pPr>
              <w:spacing w:line="440" w:lineRule="exact"/>
              <w:jc w:val="left"/>
              <w:rPr>
                <w:rFonts w:ascii="宋体" w:hAnsi="宋体"/>
                <w:szCs w:val="21"/>
              </w:rPr>
            </w:pPr>
            <w:r>
              <w:rPr>
                <w:rFonts w:ascii="宋体" w:hAnsi="宋体" w:hint="eastAsia"/>
                <w:szCs w:val="21"/>
              </w:rPr>
              <w:t>清华大学</w:t>
            </w:r>
          </w:p>
          <w:p w14:paraId="0D6B6153" w14:textId="0873AA05" w:rsidR="00FA6A42" w:rsidRDefault="00FA6A42" w:rsidP="00E26082">
            <w:pPr>
              <w:spacing w:line="440" w:lineRule="exact"/>
              <w:jc w:val="left"/>
              <w:rPr>
                <w:rFonts w:ascii="宋体" w:hAnsi="宋体" w:hint="eastAsia"/>
                <w:szCs w:val="21"/>
              </w:rPr>
            </w:pPr>
            <w:r>
              <w:rPr>
                <w:rFonts w:ascii="宋体" w:hAnsi="宋体" w:hint="eastAsia"/>
                <w:szCs w:val="21"/>
              </w:rPr>
              <w:t>山东科技大学（兼职教授）</w:t>
            </w:r>
          </w:p>
        </w:tc>
        <w:tc>
          <w:tcPr>
            <w:tcW w:w="732" w:type="pct"/>
          </w:tcPr>
          <w:p w14:paraId="6B816366" w14:textId="73923E75" w:rsidR="00FA6A42" w:rsidRDefault="00FA6A42" w:rsidP="00E26082">
            <w:pPr>
              <w:spacing w:line="440" w:lineRule="exact"/>
              <w:jc w:val="left"/>
              <w:rPr>
                <w:rFonts w:ascii="宋体" w:hAnsi="宋体" w:hint="eastAsia"/>
                <w:szCs w:val="21"/>
              </w:rPr>
            </w:pPr>
            <w:r>
              <w:rPr>
                <w:rFonts w:ascii="宋体" w:hAnsi="宋体" w:hint="eastAsia"/>
                <w:szCs w:val="21"/>
              </w:rPr>
              <w:t>山东科技大学</w:t>
            </w:r>
          </w:p>
        </w:tc>
        <w:tc>
          <w:tcPr>
            <w:tcW w:w="1939" w:type="pct"/>
          </w:tcPr>
          <w:p w14:paraId="5DCF2D60" w14:textId="48AAED0C" w:rsidR="00FA6A42" w:rsidRDefault="00FA6A42" w:rsidP="00E26082">
            <w:pPr>
              <w:spacing w:line="440" w:lineRule="exact"/>
              <w:jc w:val="left"/>
              <w:rPr>
                <w:rFonts w:ascii="宋体" w:hAnsi="宋体" w:hint="eastAsia"/>
                <w:szCs w:val="21"/>
              </w:rPr>
            </w:pPr>
            <w:r>
              <w:rPr>
                <w:rFonts w:ascii="宋体" w:hAnsi="宋体" w:hint="eastAsia"/>
                <w:szCs w:val="21"/>
              </w:rPr>
              <w:t>载氧/催化多功能颗粒在流化状态下的评价</w:t>
            </w:r>
          </w:p>
        </w:tc>
      </w:tr>
    </w:tbl>
    <w:p w14:paraId="398B5458" w14:textId="77777777" w:rsidR="00A52961" w:rsidRDefault="00000000">
      <w:pPr>
        <w:spacing w:line="440" w:lineRule="exact"/>
        <w:ind w:firstLineChars="200" w:firstLine="480"/>
        <w:rPr>
          <w:rFonts w:ascii="宋体" w:hAnsi="宋体"/>
          <w:color w:val="000000"/>
          <w:sz w:val="24"/>
          <w:szCs w:val="32"/>
        </w:rPr>
      </w:pPr>
      <w:r>
        <w:rPr>
          <w:rFonts w:ascii="宋体" w:hAnsi="宋体" w:hint="eastAsia"/>
          <w:color w:val="000000"/>
          <w:sz w:val="24"/>
          <w:szCs w:val="32"/>
        </w:rPr>
        <w:t>注：</w:t>
      </w:r>
      <w:r>
        <w:rPr>
          <w:rFonts w:ascii="宋体" w:hAnsi="宋体"/>
          <w:color w:val="000000"/>
          <w:sz w:val="24"/>
          <w:szCs w:val="32"/>
        </w:rPr>
        <w:t>“</w:t>
      </w:r>
      <w:r>
        <w:rPr>
          <w:rFonts w:ascii="宋体" w:hAnsi="宋体" w:hint="eastAsia"/>
          <w:color w:val="000000"/>
          <w:sz w:val="24"/>
          <w:szCs w:val="32"/>
        </w:rPr>
        <w:t>主要完成人情况</w:t>
      </w:r>
      <w:r>
        <w:rPr>
          <w:rFonts w:ascii="宋体" w:hAnsi="宋体"/>
          <w:color w:val="000000"/>
          <w:sz w:val="24"/>
          <w:szCs w:val="32"/>
        </w:rPr>
        <w:t>”</w:t>
      </w:r>
      <w:r>
        <w:rPr>
          <w:rFonts w:ascii="宋体" w:hAnsi="宋体" w:hint="eastAsia"/>
          <w:color w:val="000000"/>
          <w:sz w:val="24"/>
          <w:szCs w:val="32"/>
        </w:rPr>
        <w:t>摘自“主要完成人情况表”中的部分内容，公示姓名、排名、行政职务、技术职称、工作单位、完成单位、对本项目贡献。</w:t>
      </w:r>
    </w:p>
    <w:p w14:paraId="312F76A8" w14:textId="5D61713D" w:rsidR="00A52961" w:rsidRDefault="00000000">
      <w:p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七、主要完成单位情况</w:t>
      </w:r>
    </w:p>
    <w:p w14:paraId="7E4216C2" w14:textId="48701C5E" w:rsidR="00CB0090" w:rsidRDefault="00CB0090">
      <w:pPr>
        <w:spacing w:line="440" w:lineRule="exact"/>
        <w:ind w:firstLineChars="200" w:firstLine="420"/>
        <w:jc w:val="left"/>
        <w:rPr>
          <w:rFonts w:ascii="宋体" w:hAnsi="宋体"/>
          <w:b/>
          <w:color w:val="000000"/>
          <w:sz w:val="28"/>
          <w:szCs w:val="28"/>
        </w:rPr>
      </w:pPr>
      <w:r w:rsidRPr="001E6B3D">
        <w:rPr>
          <w:szCs w:val="21"/>
        </w:rPr>
        <w:t>申请人与中国矿业大学（徐州）赵培涛博士经过长期合作的实验与理论研究，获得了一批论文、专利成果，得到了国内外学者的认可和借鉴，为本研究方向以及学科发展提供了极大的助力。</w:t>
      </w:r>
    </w:p>
    <w:p w14:paraId="4D4FE730" w14:textId="6F2F859F" w:rsidR="00A52961" w:rsidRDefault="00B37F51" w:rsidP="008D4721">
      <w:pPr>
        <w:pStyle w:val="11"/>
        <w:spacing w:line="360" w:lineRule="auto"/>
        <w:ind w:firstLine="422"/>
        <w:textAlignment w:val="baseline"/>
        <w:rPr>
          <w:rFonts w:ascii="Times New Roman" w:eastAsia="宋体" w:hAnsi="Times New Roman" w:cs="Times New Roman"/>
          <w:szCs w:val="21"/>
        </w:rPr>
      </w:pPr>
      <w:r w:rsidRPr="008D4721">
        <w:rPr>
          <w:rFonts w:ascii="Times New Roman" w:eastAsia="宋体" w:hAnsi="Times New Roman" w:cs="Times New Roman"/>
          <w:b/>
          <w:color w:val="000000"/>
          <w:szCs w:val="21"/>
        </w:rPr>
        <w:t>1.</w:t>
      </w:r>
      <w:r w:rsidR="008D4721" w:rsidRPr="008D4721">
        <w:rPr>
          <w:rFonts w:ascii="Times New Roman" w:eastAsia="宋体" w:hAnsi="Times New Roman" w:cs="Times New Roman"/>
          <w:b/>
          <w:color w:val="000000"/>
          <w:szCs w:val="21"/>
        </w:rPr>
        <w:t xml:space="preserve"> </w:t>
      </w:r>
      <w:r w:rsidRPr="008D4721">
        <w:rPr>
          <w:rFonts w:ascii="Times New Roman" w:eastAsia="宋体" w:hAnsi="Times New Roman" w:cs="Times New Roman"/>
          <w:b/>
          <w:color w:val="000000"/>
          <w:szCs w:val="21"/>
        </w:rPr>
        <w:t>山东科技大学：</w:t>
      </w:r>
      <w:r w:rsidRPr="008D4721">
        <w:rPr>
          <w:rFonts w:ascii="Times New Roman" w:eastAsia="宋体" w:hAnsi="Times New Roman" w:cs="Times New Roman"/>
          <w:szCs w:val="21"/>
        </w:rPr>
        <w:t>学校建校于</w:t>
      </w:r>
      <w:r w:rsidRPr="008D4721">
        <w:rPr>
          <w:rFonts w:ascii="Times New Roman" w:eastAsia="宋体" w:hAnsi="Times New Roman" w:cs="Times New Roman"/>
          <w:szCs w:val="21"/>
        </w:rPr>
        <w:t>1951</w:t>
      </w:r>
      <w:r w:rsidRPr="008D4721">
        <w:rPr>
          <w:rFonts w:ascii="Times New Roman" w:eastAsia="宋体" w:hAnsi="Times New Roman" w:cs="Times New Roman"/>
          <w:szCs w:val="21"/>
        </w:rPr>
        <w:t>年，是一所工科优势突出，行业特色鲜明，工学、理学、管理学、文学、法学、经济学、艺术学等多学科相互渗透、协调发展的山东省重点建设应用基础型人才培养特色名校和高水平大学</w:t>
      </w:r>
      <w:r w:rsidRPr="008D4721">
        <w:rPr>
          <w:rFonts w:ascii="Times New Roman" w:eastAsia="宋体" w:hAnsi="Times New Roman" w:cs="Times New Roman"/>
          <w:szCs w:val="21"/>
        </w:rPr>
        <w:t>“</w:t>
      </w:r>
      <w:r w:rsidRPr="008D4721">
        <w:rPr>
          <w:rFonts w:ascii="Times New Roman" w:eastAsia="宋体" w:hAnsi="Times New Roman" w:cs="Times New Roman"/>
          <w:szCs w:val="21"/>
        </w:rPr>
        <w:t>冲一流</w:t>
      </w:r>
      <w:r w:rsidRPr="008D4721">
        <w:rPr>
          <w:rFonts w:ascii="Times New Roman" w:eastAsia="宋体" w:hAnsi="Times New Roman" w:cs="Times New Roman"/>
          <w:szCs w:val="21"/>
        </w:rPr>
        <w:t>”</w:t>
      </w:r>
      <w:r w:rsidRPr="008D4721">
        <w:rPr>
          <w:rFonts w:ascii="Times New Roman" w:eastAsia="宋体" w:hAnsi="Times New Roman" w:cs="Times New Roman"/>
          <w:szCs w:val="21"/>
        </w:rPr>
        <w:t>建设高校。在青岛、泰安、济南三地办学，有国家重点（培育）学科</w:t>
      </w:r>
      <w:r w:rsidRPr="008D4721">
        <w:rPr>
          <w:rFonts w:ascii="Times New Roman" w:eastAsia="宋体" w:hAnsi="Times New Roman" w:cs="Times New Roman"/>
          <w:szCs w:val="21"/>
        </w:rPr>
        <w:t>1</w:t>
      </w:r>
      <w:r w:rsidRPr="008D4721">
        <w:rPr>
          <w:rFonts w:ascii="Times New Roman" w:eastAsia="宋体" w:hAnsi="Times New Roman" w:cs="Times New Roman"/>
          <w:szCs w:val="21"/>
        </w:rPr>
        <w:t>个，山东省高水平学科</w:t>
      </w:r>
      <w:r w:rsidRPr="008D4721">
        <w:rPr>
          <w:rFonts w:ascii="Times New Roman" w:eastAsia="宋体" w:hAnsi="Times New Roman" w:cs="Times New Roman"/>
          <w:szCs w:val="21"/>
        </w:rPr>
        <w:t>4</w:t>
      </w:r>
      <w:r w:rsidRPr="008D4721">
        <w:rPr>
          <w:rFonts w:ascii="Times New Roman" w:eastAsia="宋体" w:hAnsi="Times New Roman" w:cs="Times New Roman"/>
          <w:szCs w:val="21"/>
        </w:rPr>
        <w:t>个，山东省一流学科</w:t>
      </w:r>
      <w:r w:rsidRPr="008D4721">
        <w:rPr>
          <w:rFonts w:ascii="Times New Roman" w:eastAsia="宋体" w:hAnsi="Times New Roman" w:cs="Times New Roman"/>
          <w:szCs w:val="21"/>
        </w:rPr>
        <w:t>5</w:t>
      </w:r>
      <w:r w:rsidRPr="008D4721">
        <w:rPr>
          <w:rFonts w:ascii="Times New Roman" w:eastAsia="宋体" w:hAnsi="Times New Roman" w:cs="Times New Roman"/>
          <w:szCs w:val="21"/>
        </w:rPr>
        <w:t>个，另有省市级重点学科</w:t>
      </w:r>
      <w:r w:rsidRPr="008D4721">
        <w:rPr>
          <w:rFonts w:ascii="Times New Roman" w:eastAsia="宋体" w:hAnsi="Times New Roman" w:cs="Times New Roman"/>
          <w:szCs w:val="21"/>
        </w:rPr>
        <w:t>19</w:t>
      </w:r>
      <w:r w:rsidRPr="008D4721">
        <w:rPr>
          <w:rFonts w:ascii="Times New Roman" w:eastAsia="宋体" w:hAnsi="Times New Roman" w:cs="Times New Roman"/>
          <w:szCs w:val="21"/>
        </w:rPr>
        <w:t>个，工程学、数学、化学、材料科学、地球科学、计算机科学、环境与生态学</w:t>
      </w:r>
      <w:r w:rsidRPr="008D4721">
        <w:rPr>
          <w:rFonts w:ascii="Times New Roman" w:eastAsia="宋体" w:hAnsi="Times New Roman" w:cs="Times New Roman"/>
          <w:szCs w:val="21"/>
        </w:rPr>
        <w:t>7</w:t>
      </w:r>
      <w:r w:rsidRPr="008D4721">
        <w:rPr>
          <w:rFonts w:ascii="Times New Roman" w:eastAsia="宋体" w:hAnsi="Times New Roman" w:cs="Times New Roman"/>
          <w:szCs w:val="21"/>
        </w:rPr>
        <w:t>个学科进入</w:t>
      </w:r>
      <w:r w:rsidRPr="008D4721">
        <w:rPr>
          <w:rFonts w:ascii="Times New Roman" w:eastAsia="宋体" w:hAnsi="Times New Roman" w:cs="Times New Roman"/>
          <w:szCs w:val="21"/>
        </w:rPr>
        <w:t>ESI</w:t>
      </w:r>
      <w:r w:rsidRPr="008D4721">
        <w:rPr>
          <w:rFonts w:ascii="Times New Roman" w:eastAsia="宋体" w:hAnsi="Times New Roman" w:cs="Times New Roman"/>
          <w:szCs w:val="21"/>
        </w:rPr>
        <w:t>全球排名前</w:t>
      </w:r>
      <w:r w:rsidRPr="008D4721">
        <w:rPr>
          <w:rFonts w:ascii="Times New Roman" w:eastAsia="宋体" w:hAnsi="Times New Roman" w:cs="Times New Roman"/>
          <w:szCs w:val="21"/>
        </w:rPr>
        <w:t>1%</w:t>
      </w:r>
      <w:r w:rsidRPr="008D4721">
        <w:rPr>
          <w:rFonts w:ascii="Times New Roman" w:eastAsia="宋体" w:hAnsi="Times New Roman" w:cs="Times New Roman"/>
          <w:szCs w:val="21"/>
        </w:rPr>
        <w:t>。有省部共建国家重点实验室培育基地</w:t>
      </w:r>
      <w:r w:rsidRPr="008D4721">
        <w:rPr>
          <w:rFonts w:ascii="Times New Roman" w:eastAsia="宋体" w:hAnsi="Times New Roman" w:cs="Times New Roman"/>
          <w:szCs w:val="21"/>
        </w:rPr>
        <w:t>1</w:t>
      </w:r>
      <w:r w:rsidRPr="008D4721">
        <w:rPr>
          <w:rFonts w:ascii="Times New Roman" w:eastAsia="宋体" w:hAnsi="Times New Roman" w:cs="Times New Roman"/>
          <w:szCs w:val="21"/>
        </w:rPr>
        <w:t>个，国家地方联合工程研究中心</w:t>
      </w:r>
      <w:r w:rsidRPr="008D4721">
        <w:rPr>
          <w:rFonts w:ascii="Times New Roman" w:eastAsia="宋体" w:hAnsi="Times New Roman" w:cs="Times New Roman"/>
          <w:szCs w:val="21"/>
        </w:rPr>
        <w:t>2</w:t>
      </w:r>
      <w:r w:rsidRPr="008D4721">
        <w:rPr>
          <w:rFonts w:ascii="Times New Roman" w:eastAsia="宋体" w:hAnsi="Times New Roman" w:cs="Times New Roman"/>
          <w:szCs w:val="21"/>
        </w:rPr>
        <w:t>个，国家工程实验室</w:t>
      </w:r>
      <w:r w:rsidRPr="008D4721">
        <w:rPr>
          <w:rFonts w:ascii="Times New Roman" w:eastAsia="宋体" w:hAnsi="Times New Roman" w:cs="Times New Roman"/>
          <w:szCs w:val="21"/>
        </w:rPr>
        <w:t>1</w:t>
      </w:r>
      <w:r w:rsidRPr="008D4721">
        <w:rPr>
          <w:rFonts w:ascii="Times New Roman" w:eastAsia="宋体" w:hAnsi="Times New Roman" w:cs="Times New Roman"/>
          <w:szCs w:val="21"/>
        </w:rPr>
        <w:t>个，省部级及青岛市实验室</w:t>
      </w:r>
      <w:r w:rsidRPr="008D4721">
        <w:rPr>
          <w:rFonts w:ascii="Times New Roman" w:eastAsia="宋体" w:hAnsi="Times New Roman" w:cs="Times New Roman"/>
          <w:szCs w:val="21"/>
        </w:rPr>
        <w:t>(</w:t>
      </w:r>
      <w:r w:rsidRPr="008D4721">
        <w:rPr>
          <w:rFonts w:ascii="Times New Roman" w:eastAsia="宋体" w:hAnsi="Times New Roman" w:cs="Times New Roman"/>
          <w:szCs w:val="21"/>
        </w:rPr>
        <w:t>基地</w:t>
      </w:r>
      <w:r w:rsidRPr="008D4721">
        <w:rPr>
          <w:rFonts w:ascii="Times New Roman" w:eastAsia="宋体" w:hAnsi="Times New Roman" w:cs="Times New Roman"/>
          <w:szCs w:val="21"/>
        </w:rPr>
        <w:t>)</w:t>
      </w:r>
      <w:r w:rsidRPr="008D4721">
        <w:rPr>
          <w:rFonts w:ascii="Times New Roman" w:eastAsia="宋体" w:hAnsi="Times New Roman" w:cs="Times New Roman"/>
          <w:szCs w:val="21"/>
        </w:rPr>
        <w:t>和工程（技术）研究中心</w:t>
      </w:r>
      <w:r w:rsidRPr="008D4721">
        <w:rPr>
          <w:rFonts w:ascii="Times New Roman" w:eastAsia="宋体" w:hAnsi="Times New Roman" w:cs="Times New Roman"/>
          <w:szCs w:val="21"/>
        </w:rPr>
        <w:t>92</w:t>
      </w:r>
      <w:r w:rsidRPr="008D4721">
        <w:rPr>
          <w:rFonts w:ascii="Times New Roman" w:eastAsia="宋体" w:hAnsi="Times New Roman" w:cs="Times New Roman"/>
          <w:szCs w:val="21"/>
        </w:rPr>
        <w:t>个。</w:t>
      </w:r>
      <w:r w:rsidR="008D4721" w:rsidRPr="008D4721">
        <w:rPr>
          <w:rFonts w:ascii="Times New Roman" w:eastAsia="宋体" w:hAnsi="Times New Roman" w:cs="Times New Roman"/>
          <w:szCs w:val="21"/>
        </w:rPr>
        <w:t>申请人所在的山东科技大学土建学院清洁能源研究团队，以兼职教授、清华大学岳光溪院士为带头人，国家杰出青年基金获得者、国家万人计划科技创新领军人才张建教授为负责人，目前成员包括教授</w:t>
      </w:r>
      <w:r w:rsidR="008D4721" w:rsidRPr="008D4721">
        <w:rPr>
          <w:rFonts w:ascii="Times New Roman" w:eastAsia="宋体" w:hAnsi="Times New Roman" w:cs="Times New Roman"/>
          <w:szCs w:val="21"/>
        </w:rPr>
        <w:t>5</w:t>
      </w:r>
      <w:r w:rsidR="008D4721" w:rsidRPr="008D4721">
        <w:rPr>
          <w:rFonts w:ascii="Times New Roman" w:eastAsia="宋体" w:hAnsi="Times New Roman" w:cs="Times New Roman"/>
          <w:szCs w:val="21"/>
        </w:rPr>
        <w:t>人，副教授</w:t>
      </w:r>
      <w:r w:rsidR="008D4721" w:rsidRPr="008D4721">
        <w:rPr>
          <w:rFonts w:ascii="Times New Roman" w:eastAsia="宋体" w:hAnsi="Times New Roman" w:cs="Times New Roman"/>
          <w:szCs w:val="21"/>
        </w:rPr>
        <w:t>5</w:t>
      </w:r>
      <w:r w:rsidR="008D4721" w:rsidRPr="008D4721">
        <w:rPr>
          <w:rFonts w:ascii="Times New Roman" w:eastAsia="宋体" w:hAnsi="Times New Roman" w:cs="Times New Roman"/>
          <w:szCs w:val="21"/>
        </w:rPr>
        <w:t>人，讲师</w:t>
      </w:r>
      <w:r w:rsidR="008D4721" w:rsidRPr="008D4721">
        <w:rPr>
          <w:rFonts w:ascii="Times New Roman" w:eastAsia="宋体" w:hAnsi="Times New Roman" w:cs="Times New Roman"/>
          <w:szCs w:val="21"/>
        </w:rPr>
        <w:t>3</w:t>
      </w:r>
      <w:r w:rsidR="008D4721" w:rsidRPr="008D4721">
        <w:rPr>
          <w:rFonts w:ascii="Times New Roman" w:eastAsia="宋体" w:hAnsi="Times New Roman" w:cs="Times New Roman"/>
          <w:szCs w:val="21"/>
        </w:rPr>
        <w:t>人；在</w:t>
      </w:r>
      <w:r w:rsidR="008D4721" w:rsidRPr="008D4721">
        <w:rPr>
          <w:rFonts w:ascii="Times New Roman" w:eastAsia="宋体" w:hAnsi="Times New Roman" w:cs="Times New Roman"/>
          <w:szCs w:val="21"/>
        </w:rPr>
        <w:lastRenderedPageBreak/>
        <w:t>读硕士、博士研究生</w:t>
      </w:r>
      <w:r w:rsidR="008D4721" w:rsidRPr="008D4721">
        <w:rPr>
          <w:rFonts w:ascii="Times New Roman" w:eastAsia="宋体" w:hAnsi="Times New Roman" w:cs="Times New Roman"/>
          <w:szCs w:val="21"/>
        </w:rPr>
        <w:t>25</w:t>
      </w:r>
      <w:r w:rsidR="008D4721" w:rsidRPr="008D4721">
        <w:rPr>
          <w:rFonts w:ascii="Times New Roman" w:eastAsia="宋体" w:hAnsi="Times New Roman" w:cs="Times New Roman"/>
          <w:szCs w:val="21"/>
        </w:rPr>
        <w:t>人。团队以绿色、低碳为宗旨，主要开展（</w:t>
      </w:r>
      <w:r w:rsidR="008D4721" w:rsidRPr="008D4721">
        <w:rPr>
          <w:rFonts w:ascii="Times New Roman" w:eastAsia="宋体" w:hAnsi="Times New Roman" w:cs="Times New Roman"/>
          <w:szCs w:val="21"/>
        </w:rPr>
        <w:t>1</w:t>
      </w:r>
      <w:r w:rsidR="008D4721" w:rsidRPr="008D4721">
        <w:rPr>
          <w:rFonts w:ascii="Times New Roman" w:eastAsia="宋体" w:hAnsi="Times New Roman" w:cs="Times New Roman"/>
          <w:szCs w:val="21"/>
        </w:rPr>
        <w:t>）环境污染控制与生态修复；（</w:t>
      </w:r>
      <w:r w:rsidR="008D4721" w:rsidRPr="008D4721">
        <w:rPr>
          <w:rFonts w:ascii="Times New Roman" w:eastAsia="宋体" w:hAnsi="Times New Roman" w:cs="Times New Roman"/>
          <w:szCs w:val="21"/>
        </w:rPr>
        <w:t>2</w:t>
      </w:r>
      <w:r w:rsidR="008D4721" w:rsidRPr="008D4721">
        <w:rPr>
          <w:rFonts w:ascii="Times New Roman" w:eastAsia="宋体" w:hAnsi="Times New Roman" w:cs="Times New Roman"/>
          <w:szCs w:val="21"/>
        </w:rPr>
        <w:t>）含碳固废热化学转化及其分级利用；（</w:t>
      </w:r>
      <w:r w:rsidR="008D4721" w:rsidRPr="008D4721">
        <w:rPr>
          <w:rFonts w:ascii="Times New Roman" w:eastAsia="宋体" w:hAnsi="Times New Roman" w:cs="Times New Roman"/>
          <w:szCs w:val="21"/>
        </w:rPr>
        <w:t>3</w:t>
      </w:r>
      <w:r w:rsidR="008D4721" w:rsidRPr="008D4721">
        <w:rPr>
          <w:rFonts w:ascii="Times New Roman" w:eastAsia="宋体" w:hAnsi="Times New Roman" w:cs="Times New Roman"/>
          <w:szCs w:val="21"/>
        </w:rPr>
        <w:t>）洁净能源利用及工业节能等方向的科学研究。近五年团队主持国家科技重大专项</w:t>
      </w:r>
      <w:r w:rsidR="008D4721" w:rsidRPr="008D4721">
        <w:rPr>
          <w:rFonts w:ascii="Times New Roman" w:eastAsia="宋体" w:hAnsi="Times New Roman" w:cs="Times New Roman"/>
          <w:szCs w:val="21"/>
        </w:rPr>
        <w:t>1</w:t>
      </w:r>
      <w:r w:rsidR="008D4721" w:rsidRPr="008D4721">
        <w:rPr>
          <w:rFonts w:ascii="Times New Roman" w:eastAsia="宋体" w:hAnsi="Times New Roman" w:cs="Times New Roman"/>
          <w:szCs w:val="21"/>
        </w:rPr>
        <w:t>项、国家杰出青年科学基金</w:t>
      </w:r>
      <w:r w:rsidR="008D4721" w:rsidRPr="008D4721">
        <w:rPr>
          <w:rFonts w:ascii="Times New Roman" w:eastAsia="宋体" w:hAnsi="Times New Roman" w:cs="Times New Roman"/>
          <w:szCs w:val="21"/>
        </w:rPr>
        <w:t>1</w:t>
      </w:r>
      <w:r w:rsidR="008D4721" w:rsidRPr="008D4721">
        <w:rPr>
          <w:rFonts w:ascii="Times New Roman" w:eastAsia="宋体" w:hAnsi="Times New Roman" w:cs="Times New Roman"/>
          <w:szCs w:val="21"/>
        </w:rPr>
        <w:t>项、山东省自然科学基金重大基础研究项目</w:t>
      </w:r>
      <w:r w:rsidR="008D4721" w:rsidRPr="008D4721">
        <w:rPr>
          <w:rFonts w:ascii="Times New Roman" w:eastAsia="宋体" w:hAnsi="Times New Roman" w:cs="Times New Roman"/>
          <w:szCs w:val="21"/>
        </w:rPr>
        <w:t>1</w:t>
      </w:r>
      <w:r w:rsidR="008D4721" w:rsidRPr="008D4721">
        <w:rPr>
          <w:rFonts w:ascii="Times New Roman" w:eastAsia="宋体" w:hAnsi="Times New Roman" w:cs="Times New Roman"/>
          <w:szCs w:val="21"/>
        </w:rPr>
        <w:t>项、国家自然科学基金面上项目</w:t>
      </w:r>
      <w:r w:rsidR="008D4721" w:rsidRPr="008D4721">
        <w:rPr>
          <w:rFonts w:ascii="Times New Roman" w:eastAsia="宋体" w:hAnsi="Times New Roman" w:cs="Times New Roman"/>
          <w:szCs w:val="21"/>
        </w:rPr>
        <w:t>5</w:t>
      </w:r>
      <w:r w:rsidR="008D4721" w:rsidRPr="008D4721">
        <w:rPr>
          <w:rFonts w:ascii="Times New Roman" w:eastAsia="宋体" w:hAnsi="Times New Roman" w:cs="Times New Roman"/>
          <w:szCs w:val="21"/>
        </w:rPr>
        <w:t>项、山东省自然基金项目</w:t>
      </w:r>
      <w:r w:rsidR="008D4721" w:rsidRPr="008D4721">
        <w:rPr>
          <w:rFonts w:ascii="Times New Roman" w:eastAsia="宋体" w:hAnsi="Times New Roman" w:cs="Times New Roman"/>
          <w:szCs w:val="21"/>
        </w:rPr>
        <w:t>4</w:t>
      </w:r>
      <w:r w:rsidR="008D4721" w:rsidRPr="008D4721">
        <w:rPr>
          <w:rFonts w:ascii="Times New Roman" w:eastAsia="宋体" w:hAnsi="Times New Roman" w:cs="Times New Roman"/>
          <w:szCs w:val="21"/>
        </w:rPr>
        <w:t>项、山东省重点研发计划项目</w:t>
      </w:r>
      <w:r w:rsidR="008D4721" w:rsidRPr="008D4721">
        <w:rPr>
          <w:rFonts w:ascii="Times New Roman" w:eastAsia="宋体" w:hAnsi="Times New Roman" w:cs="Times New Roman"/>
          <w:szCs w:val="21"/>
        </w:rPr>
        <w:t>2</w:t>
      </w:r>
      <w:r w:rsidR="008D4721" w:rsidRPr="008D4721">
        <w:rPr>
          <w:rFonts w:ascii="Times New Roman" w:eastAsia="宋体" w:hAnsi="Times New Roman" w:cs="Times New Roman"/>
          <w:szCs w:val="21"/>
        </w:rPr>
        <w:t>项；与海尔、捷能等企业合作研发项目</w:t>
      </w:r>
      <w:r w:rsidR="008D4721" w:rsidRPr="008D4721">
        <w:rPr>
          <w:rFonts w:ascii="Times New Roman" w:eastAsia="宋体" w:hAnsi="Times New Roman" w:cs="Times New Roman"/>
          <w:szCs w:val="21"/>
        </w:rPr>
        <w:t>2</w:t>
      </w:r>
      <w:r w:rsidR="008D4721" w:rsidRPr="008D4721">
        <w:rPr>
          <w:rFonts w:ascii="Times New Roman" w:eastAsia="宋体" w:hAnsi="Times New Roman" w:cs="Times New Roman"/>
          <w:szCs w:val="21"/>
        </w:rPr>
        <w:t>项；其他国家级和军工项目多项。获得省部级、市级、厅级科学技术奖励各</w:t>
      </w:r>
      <w:r w:rsidR="008D4721" w:rsidRPr="008D4721">
        <w:rPr>
          <w:rFonts w:ascii="Times New Roman" w:eastAsia="宋体" w:hAnsi="Times New Roman" w:cs="Times New Roman"/>
          <w:szCs w:val="21"/>
        </w:rPr>
        <w:t>2</w:t>
      </w:r>
      <w:r w:rsidR="008D4721" w:rsidRPr="008D4721">
        <w:rPr>
          <w:rFonts w:ascii="Times New Roman" w:eastAsia="宋体" w:hAnsi="Times New Roman" w:cs="Times New Roman"/>
          <w:szCs w:val="21"/>
        </w:rPr>
        <w:t>项；获得授权国家发明专利</w:t>
      </w:r>
      <w:r w:rsidR="008D4721" w:rsidRPr="008D4721">
        <w:rPr>
          <w:rFonts w:ascii="Times New Roman" w:eastAsia="宋体" w:hAnsi="Times New Roman" w:cs="Times New Roman"/>
          <w:szCs w:val="21"/>
        </w:rPr>
        <w:t>8</w:t>
      </w:r>
      <w:r w:rsidR="008D4721" w:rsidRPr="008D4721">
        <w:rPr>
          <w:rFonts w:ascii="Times New Roman" w:eastAsia="宋体" w:hAnsi="Times New Roman" w:cs="Times New Roman"/>
          <w:szCs w:val="21"/>
        </w:rPr>
        <w:t>项；发表高水平学术论文</w:t>
      </w:r>
      <w:r w:rsidR="008D4721" w:rsidRPr="008D4721">
        <w:rPr>
          <w:rFonts w:ascii="Times New Roman" w:eastAsia="宋体" w:hAnsi="Times New Roman" w:cs="Times New Roman"/>
          <w:szCs w:val="21"/>
        </w:rPr>
        <w:t>50</w:t>
      </w:r>
      <w:r w:rsidR="008D4721" w:rsidRPr="008D4721">
        <w:rPr>
          <w:rFonts w:ascii="Times New Roman" w:eastAsia="宋体" w:hAnsi="Times New Roman" w:cs="Times New Roman"/>
          <w:szCs w:val="21"/>
        </w:rPr>
        <w:t>余篇。</w:t>
      </w:r>
    </w:p>
    <w:p w14:paraId="0D262438" w14:textId="51299EDF" w:rsidR="00C8335B" w:rsidRPr="008D4721" w:rsidRDefault="00C8335B" w:rsidP="008D4721">
      <w:pPr>
        <w:pStyle w:val="11"/>
        <w:spacing w:line="360" w:lineRule="auto"/>
        <w:textAlignment w:val="baseline"/>
        <w:rPr>
          <w:rFonts w:ascii="Times New Roman" w:eastAsia="宋体" w:hAnsi="Times New Roman" w:cs="Times New Roman"/>
          <w:b/>
          <w:szCs w:val="21"/>
        </w:rPr>
      </w:pPr>
      <w:r>
        <w:rPr>
          <w:rFonts w:ascii="Times New Roman" w:eastAsia="宋体" w:hAnsi="Times New Roman" w:cs="Times New Roman" w:hint="eastAsia"/>
          <w:szCs w:val="21"/>
        </w:rPr>
        <w:t>2</w:t>
      </w:r>
      <w:r>
        <w:rPr>
          <w:rFonts w:ascii="Times New Roman" w:eastAsia="宋体" w:hAnsi="Times New Roman" w:cs="Times New Roman"/>
          <w:szCs w:val="21"/>
        </w:rPr>
        <w:t xml:space="preserve">. </w:t>
      </w:r>
      <w:r w:rsidR="001E6B3D">
        <w:t>中国矿业大学</w:t>
      </w:r>
      <w:r w:rsidR="001E6B3D">
        <w:rPr>
          <w:rFonts w:hint="eastAsia"/>
        </w:rPr>
        <w:t>（徐州），</w:t>
      </w:r>
      <w:r w:rsidR="001E6B3D">
        <w:t>是教育部直属的全国重点高校、国家</w:t>
      </w:r>
      <w:r w:rsidR="001E6B3D">
        <w:t>“211</w:t>
      </w:r>
      <w:r w:rsidR="001E6B3D">
        <w:t>工程</w:t>
      </w:r>
      <w:r w:rsidR="001E6B3D">
        <w:t>”</w:t>
      </w:r>
      <w:r w:rsidR="001E6B3D">
        <w:t>、</w:t>
      </w:r>
      <w:r w:rsidR="001E6B3D">
        <w:t>“985</w:t>
      </w:r>
      <w:r w:rsidR="001E6B3D">
        <w:t>优势学科创新平台项目</w:t>
      </w:r>
      <w:r w:rsidR="001E6B3D">
        <w:t>”</w:t>
      </w:r>
      <w:r w:rsidR="001E6B3D">
        <w:t>和国家</w:t>
      </w:r>
      <w:r w:rsidR="001E6B3D">
        <w:t>“</w:t>
      </w:r>
      <w:r w:rsidR="001E6B3D">
        <w:t>双一流</w:t>
      </w:r>
      <w:r w:rsidR="001E6B3D">
        <w:t>”</w:t>
      </w:r>
      <w:r w:rsidR="001E6B3D">
        <w:t>建设高校，同时也是教育部与江苏省人民政府、国家安全生产监督管理总局共建高校。作为一所具有一百多年办学历史、特色鲜明的多科性研究型高水平大学，对我国煤炭能源行业和地方经济社会发展发挥着不可替代的引领和支撑作用。学校坐落于素有</w:t>
      </w:r>
      <w:r w:rsidR="001E6B3D">
        <w:t>“</w:t>
      </w:r>
      <w:r w:rsidR="001E6B3D">
        <w:t>五省通衢</w:t>
      </w:r>
      <w:r w:rsidR="001E6B3D">
        <w:t>”</w:t>
      </w:r>
      <w:r w:rsidR="001E6B3D">
        <w:t>之称的国家历史文化名城</w:t>
      </w:r>
      <w:r w:rsidR="001E6B3D">
        <w:t>——</w:t>
      </w:r>
      <w:r w:rsidR="001E6B3D">
        <w:t>江苏省徐州市，校园占地面积</w:t>
      </w:r>
      <w:r w:rsidR="001E6B3D">
        <w:t>4413</w:t>
      </w:r>
      <w:r w:rsidR="001E6B3D">
        <w:t>亩（文昌校区</w:t>
      </w:r>
      <w:r w:rsidR="001E6B3D">
        <w:t>1555</w:t>
      </w:r>
      <w:r w:rsidR="001E6B3D">
        <w:t>亩，南湖校区</w:t>
      </w:r>
      <w:r w:rsidR="001E6B3D">
        <w:t>2858</w:t>
      </w:r>
      <w:r w:rsidR="001E6B3D">
        <w:t>亩），校舍建筑面积</w:t>
      </w:r>
      <w:r w:rsidR="001E6B3D">
        <w:t>130</w:t>
      </w:r>
      <w:r w:rsidR="001E6B3D">
        <w:t>余万平方米</w:t>
      </w:r>
      <w:r w:rsidR="001E6B3D">
        <w:rPr>
          <w:rFonts w:hint="eastAsia"/>
        </w:rPr>
        <w:t>.</w:t>
      </w:r>
      <w:r w:rsidR="001E6B3D" w:rsidRPr="001E6B3D">
        <w:t xml:space="preserve"> </w:t>
      </w:r>
      <w:r w:rsidR="001E6B3D">
        <w:t>中国矿业大学作为当今全国唯一以矿业命名的特色鲜明高水平大学，形成了以工科为主、以矿业为特色，</w:t>
      </w:r>
      <w:proofErr w:type="gramStart"/>
      <w:r w:rsidR="001E6B3D">
        <w:t>理工文</w:t>
      </w:r>
      <w:proofErr w:type="gramEnd"/>
      <w:r w:rsidR="001E6B3D">
        <w:t>管等多学科协调发展的学科专业体系和多科性大学的基本格局。在教育部</w:t>
      </w:r>
      <w:r w:rsidR="001E6B3D">
        <w:t>2017</w:t>
      </w:r>
      <w:r w:rsidR="001E6B3D">
        <w:t>年第四轮学科评估中，矿业工程、安全科学与工程、测绘科学与技术、地质资源与地质工程分别排名第一、一、三、三位。工程学、地球科学、材料科学、化学</w:t>
      </w:r>
      <w:r w:rsidR="001E6B3D">
        <w:t>ESI</w:t>
      </w:r>
      <w:r w:rsidR="001E6B3D">
        <w:t>排名进入全球大学和科研机构的前</w:t>
      </w:r>
      <w:r w:rsidR="001E6B3D">
        <w:t>1%</w:t>
      </w:r>
      <w:r w:rsidR="001E6B3D">
        <w:t>。</w:t>
      </w:r>
      <w:r w:rsidR="00BF1A5C">
        <w:rPr>
          <w:rFonts w:hint="eastAsia"/>
        </w:rPr>
        <w:t>本申请第二完成人赵培涛博士为中国矿业大学（徐州）电力与能源学院，</w:t>
      </w:r>
      <w:r w:rsidR="00BF1A5C">
        <w:rPr>
          <w:sz w:val="20"/>
          <w:szCs w:val="20"/>
        </w:rPr>
        <w:t>2014</w:t>
      </w:r>
      <w:r w:rsidR="00BF1A5C">
        <w:rPr>
          <w:sz w:val="20"/>
          <w:szCs w:val="20"/>
        </w:rPr>
        <w:t>年获得东南大学动力工程及工程热物理专业工学博士学位，博士期间受留学基金委资助，在日本东京工业大学进行联合培养并完成博士学位论文</w:t>
      </w:r>
      <w:r w:rsidR="00BF1A5C">
        <w:rPr>
          <w:rFonts w:hint="eastAsia"/>
          <w:sz w:val="20"/>
          <w:szCs w:val="20"/>
        </w:rPr>
        <w:t>。两位完成人</w:t>
      </w:r>
      <w:r w:rsidR="007B21F4">
        <w:rPr>
          <w:rFonts w:hint="eastAsia"/>
          <w:sz w:val="20"/>
          <w:szCs w:val="20"/>
        </w:rPr>
        <w:t>针对</w:t>
      </w:r>
      <w:proofErr w:type="gramStart"/>
      <w:r w:rsidR="007B21F4">
        <w:rPr>
          <w:rFonts w:hint="eastAsia"/>
          <w:sz w:val="20"/>
          <w:szCs w:val="20"/>
        </w:rPr>
        <w:t>有机固</w:t>
      </w:r>
      <w:proofErr w:type="gramEnd"/>
      <w:r w:rsidR="007B21F4">
        <w:rPr>
          <w:rFonts w:hint="eastAsia"/>
          <w:sz w:val="20"/>
          <w:szCs w:val="20"/>
        </w:rPr>
        <w:t>废水热处理和</w:t>
      </w:r>
      <w:r w:rsidR="00DF7DBD">
        <w:rPr>
          <w:rFonts w:hint="eastAsia"/>
          <w:sz w:val="20"/>
          <w:szCs w:val="20"/>
        </w:rPr>
        <w:t>化学链</w:t>
      </w:r>
      <w:r w:rsidR="007B21F4">
        <w:rPr>
          <w:rFonts w:hint="eastAsia"/>
          <w:sz w:val="20"/>
          <w:szCs w:val="20"/>
        </w:rPr>
        <w:t>转化方面</w:t>
      </w:r>
      <w:r w:rsidR="00BF1A5C">
        <w:rPr>
          <w:rFonts w:hint="eastAsia"/>
          <w:sz w:val="20"/>
          <w:szCs w:val="20"/>
        </w:rPr>
        <w:t>合作发表</w:t>
      </w:r>
      <w:r w:rsidR="00DF7DBD">
        <w:rPr>
          <w:rFonts w:hint="eastAsia"/>
          <w:sz w:val="20"/>
          <w:szCs w:val="20"/>
        </w:rPr>
        <w:t>了</w:t>
      </w:r>
      <w:r w:rsidR="00BF1A5C">
        <w:rPr>
          <w:rFonts w:hint="eastAsia"/>
          <w:sz w:val="20"/>
          <w:szCs w:val="20"/>
        </w:rPr>
        <w:t>论文</w:t>
      </w:r>
      <w:r w:rsidR="007B21F4">
        <w:rPr>
          <w:rFonts w:hint="eastAsia"/>
          <w:sz w:val="20"/>
          <w:szCs w:val="20"/>
        </w:rPr>
        <w:t>多篇。</w:t>
      </w:r>
    </w:p>
    <w:sectPr w:rsidR="00C8335B" w:rsidRPr="008D4721">
      <w:pgSz w:w="11906" w:h="16838"/>
      <w:pgMar w:top="851" w:right="851" w:bottom="567"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BC3F3" w14:textId="77777777" w:rsidR="00E26506" w:rsidRDefault="00E26506" w:rsidP="00D32ECC">
      <w:r>
        <w:separator/>
      </w:r>
    </w:p>
  </w:endnote>
  <w:endnote w:type="continuationSeparator" w:id="0">
    <w:p w14:paraId="246560DE" w14:textId="77777777" w:rsidR="00E26506" w:rsidRDefault="00E26506" w:rsidP="00D3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0000000" w:usb2="00000000" w:usb3="00000000" w:csb0="00040000" w:csb1="00000000"/>
  </w:font>
  <w:font w:name="方正小标宋简体">
    <w:altName w:val="微软雅黑"/>
    <w:charset w:val="86"/>
    <w:family w:val="auto"/>
    <w:pitch w:val="default"/>
    <w:sig w:usb0="00000000" w:usb1="00000000" w:usb2="00000000" w:usb3="00000000" w:csb0="00040000" w:csb1="00000000"/>
  </w:font>
  <w:font w:name="楷体_GB2312">
    <w:altName w:val="楷体"/>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7E42B" w14:textId="77777777" w:rsidR="00E26506" w:rsidRDefault="00E26506" w:rsidP="00D32ECC">
      <w:r>
        <w:separator/>
      </w:r>
    </w:p>
  </w:footnote>
  <w:footnote w:type="continuationSeparator" w:id="0">
    <w:p w14:paraId="076FABF4" w14:textId="77777777" w:rsidR="00E26506" w:rsidRDefault="00E26506" w:rsidP="00D32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E36138"/>
    <w:multiLevelType w:val="singleLevel"/>
    <w:tmpl w:val="E8E36138"/>
    <w:lvl w:ilvl="0">
      <w:start w:val="4"/>
      <w:numFmt w:val="chineseCounting"/>
      <w:suff w:val="nothing"/>
      <w:lvlText w:val="%1、"/>
      <w:lvlJc w:val="left"/>
      <w:rPr>
        <w:rFonts w:hint="eastAsia"/>
      </w:rPr>
    </w:lvl>
  </w:abstractNum>
  <w:abstractNum w:abstractNumId="1" w15:restartNumberingAfterBreak="0">
    <w:nsid w:val="35CDC819"/>
    <w:multiLevelType w:val="singleLevel"/>
    <w:tmpl w:val="35CDC819"/>
    <w:lvl w:ilvl="0">
      <w:start w:val="5"/>
      <w:numFmt w:val="chineseCounting"/>
      <w:suff w:val="nothing"/>
      <w:lvlText w:val="%1、"/>
      <w:lvlJc w:val="left"/>
      <w:rPr>
        <w:rFonts w:hint="eastAsia"/>
      </w:rPr>
    </w:lvl>
  </w:abstractNum>
  <w:abstractNum w:abstractNumId="2" w15:restartNumberingAfterBreak="0">
    <w:nsid w:val="5A2E4E1E"/>
    <w:multiLevelType w:val="hybridMultilevel"/>
    <w:tmpl w:val="CADCF684"/>
    <w:lvl w:ilvl="0" w:tplc="B56447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B13CB23"/>
    <w:multiLevelType w:val="singleLevel"/>
    <w:tmpl w:val="7B13CB23"/>
    <w:lvl w:ilvl="0">
      <w:start w:val="3"/>
      <w:numFmt w:val="chineseCounting"/>
      <w:suff w:val="nothing"/>
      <w:lvlText w:val="%1、"/>
      <w:lvlJc w:val="left"/>
      <w:rPr>
        <w:rFonts w:hint="eastAsia"/>
      </w:rPr>
    </w:lvl>
  </w:abstractNum>
  <w:num w:numId="1" w16cid:durableId="321660384">
    <w:abstractNumId w:val="3"/>
  </w:num>
  <w:num w:numId="2" w16cid:durableId="734275690">
    <w:abstractNumId w:val="0"/>
  </w:num>
  <w:num w:numId="3" w16cid:durableId="233009655">
    <w:abstractNumId w:val="1"/>
  </w:num>
  <w:num w:numId="4" w16cid:durableId="14840096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mJmNjE1NDU4M2U5YTg3YWE5ZTM5MzM3MGQ4NGFkYTEifQ=="/>
  </w:docVars>
  <w:rsids>
    <w:rsidRoot w:val="006E3748"/>
    <w:rsid w:val="00013F60"/>
    <w:rsid w:val="00036CA2"/>
    <w:rsid w:val="00070614"/>
    <w:rsid w:val="000801AD"/>
    <w:rsid w:val="00091EAD"/>
    <w:rsid w:val="000A1980"/>
    <w:rsid w:val="000C7E77"/>
    <w:rsid w:val="000F6F13"/>
    <w:rsid w:val="000F7353"/>
    <w:rsid w:val="0010593C"/>
    <w:rsid w:val="00137422"/>
    <w:rsid w:val="0014543A"/>
    <w:rsid w:val="00155CA1"/>
    <w:rsid w:val="001C515A"/>
    <w:rsid w:val="001D29CA"/>
    <w:rsid w:val="001E6B3D"/>
    <w:rsid w:val="00204151"/>
    <w:rsid w:val="00215ADE"/>
    <w:rsid w:val="002270C4"/>
    <w:rsid w:val="002408DC"/>
    <w:rsid w:val="00252AE8"/>
    <w:rsid w:val="002537AE"/>
    <w:rsid w:val="0028293F"/>
    <w:rsid w:val="002925B9"/>
    <w:rsid w:val="00292EEC"/>
    <w:rsid w:val="002A599A"/>
    <w:rsid w:val="002B60F8"/>
    <w:rsid w:val="002C2697"/>
    <w:rsid w:val="00305EF8"/>
    <w:rsid w:val="003117CA"/>
    <w:rsid w:val="00331535"/>
    <w:rsid w:val="003334BC"/>
    <w:rsid w:val="0035555B"/>
    <w:rsid w:val="003714BC"/>
    <w:rsid w:val="003C5BCB"/>
    <w:rsid w:val="003C5DA1"/>
    <w:rsid w:val="003E3646"/>
    <w:rsid w:val="00424A77"/>
    <w:rsid w:val="0043331A"/>
    <w:rsid w:val="00474279"/>
    <w:rsid w:val="0047475C"/>
    <w:rsid w:val="00475C8F"/>
    <w:rsid w:val="004A06EE"/>
    <w:rsid w:val="004A2540"/>
    <w:rsid w:val="004A5712"/>
    <w:rsid w:val="004A59A8"/>
    <w:rsid w:val="004A5B08"/>
    <w:rsid w:val="004A6983"/>
    <w:rsid w:val="004B0189"/>
    <w:rsid w:val="004B25EA"/>
    <w:rsid w:val="004D4A71"/>
    <w:rsid w:val="004E1B62"/>
    <w:rsid w:val="004F1F5E"/>
    <w:rsid w:val="004F6506"/>
    <w:rsid w:val="004F7EC1"/>
    <w:rsid w:val="00500EDC"/>
    <w:rsid w:val="00502346"/>
    <w:rsid w:val="00530752"/>
    <w:rsid w:val="00541ACC"/>
    <w:rsid w:val="00556DCB"/>
    <w:rsid w:val="005620D5"/>
    <w:rsid w:val="00572303"/>
    <w:rsid w:val="005775FD"/>
    <w:rsid w:val="00580766"/>
    <w:rsid w:val="0058081B"/>
    <w:rsid w:val="00581ACA"/>
    <w:rsid w:val="00581C73"/>
    <w:rsid w:val="0059277E"/>
    <w:rsid w:val="00595C34"/>
    <w:rsid w:val="005A0903"/>
    <w:rsid w:val="005A48EF"/>
    <w:rsid w:val="005B3E85"/>
    <w:rsid w:val="005B50D1"/>
    <w:rsid w:val="005D3E4E"/>
    <w:rsid w:val="005F3EC2"/>
    <w:rsid w:val="006152EF"/>
    <w:rsid w:val="0061606F"/>
    <w:rsid w:val="006202C2"/>
    <w:rsid w:val="00645B18"/>
    <w:rsid w:val="006877C2"/>
    <w:rsid w:val="00690F81"/>
    <w:rsid w:val="00691F11"/>
    <w:rsid w:val="006A44D5"/>
    <w:rsid w:val="006A6723"/>
    <w:rsid w:val="006B44BA"/>
    <w:rsid w:val="006B64C8"/>
    <w:rsid w:val="006C2D4F"/>
    <w:rsid w:val="006D048F"/>
    <w:rsid w:val="006E3748"/>
    <w:rsid w:val="006F1C9A"/>
    <w:rsid w:val="006F3C67"/>
    <w:rsid w:val="00701281"/>
    <w:rsid w:val="00712095"/>
    <w:rsid w:val="00736EAB"/>
    <w:rsid w:val="00741011"/>
    <w:rsid w:val="0075080F"/>
    <w:rsid w:val="00750E4E"/>
    <w:rsid w:val="007514A5"/>
    <w:rsid w:val="00771E87"/>
    <w:rsid w:val="00774278"/>
    <w:rsid w:val="00780416"/>
    <w:rsid w:val="007858F2"/>
    <w:rsid w:val="0078642C"/>
    <w:rsid w:val="007A0A9B"/>
    <w:rsid w:val="007A124B"/>
    <w:rsid w:val="007B21F4"/>
    <w:rsid w:val="007E2DFB"/>
    <w:rsid w:val="007F7C7D"/>
    <w:rsid w:val="0080052D"/>
    <w:rsid w:val="008075E4"/>
    <w:rsid w:val="008107CB"/>
    <w:rsid w:val="008309E3"/>
    <w:rsid w:val="008450F1"/>
    <w:rsid w:val="00851A68"/>
    <w:rsid w:val="008935D7"/>
    <w:rsid w:val="008A1E3D"/>
    <w:rsid w:val="008D3730"/>
    <w:rsid w:val="008D4721"/>
    <w:rsid w:val="00911EE7"/>
    <w:rsid w:val="00965AFD"/>
    <w:rsid w:val="00967D6E"/>
    <w:rsid w:val="00977A6F"/>
    <w:rsid w:val="009939A9"/>
    <w:rsid w:val="009A491E"/>
    <w:rsid w:val="009B2663"/>
    <w:rsid w:val="009E0A22"/>
    <w:rsid w:val="00A074DA"/>
    <w:rsid w:val="00A14C36"/>
    <w:rsid w:val="00A2006A"/>
    <w:rsid w:val="00A260CC"/>
    <w:rsid w:val="00A36F14"/>
    <w:rsid w:val="00A37886"/>
    <w:rsid w:val="00A40BAE"/>
    <w:rsid w:val="00A52961"/>
    <w:rsid w:val="00A60389"/>
    <w:rsid w:val="00A61D1E"/>
    <w:rsid w:val="00A6622C"/>
    <w:rsid w:val="00A7467C"/>
    <w:rsid w:val="00A80C15"/>
    <w:rsid w:val="00AA2110"/>
    <w:rsid w:val="00AA3C39"/>
    <w:rsid w:val="00AB5E46"/>
    <w:rsid w:val="00AB62AE"/>
    <w:rsid w:val="00AC6B18"/>
    <w:rsid w:val="00AD5776"/>
    <w:rsid w:val="00AD7BD1"/>
    <w:rsid w:val="00AE1BCB"/>
    <w:rsid w:val="00AE73F3"/>
    <w:rsid w:val="00AF11B8"/>
    <w:rsid w:val="00AF2DBB"/>
    <w:rsid w:val="00B00A6B"/>
    <w:rsid w:val="00B11C61"/>
    <w:rsid w:val="00B17E91"/>
    <w:rsid w:val="00B24466"/>
    <w:rsid w:val="00B2481F"/>
    <w:rsid w:val="00B37F51"/>
    <w:rsid w:val="00B53390"/>
    <w:rsid w:val="00B62189"/>
    <w:rsid w:val="00B660C3"/>
    <w:rsid w:val="00B80DA6"/>
    <w:rsid w:val="00B87B44"/>
    <w:rsid w:val="00B937BC"/>
    <w:rsid w:val="00BA541B"/>
    <w:rsid w:val="00BA77B7"/>
    <w:rsid w:val="00BB1F20"/>
    <w:rsid w:val="00BB200E"/>
    <w:rsid w:val="00BB3A7F"/>
    <w:rsid w:val="00BE2DB5"/>
    <w:rsid w:val="00BE4FDF"/>
    <w:rsid w:val="00BF1A5C"/>
    <w:rsid w:val="00C05A06"/>
    <w:rsid w:val="00C10795"/>
    <w:rsid w:val="00C10F57"/>
    <w:rsid w:val="00C24BDD"/>
    <w:rsid w:val="00C3792E"/>
    <w:rsid w:val="00C47B54"/>
    <w:rsid w:val="00C632DB"/>
    <w:rsid w:val="00C7289B"/>
    <w:rsid w:val="00C74AB6"/>
    <w:rsid w:val="00C8335B"/>
    <w:rsid w:val="00C94F49"/>
    <w:rsid w:val="00CB0090"/>
    <w:rsid w:val="00CD6515"/>
    <w:rsid w:val="00CE5F2A"/>
    <w:rsid w:val="00CF5CCE"/>
    <w:rsid w:val="00D044D6"/>
    <w:rsid w:val="00D10A7A"/>
    <w:rsid w:val="00D253EE"/>
    <w:rsid w:val="00D32ECC"/>
    <w:rsid w:val="00D421AB"/>
    <w:rsid w:val="00D73394"/>
    <w:rsid w:val="00D738A5"/>
    <w:rsid w:val="00D75F1D"/>
    <w:rsid w:val="00D823E4"/>
    <w:rsid w:val="00D92F77"/>
    <w:rsid w:val="00DA156A"/>
    <w:rsid w:val="00DA5806"/>
    <w:rsid w:val="00DC2820"/>
    <w:rsid w:val="00DC7D73"/>
    <w:rsid w:val="00DD0831"/>
    <w:rsid w:val="00DD3FE6"/>
    <w:rsid w:val="00DE0E82"/>
    <w:rsid w:val="00DE3345"/>
    <w:rsid w:val="00DE3F72"/>
    <w:rsid w:val="00DE5637"/>
    <w:rsid w:val="00DE65F0"/>
    <w:rsid w:val="00DF5025"/>
    <w:rsid w:val="00DF7DBD"/>
    <w:rsid w:val="00E00AC3"/>
    <w:rsid w:val="00E04177"/>
    <w:rsid w:val="00E16A88"/>
    <w:rsid w:val="00E17EA0"/>
    <w:rsid w:val="00E21E9E"/>
    <w:rsid w:val="00E25161"/>
    <w:rsid w:val="00E26082"/>
    <w:rsid w:val="00E26506"/>
    <w:rsid w:val="00E3277A"/>
    <w:rsid w:val="00E35A17"/>
    <w:rsid w:val="00E4251F"/>
    <w:rsid w:val="00E4648A"/>
    <w:rsid w:val="00E46E49"/>
    <w:rsid w:val="00E62322"/>
    <w:rsid w:val="00E661AF"/>
    <w:rsid w:val="00E81B9C"/>
    <w:rsid w:val="00E85E38"/>
    <w:rsid w:val="00E96F0F"/>
    <w:rsid w:val="00EB0E9C"/>
    <w:rsid w:val="00EB3C83"/>
    <w:rsid w:val="00EE0FE5"/>
    <w:rsid w:val="00EE5751"/>
    <w:rsid w:val="00EF7240"/>
    <w:rsid w:val="00F03ADF"/>
    <w:rsid w:val="00F1428C"/>
    <w:rsid w:val="00F535F7"/>
    <w:rsid w:val="00F93515"/>
    <w:rsid w:val="00FA2A67"/>
    <w:rsid w:val="00FA6A42"/>
    <w:rsid w:val="00FB3863"/>
    <w:rsid w:val="00FC592D"/>
    <w:rsid w:val="00FD0B0E"/>
    <w:rsid w:val="00FD1FBE"/>
    <w:rsid w:val="00FD7399"/>
    <w:rsid w:val="00FE671E"/>
    <w:rsid w:val="00FF2045"/>
    <w:rsid w:val="05B3608A"/>
    <w:rsid w:val="0C961555"/>
    <w:rsid w:val="13005A72"/>
    <w:rsid w:val="20A85BA7"/>
    <w:rsid w:val="38EA4660"/>
    <w:rsid w:val="46C93FC7"/>
    <w:rsid w:val="48BA3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45AE6"/>
  <w15:docId w15:val="{59BCD07B-302C-40A5-8DC1-E5A50B05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0"/>
    <w:uiPriority w:val="9"/>
    <w:qFormat/>
    <w:rsid w:val="00FC592D"/>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BB3A7F"/>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0"/>
    <w:uiPriority w:val="9"/>
    <w:semiHidden/>
    <w:unhideWhenUsed/>
    <w:qFormat/>
    <w:rsid w:val="00FE671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pPr>
      <w:spacing w:line="360" w:lineRule="auto"/>
      <w:ind w:firstLineChars="200" w:firstLine="480"/>
    </w:pPr>
    <w:rPr>
      <w:rFonts w:ascii="仿宋_GB2312"/>
      <w:sz w:val="24"/>
    </w:rPr>
  </w:style>
  <w:style w:type="paragraph" w:styleId="a5">
    <w:name w:val="footer"/>
    <w:basedOn w:val="a"/>
    <w:link w:val="a6"/>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纯文本 字符"/>
    <w:basedOn w:val="a0"/>
    <w:link w:val="a3"/>
    <w:qFormat/>
    <w:rPr>
      <w:rFonts w:ascii="仿宋_GB2312" w:eastAsia="宋体" w:hAnsi="Times New Roman" w:cs="Times New Roman"/>
      <w:sz w:val="24"/>
      <w:szCs w:val="20"/>
    </w:rPr>
  </w:style>
  <w:style w:type="character" w:customStyle="1" w:styleId="Char1">
    <w:name w:val="纯文本 Char1"/>
    <w:qFormat/>
    <w:rPr>
      <w:rFonts w:ascii="仿宋_GB2312"/>
      <w:kern w:val="2"/>
      <w:sz w:val="24"/>
    </w:rPr>
  </w:style>
  <w:style w:type="character" w:customStyle="1" w:styleId="20">
    <w:name w:val="标题 2 字符"/>
    <w:basedOn w:val="a0"/>
    <w:link w:val="2"/>
    <w:uiPriority w:val="9"/>
    <w:rsid w:val="00BB3A7F"/>
    <w:rPr>
      <w:rFonts w:ascii="宋体" w:eastAsia="宋体" w:hAnsi="宋体" w:cs="宋体"/>
      <w:b/>
      <w:bCs/>
      <w:sz w:val="36"/>
      <w:szCs w:val="36"/>
    </w:rPr>
  </w:style>
  <w:style w:type="character" w:styleId="aa">
    <w:name w:val="Hyperlink"/>
    <w:basedOn w:val="a0"/>
    <w:uiPriority w:val="99"/>
    <w:unhideWhenUsed/>
    <w:rsid w:val="00BB3A7F"/>
    <w:rPr>
      <w:color w:val="0000FF"/>
      <w:u w:val="single"/>
    </w:rPr>
  </w:style>
  <w:style w:type="character" w:customStyle="1" w:styleId="10">
    <w:name w:val="标题 1 字符"/>
    <w:basedOn w:val="a0"/>
    <w:link w:val="1"/>
    <w:uiPriority w:val="9"/>
    <w:rsid w:val="00FC592D"/>
    <w:rPr>
      <w:rFonts w:ascii="Times New Roman" w:eastAsia="宋体" w:hAnsi="Times New Roman" w:cs="Times New Roman"/>
      <w:b/>
      <w:bCs/>
      <w:kern w:val="44"/>
      <w:sz w:val="44"/>
      <w:szCs w:val="44"/>
    </w:rPr>
  </w:style>
  <w:style w:type="character" w:customStyle="1" w:styleId="title-text">
    <w:name w:val="title-text"/>
    <w:basedOn w:val="a0"/>
    <w:rsid w:val="00FC592D"/>
  </w:style>
  <w:style w:type="character" w:customStyle="1" w:styleId="separator">
    <w:name w:val="separator"/>
    <w:basedOn w:val="a0"/>
    <w:qFormat/>
    <w:rsid w:val="00B80DA6"/>
  </w:style>
  <w:style w:type="character" w:customStyle="1" w:styleId="text">
    <w:name w:val="text"/>
    <w:basedOn w:val="a0"/>
    <w:rsid w:val="00B660C3"/>
  </w:style>
  <w:style w:type="character" w:customStyle="1" w:styleId="accordion-tabbedtab-mobile">
    <w:name w:val="accordion-tabbed__tab-mobile"/>
    <w:basedOn w:val="a0"/>
    <w:rsid w:val="00FE671E"/>
  </w:style>
  <w:style w:type="paragraph" w:customStyle="1" w:styleId="volume-issue">
    <w:name w:val="volume-issue"/>
    <w:basedOn w:val="a"/>
    <w:rsid w:val="00FE671E"/>
    <w:pPr>
      <w:widowControl/>
      <w:spacing w:before="100" w:beforeAutospacing="1" w:after="100" w:afterAutospacing="1"/>
      <w:jc w:val="left"/>
    </w:pPr>
    <w:rPr>
      <w:rFonts w:ascii="宋体" w:hAnsi="宋体" w:cs="宋体"/>
      <w:kern w:val="0"/>
      <w:sz w:val="24"/>
      <w:szCs w:val="24"/>
    </w:rPr>
  </w:style>
  <w:style w:type="character" w:customStyle="1" w:styleId="val">
    <w:name w:val="val"/>
    <w:basedOn w:val="a0"/>
    <w:rsid w:val="00FE671E"/>
  </w:style>
  <w:style w:type="paragraph" w:styleId="ab">
    <w:name w:val="Normal (Web)"/>
    <w:basedOn w:val="a"/>
    <w:uiPriority w:val="99"/>
    <w:unhideWhenUsed/>
    <w:rsid w:val="00FE671E"/>
    <w:pPr>
      <w:widowControl/>
      <w:spacing w:before="100" w:beforeAutospacing="1" w:after="100" w:afterAutospacing="1"/>
      <w:jc w:val="left"/>
    </w:pPr>
    <w:rPr>
      <w:rFonts w:ascii="宋体" w:hAnsi="宋体" w:cs="宋体"/>
      <w:kern w:val="0"/>
      <w:sz w:val="24"/>
      <w:szCs w:val="24"/>
    </w:rPr>
  </w:style>
  <w:style w:type="paragraph" w:customStyle="1" w:styleId="page-range">
    <w:name w:val="page-range"/>
    <w:basedOn w:val="a"/>
    <w:rsid w:val="00FE671E"/>
    <w:pPr>
      <w:widowControl/>
      <w:spacing w:before="100" w:beforeAutospacing="1" w:after="100" w:afterAutospacing="1"/>
      <w:jc w:val="left"/>
    </w:pPr>
    <w:rPr>
      <w:rFonts w:ascii="宋体" w:hAnsi="宋体" w:cs="宋体"/>
      <w:kern w:val="0"/>
      <w:sz w:val="24"/>
      <w:szCs w:val="24"/>
    </w:rPr>
  </w:style>
  <w:style w:type="character" w:customStyle="1" w:styleId="30">
    <w:name w:val="标题 3 字符"/>
    <w:basedOn w:val="a0"/>
    <w:link w:val="3"/>
    <w:uiPriority w:val="9"/>
    <w:semiHidden/>
    <w:rsid w:val="00FE671E"/>
    <w:rPr>
      <w:rFonts w:ascii="Times New Roman" w:eastAsia="宋体" w:hAnsi="Times New Roman" w:cs="Times New Roman"/>
      <w:b/>
      <w:bCs/>
      <w:kern w:val="2"/>
      <w:sz w:val="32"/>
      <w:szCs w:val="32"/>
    </w:rPr>
  </w:style>
  <w:style w:type="character" w:customStyle="1" w:styleId="author-ref">
    <w:name w:val="author-ref"/>
    <w:basedOn w:val="a0"/>
    <w:rsid w:val="00AD7BD1"/>
  </w:style>
  <w:style w:type="paragraph" w:customStyle="1" w:styleId="11">
    <w:name w:val="列表段落1"/>
    <w:basedOn w:val="a"/>
    <w:uiPriority w:val="99"/>
    <w:qFormat/>
    <w:rsid w:val="008D4721"/>
    <w:pPr>
      <w:ind w:firstLineChars="200" w:firstLine="420"/>
    </w:pPr>
    <w:rPr>
      <w:rFonts w:asciiTheme="minorHAnsi" w:eastAsiaTheme="minorEastAsia" w:hAnsiTheme="minorHAnsi" w:cstheme="minorBidi"/>
      <w:szCs w:val="24"/>
    </w:rPr>
  </w:style>
  <w:style w:type="character" w:styleId="ac">
    <w:name w:val="Unresolved Mention"/>
    <w:basedOn w:val="a0"/>
    <w:uiPriority w:val="99"/>
    <w:semiHidden/>
    <w:unhideWhenUsed/>
    <w:rsid w:val="00B93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3086">
      <w:bodyDiv w:val="1"/>
      <w:marLeft w:val="0"/>
      <w:marRight w:val="0"/>
      <w:marTop w:val="0"/>
      <w:marBottom w:val="0"/>
      <w:divBdr>
        <w:top w:val="none" w:sz="0" w:space="0" w:color="auto"/>
        <w:left w:val="none" w:sz="0" w:space="0" w:color="auto"/>
        <w:bottom w:val="none" w:sz="0" w:space="0" w:color="auto"/>
        <w:right w:val="none" w:sz="0" w:space="0" w:color="auto"/>
      </w:divBdr>
    </w:div>
    <w:div w:id="38168282">
      <w:bodyDiv w:val="1"/>
      <w:marLeft w:val="0"/>
      <w:marRight w:val="0"/>
      <w:marTop w:val="0"/>
      <w:marBottom w:val="0"/>
      <w:divBdr>
        <w:top w:val="none" w:sz="0" w:space="0" w:color="auto"/>
        <w:left w:val="none" w:sz="0" w:space="0" w:color="auto"/>
        <w:bottom w:val="none" w:sz="0" w:space="0" w:color="auto"/>
        <w:right w:val="none" w:sz="0" w:space="0" w:color="auto"/>
      </w:divBdr>
      <w:divsChild>
        <w:div w:id="1982805706">
          <w:marLeft w:val="0"/>
          <w:marRight w:val="0"/>
          <w:marTop w:val="0"/>
          <w:marBottom w:val="0"/>
          <w:divBdr>
            <w:top w:val="none" w:sz="0" w:space="0" w:color="auto"/>
            <w:left w:val="none" w:sz="0" w:space="0" w:color="auto"/>
            <w:bottom w:val="none" w:sz="0" w:space="0" w:color="auto"/>
            <w:right w:val="none" w:sz="0" w:space="0" w:color="auto"/>
          </w:divBdr>
          <w:divsChild>
            <w:div w:id="140811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7514">
      <w:bodyDiv w:val="1"/>
      <w:marLeft w:val="0"/>
      <w:marRight w:val="0"/>
      <w:marTop w:val="0"/>
      <w:marBottom w:val="0"/>
      <w:divBdr>
        <w:top w:val="none" w:sz="0" w:space="0" w:color="auto"/>
        <w:left w:val="none" w:sz="0" w:space="0" w:color="auto"/>
        <w:bottom w:val="none" w:sz="0" w:space="0" w:color="auto"/>
        <w:right w:val="none" w:sz="0" w:space="0" w:color="auto"/>
      </w:divBdr>
      <w:divsChild>
        <w:div w:id="154609376">
          <w:marLeft w:val="0"/>
          <w:marRight w:val="0"/>
          <w:marTop w:val="0"/>
          <w:marBottom w:val="0"/>
          <w:divBdr>
            <w:top w:val="none" w:sz="0" w:space="0" w:color="auto"/>
            <w:left w:val="none" w:sz="0" w:space="0" w:color="auto"/>
            <w:bottom w:val="none" w:sz="0" w:space="0" w:color="auto"/>
            <w:right w:val="none" w:sz="0" w:space="0" w:color="auto"/>
          </w:divBdr>
          <w:divsChild>
            <w:div w:id="20661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3789">
      <w:bodyDiv w:val="1"/>
      <w:marLeft w:val="0"/>
      <w:marRight w:val="0"/>
      <w:marTop w:val="0"/>
      <w:marBottom w:val="0"/>
      <w:divBdr>
        <w:top w:val="none" w:sz="0" w:space="0" w:color="auto"/>
        <w:left w:val="none" w:sz="0" w:space="0" w:color="auto"/>
        <w:bottom w:val="none" w:sz="0" w:space="0" w:color="auto"/>
        <w:right w:val="none" w:sz="0" w:space="0" w:color="auto"/>
      </w:divBdr>
      <w:divsChild>
        <w:div w:id="769473904">
          <w:marLeft w:val="0"/>
          <w:marRight w:val="0"/>
          <w:marTop w:val="0"/>
          <w:marBottom w:val="0"/>
          <w:divBdr>
            <w:top w:val="none" w:sz="0" w:space="0" w:color="auto"/>
            <w:left w:val="none" w:sz="0" w:space="0" w:color="auto"/>
            <w:bottom w:val="none" w:sz="0" w:space="0" w:color="auto"/>
            <w:right w:val="none" w:sz="0" w:space="0" w:color="auto"/>
          </w:divBdr>
        </w:div>
      </w:divsChild>
    </w:div>
    <w:div w:id="269168419">
      <w:bodyDiv w:val="1"/>
      <w:marLeft w:val="0"/>
      <w:marRight w:val="0"/>
      <w:marTop w:val="0"/>
      <w:marBottom w:val="0"/>
      <w:divBdr>
        <w:top w:val="none" w:sz="0" w:space="0" w:color="auto"/>
        <w:left w:val="none" w:sz="0" w:space="0" w:color="auto"/>
        <w:bottom w:val="none" w:sz="0" w:space="0" w:color="auto"/>
        <w:right w:val="none" w:sz="0" w:space="0" w:color="auto"/>
      </w:divBdr>
    </w:div>
    <w:div w:id="277420310">
      <w:bodyDiv w:val="1"/>
      <w:marLeft w:val="0"/>
      <w:marRight w:val="0"/>
      <w:marTop w:val="0"/>
      <w:marBottom w:val="0"/>
      <w:divBdr>
        <w:top w:val="none" w:sz="0" w:space="0" w:color="auto"/>
        <w:left w:val="none" w:sz="0" w:space="0" w:color="auto"/>
        <w:bottom w:val="none" w:sz="0" w:space="0" w:color="auto"/>
        <w:right w:val="none" w:sz="0" w:space="0" w:color="auto"/>
      </w:divBdr>
      <w:divsChild>
        <w:div w:id="387000537">
          <w:marLeft w:val="0"/>
          <w:marRight w:val="0"/>
          <w:marTop w:val="0"/>
          <w:marBottom w:val="0"/>
          <w:divBdr>
            <w:top w:val="none" w:sz="0" w:space="0" w:color="auto"/>
            <w:left w:val="none" w:sz="0" w:space="0" w:color="auto"/>
            <w:bottom w:val="none" w:sz="0" w:space="0" w:color="auto"/>
            <w:right w:val="none" w:sz="0" w:space="0" w:color="auto"/>
          </w:divBdr>
          <w:divsChild>
            <w:div w:id="1582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14454">
      <w:bodyDiv w:val="1"/>
      <w:marLeft w:val="0"/>
      <w:marRight w:val="0"/>
      <w:marTop w:val="0"/>
      <w:marBottom w:val="0"/>
      <w:divBdr>
        <w:top w:val="none" w:sz="0" w:space="0" w:color="auto"/>
        <w:left w:val="none" w:sz="0" w:space="0" w:color="auto"/>
        <w:bottom w:val="none" w:sz="0" w:space="0" w:color="auto"/>
        <w:right w:val="none" w:sz="0" w:space="0" w:color="auto"/>
      </w:divBdr>
      <w:divsChild>
        <w:div w:id="34818814">
          <w:marLeft w:val="0"/>
          <w:marRight w:val="0"/>
          <w:marTop w:val="0"/>
          <w:marBottom w:val="0"/>
          <w:divBdr>
            <w:top w:val="none" w:sz="0" w:space="0" w:color="auto"/>
            <w:left w:val="none" w:sz="0" w:space="0" w:color="auto"/>
            <w:bottom w:val="none" w:sz="0" w:space="0" w:color="auto"/>
            <w:right w:val="none" w:sz="0" w:space="0" w:color="auto"/>
          </w:divBdr>
          <w:divsChild>
            <w:div w:id="110411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5198">
      <w:bodyDiv w:val="1"/>
      <w:marLeft w:val="0"/>
      <w:marRight w:val="0"/>
      <w:marTop w:val="0"/>
      <w:marBottom w:val="0"/>
      <w:divBdr>
        <w:top w:val="none" w:sz="0" w:space="0" w:color="auto"/>
        <w:left w:val="none" w:sz="0" w:space="0" w:color="auto"/>
        <w:bottom w:val="none" w:sz="0" w:space="0" w:color="auto"/>
        <w:right w:val="none" w:sz="0" w:space="0" w:color="auto"/>
      </w:divBdr>
      <w:divsChild>
        <w:div w:id="1936085719">
          <w:marLeft w:val="0"/>
          <w:marRight w:val="0"/>
          <w:marTop w:val="0"/>
          <w:marBottom w:val="0"/>
          <w:divBdr>
            <w:top w:val="none" w:sz="0" w:space="0" w:color="auto"/>
            <w:left w:val="none" w:sz="0" w:space="0" w:color="auto"/>
            <w:bottom w:val="none" w:sz="0" w:space="0" w:color="auto"/>
            <w:right w:val="none" w:sz="0" w:space="0" w:color="auto"/>
          </w:divBdr>
          <w:divsChild>
            <w:div w:id="8819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4279">
      <w:bodyDiv w:val="1"/>
      <w:marLeft w:val="0"/>
      <w:marRight w:val="0"/>
      <w:marTop w:val="0"/>
      <w:marBottom w:val="0"/>
      <w:divBdr>
        <w:top w:val="none" w:sz="0" w:space="0" w:color="auto"/>
        <w:left w:val="none" w:sz="0" w:space="0" w:color="auto"/>
        <w:bottom w:val="none" w:sz="0" w:space="0" w:color="auto"/>
        <w:right w:val="none" w:sz="0" w:space="0" w:color="auto"/>
      </w:divBdr>
      <w:divsChild>
        <w:div w:id="1017653959">
          <w:marLeft w:val="0"/>
          <w:marRight w:val="0"/>
          <w:marTop w:val="0"/>
          <w:marBottom w:val="0"/>
          <w:divBdr>
            <w:top w:val="none" w:sz="0" w:space="0" w:color="auto"/>
            <w:left w:val="none" w:sz="0" w:space="0" w:color="auto"/>
            <w:bottom w:val="none" w:sz="0" w:space="0" w:color="auto"/>
            <w:right w:val="none" w:sz="0" w:space="0" w:color="auto"/>
          </w:divBdr>
          <w:divsChild>
            <w:div w:id="102474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85417">
      <w:bodyDiv w:val="1"/>
      <w:marLeft w:val="0"/>
      <w:marRight w:val="0"/>
      <w:marTop w:val="0"/>
      <w:marBottom w:val="0"/>
      <w:divBdr>
        <w:top w:val="none" w:sz="0" w:space="0" w:color="auto"/>
        <w:left w:val="none" w:sz="0" w:space="0" w:color="auto"/>
        <w:bottom w:val="none" w:sz="0" w:space="0" w:color="auto"/>
        <w:right w:val="none" w:sz="0" w:space="0" w:color="auto"/>
      </w:divBdr>
    </w:div>
    <w:div w:id="624576840">
      <w:bodyDiv w:val="1"/>
      <w:marLeft w:val="0"/>
      <w:marRight w:val="0"/>
      <w:marTop w:val="0"/>
      <w:marBottom w:val="0"/>
      <w:divBdr>
        <w:top w:val="none" w:sz="0" w:space="0" w:color="auto"/>
        <w:left w:val="none" w:sz="0" w:space="0" w:color="auto"/>
        <w:bottom w:val="none" w:sz="0" w:space="0" w:color="auto"/>
        <w:right w:val="none" w:sz="0" w:space="0" w:color="auto"/>
      </w:divBdr>
      <w:divsChild>
        <w:div w:id="685595949">
          <w:marLeft w:val="0"/>
          <w:marRight w:val="0"/>
          <w:marTop w:val="0"/>
          <w:marBottom w:val="0"/>
          <w:divBdr>
            <w:top w:val="none" w:sz="0" w:space="0" w:color="auto"/>
            <w:left w:val="none" w:sz="0" w:space="0" w:color="auto"/>
            <w:bottom w:val="none" w:sz="0" w:space="0" w:color="auto"/>
            <w:right w:val="none" w:sz="0" w:space="0" w:color="auto"/>
          </w:divBdr>
          <w:divsChild>
            <w:div w:id="153815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8871">
      <w:bodyDiv w:val="1"/>
      <w:marLeft w:val="0"/>
      <w:marRight w:val="0"/>
      <w:marTop w:val="0"/>
      <w:marBottom w:val="0"/>
      <w:divBdr>
        <w:top w:val="none" w:sz="0" w:space="0" w:color="auto"/>
        <w:left w:val="none" w:sz="0" w:space="0" w:color="auto"/>
        <w:bottom w:val="none" w:sz="0" w:space="0" w:color="auto"/>
        <w:right w:val="none" w:sz="0" w:space="0" w:color="auto"/>
      </w:divBdr>
      <w:divsChild>
        <w:div w:id="1636176328">
          <w:marLeft w:val="0"/>
          <w:marRight w:val="0"/>
          <w:marTop w:val="0"/>
          <w:marBottom w:val="0"/>
          <w:divBdr>
            <w:top w:val="none" w:sz="0" w:space="0" w:color="auto"/>
            <w:left w:val="none" w:sz="0" w:space="0" w:color="auto"/>
            <w:bottom w:val="none" w:sz="0" w:space="0" w:color="auto"/>
            <w:right w:val="none" w:sz="0" w:space="0" w:color="auto"/>
          </w:divBdr>
          <w:divsChild>
            <w:div w:id="9610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35893">
      <w:bodyDiv w:val="1"/>
      <w:marLeft w:val="0"/>
      <w:marRight w:val="0"/>
      <w:marTop w:val="0"/>
      <w:marBottom w:val="0"/>
      <w:divBdr>
        <w:top w:val="none" w:sz="0" w:space="0" w:color="auto"/>
        <w:left w:val="none" w:sz="0" w:space="0" w:color="auto"/>
        <w:bottom w:val="none" w:sz="0" w:space="0" w:color="auto"/>
        <w:right w:val="none" w:sz="0" w:space="0" w:color="auto"/>
      </w:divBdr>
      <w:divsChild>
        <w:div w:id="285623091">
          <w:marLeft w:val="0"/>
          <w:marRight w:val="0"/>
          <w:marTop w:val="0"/>
          <w:marBottom w:val="0"/>
          <w:divBdr>
            <w:top w:val="none" w:sz="0" w:space="0" w:color="auto"/>
            <w:left w:val="none" w:sz="0" w:space="0" w:color="auto"/>
            <w:bottom w:val="none" w:sz="0" w:space="0" w:color="auto"/>
            <w:right w:val="none" w:sz="0" w:space="0" w:color="auto"/>
          </w:divBdr>
          <w:divsChild>
            <w:div w:id="44350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73135">
      <w:bodyDiv w:val="1"/>
      <w:marLeft w:val="0"/>
      <w:marRight w:val="0"/>
      <w:marTop w:val="0"/>
      <w:marBottom w:val="0"/>
      <w:divBdr>
        <w:top w:val="none" w:sz="0" w:space="0" w:color="auto"/>
        <w:left w:val="none" w:sz="0" w:space="0" w:color="auto"/>
        <w:bottom w:val="none" w:sz="0" w:space="0" w:color="auto"/>
        <w:right w:val="none" w:sz="0" w:space="0" w:color="auto"/>
      </w:divBdr>
    </w:div>
    <w:div w:id="1015114180">
      <w:bodyDiv w:val="1"/>
      <w:marLeft w:val="0"/>
      <w:marRight w:val="0"/>
      <w:marTop w:val="0"/>
      <w:marBottom w:val="0"/>
      <w:divBdr>
        <w:top w:val="none" w:sz="0" w:space="0" w:color="auto"/>
        <w:left w:val="none" w:sz="0" w:space="0" w:color="auto"/>
        <w:bottom w:val="none" w:sz="0" w:space="0" w:color="auto"/>
        <w:right w:val="none" w:sz="0" w:space="0" w:color="auto"/>
      </w:divBdr>
      <w:divsChild>
        <w:div w:id="1597984231">
          <w:marLeft w:val="0"/>
          <w:marRight w:val="0"/>
          <w:marTop w:val="0"/>
          <w:marBottom w:val="0"/>
          <w:divBdr>
            <w:top w:val="none" w:sz="0" w:space="0" w:color="auto"/>
            <w:left w:val="none" w:sz="0" w:space="0" w:color="auto"/>
            <w:bottom w:val="none" w:sz="0" w:space="0" w:color="auto"/>
            <w:right w:val="none" w:sz="0" w:space="0" w:color="auto"/>
          </w:divBdr>
          <w:divsChild>
            <w:div w:id="14492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37302">
      <w:bodyDiv w:val="1"/>
      <w:marLeft w:val="0"/>
      <w:marRight w:val="0"/>
      <w:marTop w:val="0"/>
      <w:marBottom w:val="0"/>
      <w:divBdr>
        <w:top w:val="none" w:sz="0" w:space="0" w:color="auto"/>
        <w:left w:val="none" w:sz="0" w:space="0" w:color="auto"/>
        <w:bottom w:val="none" w:sz="0" w:space="0" w:color="auto"/>
        <w:right w:val="none" w:sz="0" w:space="0" w:color="auto"/>
      </w:divBdr>
      <w:divsChild>
        <w:div w:id="2068066179">
          <w:marLeft w:val="0"/>
          <w:marRight w:val="0"/>
          <w:marTop w:val="0"/>
          <w:marBottom w:val="0"/>
          <w:divBdr>
            <w:top w:val="none" w:sz="0" w:space="0" w:color="auto"/>
            <w:left w:val="none" w:sz="0" w:space="0" w:color="auto"/>
            <w:bottom w:val="none" w:sz="0" w:space="0" w:color="auto"/>
            <w:right w:val="none" w:sz="0" w:space="0" w:color="auto"/>
          </w:divBdr>
        </w:div>
      </w:divsChild>
    </w:div>
    <w:div w:id="1049231588">
      <w:bodyDiv w:val="1"/>
      <w:marLeft w:val="0"/>
      <w:marRight w:val="0"/>
      <w:marTop w:val="0"/>
      <w:marBottom w:val="0"/>
      <w:divBdr>
        <w:top w:val="none" w:sz="0" w:space="0" w:color="auto"/>
        <w:left w:val="none" w:sz="0" w:space="0" w:color="auto"/>
        <w:bottom w:val="none" w:sz="0" w:space="0" w:color="auto"/>
        <w:right w:val="none" w:sz="0" w:space="0" w:color="auto"/>
      </w:divBdr>
      <w:divsChild>
        <w:div w:id="664629080">
          <w:marLeft w:val="0"/>
          <w:marRight w:val="0"/>
          <w:marTop w:val="0"/>
          <w:marBottom w:val="0"/>
          <w:divBdr>
            <w:top w:val="none" w:sz="0" w:space="0" w:color="auto"/>
            <w:left w:val="none" w:sz="0" w:space="0" w:color="auto"/>
            <w:bottom w:val="none" w:sz="0" w:space="0" w:color="auto"/>
            <w:right w:val="none" w:sz="0" w:space="0" w:color="auto"/>
          </w:divBdr>
          <w:divsChild>
            <w:div w:id="4286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82110">
      <w:bodyDiv w:val="1"/>
      <w:marLeft w:val="0"/>
      <w:marRight w:val="0"/>
      <w:marTop w:val="0"/>
      <w:marBottom w:val="0"/>
      <w:divBdr>
        <w:top w:val="none" w:sz="0" w:space="0" w:color="auto"/>
        <w:left w:val="none" w:sz="0" w:space="0" w:color="auto"/>
        <w:bottom w:val="none" w:sz="0" w:space="0" w:color="auto"/>
        <w:right w:val="none" w:sz="0" w:space="0" w:color="auto"/>
      </w:divBdr>
      <w:divsChild>
        <w:div w:id="526406183">
          <w:marLeft w:val="0"/>
          <w:marRight w:val="0"/>
          <w:marTop w:val="0"/>
          <w:marBottom w:val="0"/>
          <w:divBdr>
            <w:top w:val="none" w:sz="0" w:space="0" w:color="auto"/>
            <w:left w:val="none" w:sz="0" w:space="0" w:color="auto"/>
            <w:bottom w:val="none" w:sz="0" w:space="0" w:color="auto"/>
            <w:right w:val="none" w:sz="0" w:space="0" w:color="auto"/>
          </w:divBdr>
          <w:divsChild>
            <w:div w:id="7450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3140">
      <w:bodyDiv w:val="1"/>
      <w:marLeft w:val="0"/>
      <w:marRight w:val="0"/>
      <w:marTop w:val="0"/>
      <w:marBottom w:val="0"/>
      <w:divBdr>
        <w:top w:val="none" w:sz="0" w:space="0" w:color="auto"/>
        <w:left w:val="none" w:sz="0" w:space="0" w:color="auto"/>
        <w:bottom w:val="none" w:sz="0" w:space="0" w:color="auto"/>
        <w:right w:val="none" w:sz="0" w:space="0" w:color="auto"/>
      </w:divBdr>
      <w:divsChild>
        <w:div w:id="1516336068">
          <w:marLeft w:val="0"/>
          <w:marRight w:val="0"/>
          <w:marTop w:val="0"/>
          <w:marBottom w:val="0"/>
          <w:divBdr>
            <w:top w:val="none" w:sz="0" w:space="0" w:color="auto"/>
            <w:left w:val="none" w:sz="0" w:space="0" w:color="auto"/>
            <w:bottom w:val="none" w:sz="0" w:space="0" w:color="auto"/>
            <w:right w:val="none" w:sz="0" w:space="0" w:color="auto"/>
          </w:divBdr>
          <w:divsChild>
            <w:div w:id="3330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41366">
      <w:bodyDiv w:val="1"/>
      <w:marLeft w:val="0"/>
      <w:marRight w:val="0"/>
      <w:marTop w:val="0"/>
      <w:marBottom w:val="0"/>
      <w:divBdr>
        <w:top w:val="none" w:sz="0" w:space="0" w:color="auto"/>
        <w:left w:val="none" w:sz="0" w:space="0" w:color="auto"/>
        <w:bottom w:val="none" w:sz="0" w:space="0" w:color="auto"/>
        <w:right w:val="none" w:sz="0" w:space="0" w:color="auto"/>
      </w:divBdr>
      <w:divsChild>
        <w:div w:id="12535932">
          <w:marLeft w:val="0"/>
          <w:marRight w:val="0"/>
          <w:marTop w:val="0"/>
          <w:marBottom w:val="0"/>
          <w:divBdr>
            <w:top w:val="none" w:sz="0" w:space="0" w:color="auto"/>
            <w:left w:val="none" w:sz="0" w:space="0" w:color="auto"/>
            <w:bottom w:val="none" w:sz="0" w:space="0" w:color="auto"/>
            <w:right w:val="none" w:sz="0" w:space="0" w:color="auto"/>
          </w:divBdr>
          <w:divsChild>
            <w:div w:id="12748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8728">
      <w:bodyDiv w:val="1"/>
      <w:marLeft w:val="0"/>
      <w:marRight w:val="0"/>
      <w:marTop w:val="0"/>
      <w:marBottom w:val="0"/>
      <w:divBdr>
        <w:top w:val="none" w:sz="0" w:space="0" w:color="auto"/>
        <w:left w:val="none" w:sz="0" w:space="0" w:color="auto"/>
        <w:bottom w:val="none" w:sz="0" w:space="0" w:color="auto"/>
        <w:right w:val="none" w:sz="0" w:space="0" w:color="auto"/>
      </w:divBdr>
    </w:div>
    <w:div w:id="1390568954">
      <w:bodyDiv w:val="1"/>
      <w:marLeft w:val="0"/>
      <w:marRight w:val="0"/>
      <w:marTop w:val="0"/>
      <w:marBottom w:val="0"/>
      <w:divBdr>
        <w:top w:val="none" w:sz="0" w:space="0" w:color="auto"/>
        <w:left w:val="none" w:sz="0" w:space="0" w:color="auto"/>
        <w:bottom w:val="none" w:sz="0" w:space="0" w:color="auto"/>
        <w:right w:val="none" w:sz="0" w:space="0" w:color="auto"/>
      </w:divBdr>
      <w:divsChild>
        <w:div w:id="749238062">
          <w:marLeft w:val="0"/>
          <w:marRight w:val="0"/>
          <w:marTop w:val="0"/>
          <w:marBottom w:val="0"/>
          <w:divBdr>
            <w:top w:val="none" w:sz="0" w:space="0" w:color="auto"/>
            <w:left w:val="none" w:sz="0" w:space="0" w:color="auto"/>
            <w:bottom w:val="none" w:sz="0" w:space="0" w:color="auto"/>
            <w:right w:val="none" w:sz="0" w:space="0" w:color="auto"/>
          </w:divBdr>
        </w:div>
      </w:divsChild>
    </w:div>
    <w:div w:id="1469400755">
      <w:bodyDiv w:val="1"/>
      <w:marLeft w:val="0"/>
      <w:marRight w:val="0"/>
      <w:marTop w:val="0"/>
      <w:marBottom w:val="0"/>
      <w:divBdr>
        <w:top w:val="none" w:sz="0" w:space="0" w:color="auto"/>
        <w:left w:val="none" w:sz="0" w:space="0" w:color="auto"/>
        <w:bottom w:val="none" w:sz="0" w:space="0" w:color="auto"/>
        <w:right w:val="none" w:sz="0" w:space="0" w:color="auto"/>
      </w:divBdr>
      <w:divsChild>
        <w:div w:id="1246187121">
          <w:marLeft w:val="0"/>
          <w:marRight w:val="0"/>
          <w:marTop w:val="0"/>
          <w:marBottom w:val="0"/>
          <w:divBdr>
            <w:top w:val="none" w:sz="0" w:space="0" w:color="auto"/>
            <w:left w:val="none" w:sz="0" w:space="0" w:color="auto"/>
            <w:bottom w:val="none" w:sz="0" w:space="0" w:color="auto"/>
            <w:right w:val="none" w:sz="0" w:space="0" w:color="auto"/>
          </w:divBdr>
          <w:divsChild>
            <w:div w:id="183213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32086">
      <w:bodyDiv w:val="1"/>
      <w:marLeft w:val="0"/>
      <w:marRight w:val="0"/>
      <w:marTop w:val="0"/>
      <w:marBottom w:val="0"/>
      <w:divBdr>
        <w:top w:val="none" w:sz="0" w:space="0" w:color="auto"/>
        <w:left w:val="none" w:sz="0" w:space="0" w:color="auto"/>
        <w:bottom w:val="none" w:sz="0" w:space="0" w:color="auto"/>
        <w:right w:val="none" w:sz="0" w:space="0" w:color="auto"/>
      </w:divBdr>
      <w:divsChild>
        <w:div w:id="1629051392">
          <w:marLeft w:val="0"/>
          <w:marRight w:val="0"/>
          <w:marTop w:val="0"/>
          <w:marBottom w:val="0"/>
          <w:divBdr>
            <w:top w:val="none" w:sz="0" w:space="0" w:color="auto"/>
            <w:left w:val="none" w:sz="0" w:space="0" w:color="auto"/>
            <w:bottom w:val="none" w:sz="0" w:space="0" w:color="auto"/>
            <w:right w:val="none" w:sz="0" w:space="0" w:color="auto"/>
          </w:divBdr>
          <w:divsChild>
            <w:div w:id="4881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6872">
      <w:bodyDiv w:val="1"/>
      <w:marLeft w:val="0"/>
      <w:marRight w:val="0"/>
      <w:marTop w:val="0"/>
      <w:marBottom w:val="0"/>
      <w:divBdr>
        <w:top w:val="none" w:sz="0" w:space="0" w:color="auto"/>
        <w:left w:val="none" w:sz="0" w:space="0" w:color="auto"/>
        <w:bottom w:val="none" w:sz="0" w:space="0" w:color="auto"/>
        <w:right w:val="none" w:sz="0" w:space="0" w:color="auto"/>
      </w:divBdr>
      <w:divsChild>
        <w:div w:id="1008021817">
          <w:marLeft w:val="0"/>
          <w:marRight w:val="0"/>
          <w:marTop w:val="0"/>
          <w:marBottom w:val="0"/>
          <w:divBdr>
            <w:top w:val="none" w:sz="0" w:space="0" w:color="auto"/>
            <w:left w:val="none" w:sz="0" w:space="0" w:color="auto"/>
            <w:bottom w:val="none" w:sz="0" w:space="0" w:color="auto"/>
            <w:right w:val="none" w:sz="0" w:space="0" w:color="auto"/>
          </w:divBdr>
          <w:divsChild>
            <w:div w:id="14506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7573">
      <w:bodyDiv w:val="1"/>
      <w:marLeft w:val="0"/>
      <w:marRight w:val="0"/>
      <w:marTop w:val="0"/>
      <w:marBottom w:val="0"/>
      <w:divBdr>
        <w:top w:val="none" w:sz="0" w:space="0" w:color="auto"/>
        <w:left w:val="none" w:sz="0" w:space="0" w:color="auto"/>
        <w:bottom w:val="none" w:sz="0" w:space="0" w:color="auto"/>
        <w:right w:val="none" w:sz="0" w:space="0" w:color="auto"/>
      </w:divBdr>
      <w:divsChild>
        <w:div w:id="1731075804">
          <w:marLeft w:val="0"/>
          <w:marRight w:val="0"/>
          <w:marTop w:val="0"/>
          <w:marBottom w:val="0"/>
          <w:divBdr>
            <w:top w:val="none" w:sz="0" w:space="0" w:color="auto"/>
            <w:left w:val="none" w:sz="0" w:space="0" w:color="auto"/>
            <w:bottom w:val="none" w:sz="0" w:space="0" w:color="auto"/>
            <w:right w:val="none" w:sz="0" w:space="0" w:color="auto"/>
          </w:divBdr>
          <w:divsChild>
            <w:div w:id="9506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14949">
      <w:bodyDiv w:val="1"/>
      <w:marLeft w:val="0"/>
      <w:marRight w:val="0"/>
      <w:marTop w:val="0"/>
      <w:marBottom w:val="0"/>
      <w:divBdr>
        <w:top w:val="none" w:sz="0" w:space="0" w:color="auto"/>
        <w:left w:val="none" w:sz="0" w:space="0" w:color="auto"/>
        <w:bottom w:val="none" w:sz="0" w:space="0" w:color="auto"/>
        <w:right w:val="none" w:sz="0" w:space="0" w:color="auto"/>
      </w:divBdr>
      <w:divsChild>
        <w:div w:id="645206864">
          <w:marLeft w:val="0"/>
          <w:marRight w:val="0"/>
          <w:marTop w:val="0"/>
          <w:marBottom w:val="0"/>
          <w:divBdr>
            <w:top w:val="none" w:sz="0" w:space="0" w:color="auto"/>
            <w:left w:val="none" w:sz="0" w:space="0" w:color="auto"/>
            <w:bottom w:val="none" w:sz="0" w:space="0" w:color="auto"/>
            <w:right w:val="none" w:sz="0" w:space="0" w:color="auto"/>
          </w:divBdr>
          <w:divsChild>
            <w:div w:id="7904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16312">
      <w:bodyDiv w:val="1"/>
      <w:marLeft w:val="0"/>
      <w:marRight w:val="0"/>
      <w:marTop w:val="0"/>
      <w:marBottom w:val="0"/>
      <w:divBdr>
        <w:top w:val="none" w:sz="0" w:space="0" w:color="auto"/>
        <w:left w:val="none" w:sz="0" w:space="0" w:color="auto"/>
        <w:bottom w:val="none" w:sz="0" w:space="0" w:color="auto"/>
        <w:right w:val="none" w:sz="0" w:space="0" w:color="auto"/>
      </w:divBdr>
    </w:div>
    <w:div w:id="1895459252">
      <w:bodyDiv w:val="1"/>
      <w:marLeft w:val="0"/>
      <w:marRight w:val="0"/>
      <w:marTop w:val="0"/>
      <w:marBottom w:val="0"/>
      <w:divBdr>
        <w:top w:val="none" w:sz="0" w:space="0" w:color="auto"/>
        <w:left w:val="none" w:sz="0" w:space="0" w:color="auto"/>
        <w:bottom w:val="none" w:sz="0" w:space="0" w:color="auto"/>
        <w:right w:val="none" w:sz="0" w:space="0" w:color="auto"/>
      </w:divBdr>
      <w:divsChild>
        <w:div w:id="677777602">
          <w:marLeft w:val="0"/>
          <w:marRight w:val="0"/>
          <w:marTop w:val="0"/>
          <w:marBottom w:val="0"/>
          <w:divBdr>
            <w:top w:val="none" w:sz="0" w:space="0" w:color="auto"/>
            <w:left w:val="none" w:sz="0" w:space="0" w:color="auto"/>
            <w:bottom w:val="none" w:sz="0" w:space="0" w:color="auto"/>
            <w:right w:val="none" w:sz="0" w:space="0" w:color="auto"/>
          </w:divBdr>
          <w:divsChild>
            <w:div w:id="3163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11487">
      <w:bodyDiv w:val="1"/>
      <w:marLeft w:val="0"/>
      <w:marRight w:val="0"/>
      <w:marTop w:val="0"/>
      <w:marBottom w:val="0"/>
      <w:divBdr>
        <w:top w:val="none" w:sz="0" w:space="0" w:color="auto"/>
        <w:left w:val="none" w:sz="0" w:space="0" w:color="auto"/>
        <w:bottom w:val="none" w:sz="0" w:space="0" w:color="auto"/>
        <w:right w:val="none" w:sz="0" w:space="0" w:color="auto"/>
      </w:divBdr>
      <w:divsChild>
        <w:div w:id="1450857371">
          <w:marLeft w:val="0"/>
          <w:marRight w:val="0"/>
          <w:marTop w:val="0"/>
          <w:marBottom w:val="0"/>
          <w:divBdr>
            <w:top w:val="none" w:sz="0" w:space="0" w:color="auto"/>
            <w:left w:val="none" w:sz="0" w:space="0" w:color="auto"/>
            <w:bottom w:val="none" w:sz="0" w:space="0" w:color="auto"/>
            <w:right w:val="none" w:sz="0" w:space="0" w:color="auto"/>
          </w:divBdr>
          <w:divsChild>
            <w:div w:id="2009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3977">
      <w:bodyDiv w:val="1"/>
      <w:marLeft w:val="0"/>
      <w:marRight w:val="0"/>
      <w:marTop w:val="0"/>
      <w:marBottom w:val="0"/>
      <w:divBdr>
        <w:top w:val="none" w:sz="0" w:space="0" w:color="auto"/>
        <w:left w:val="none" w:sz="0" w:space="0" w:color="auto"/>
        <w:bottom w:val="none" w:sz="0" w:space="0" w:color="auto"/>
        <w:right w:val="none" w:sz="0" w:space="0" w:color="auto"/>
      </w:divBdr>
      <w:divsChild>
        <w:div w:id="1290670955">
          <w:marLeft w:val="0"/>
          <w:marRight w:val="0"/>
          <w:marTop w:val="0"/>
          <w:marBottom w:val="0"/>
          <w:divBdr>
            <w:top w:val="none" w:sz="0" w:space="0" w:color="auto"/>
            <w:left w:val="none" w:sz="0" w:space="0" w:color="auto"/>
            <w:bottom w:val="none" w:sz="0" w:space="0" w:color="auto"/>
            <w:right w:val="none" w:sz="0" w:space="0" w:color="auto"/>
          </w:divBdr>
          <w:divsChild>
            <w:div w:id="10584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80379">
      <w:bodyDiv w:val="1"/>
      <w:marLeft w:val="0"/>
      <w:marRight w:val="0"/>
      <w:marTop w:val="0"/>
      <w:marBottom w:val="0"/>
      <w:divBdr>
        <w:top w:val="none" w:sz="0" w:space="0" w:color="auto"/>
        <w:left w:val="none" w:sz="0" w:space="0" w:color="auto"/>
        <w:bottom w:val="none" w:sz="0" w:space="0" w:color="auto"/>
        <w:right w:val="none" w:sz="0" w:space="0" w:color="auto"/>
      </w:divBdr>
      <w:divsChild>
        <w:div w:id="1880437033">
          <w:marLeft w:val="0"/>
          <w:marRight w:val="0"/>
          <w:marTop w:val="0"/>
          <w:marBottom w:val="0"/>
          <w:divBdr>
            <w:top w:val="none" w:sz="0" w:space="0" w:color="auto"/>
            <w:left w:val="none" w:sz="0" w:space="0" w:color="auto"/>
            <w:bottom w:val="none" w:sz="0" w:space="0" w:color="auto"/>
            <w:right w:val="none" w:sz="0" w:space="0" w:color="auto"/>
          </w:divBdr>
          <w:divsChild>
            <w:div w:id="356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13167">
      <w:bodyDiv w:val="1"/>
      <w:marLeft w:val="0"/>
      <w:marRight w:val="0"/>
      <w:marTop w:val="0"/>
      <w:marBottom w:val="0"/>
      <w:divBdr>
        <w:top w:val="none" w:sz="0" w:space="0" w:color="auto"/>
        <w:left w:val="none" w:sz="0" w:space="0" w:color="auto"/>
        <w:bottom w:val="none" w:sz="0" w:space="0" w:color="auto"/>
        <w:right w:val="none" w:sz="0" w:space="0" w:color="auto"/>
      </w:divBdr>
      <w:divsChild>
        <w:div w:id="796606065">
          <w:marLeft w:val="0"/>
          <w:marRight w:val="0"/>
          <w:marTop w:val="0"/>
          <w:marBottom w:val="0"/>
          <w:divBdr>
            <w:top w:val="none" w:sz="0" w:space="0" w:color="auto"/>
            <w:left w:val="none" w:sz="0" w:space="0" w:color="auto"/>
            <w:bottom w:val="none" w:sz="0" w:space="0" w:color="auto"/>
            <w:right w:val="none" w:sz="0" w:space="0" w:color="auto"/>
          </w:divBdr>
          <w:divsChild>
            <w:div w:id="60315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6525">
      <w:bodyDiv w:val="1"/>
      <w:marLeft w:val="0"/>
      <w:marRight w:val="0"/>
      <w:marTop w:val="0"/>
      <w:marBottom w:val="0"/>
      <w:divBdr>
        <w:top w:val="none" w:sz="0" w:space="0" w:color="auto"/>
        <w:left w:val="none" w:sz="0" w:space="0" w:color="auto"/>
        <w:bottom w:val="none" w:sz="0" w:space="0" w:color="auto"/>
        <w:right w:val="none" w:sz="0" w:space="0" w:color="auto"/>
      </w:divBdr>
      <w:divsChild>
        <w:div w:id="1360937872">
          <w:marLeft w:val="0"/>
          <w:marRight w:val="0"/>
          <w:marTop w:val="0"/>
          <w:marBottom w:val="0"/>
          <w:divBdr>
            <w:top w:val="none" w:sz="0" w:space="0" w:color="auto"/>
            <w:left w:val="none" w:sz="0" w:space="0" w:color="auto"/>
            <w:bottom w:val="none" w:sz="0" w:space="0" w:color="auto"/>
            <w:right w:val="none" w:sz="0" w:space="0" w:color="auto"/>
          </w:divBdr>
          <w:divsChild>
            <w:div w:id="17303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sciencedirect.com/journal/fuel" TargetMode="External"/><Relationship Id="rId21" Type="http://schemas.openxmlformats.org/officeDocument/2006/relationships/hyperlink" Target="https://www.sciencedirect.com/journal/fuel-processing-technology/vol/222/suppl/C" TargetMode="External"/><Relationship Id="rId42" Type="http://schemas.openxmlformats.org/officeDocument/2006/relationships/hyperlink" Target="https://www.sciencedirect.com/science/article/pii/S0306261914006205" TargetMode="External"/><Relationship Id="rId47" Type="http://schemas.openxmlformats.org/officeDocument/2006/relationships/hyperlink" Target="https://www.sciencedirect.com/journal/applied-energy/vol/131/suppl/C" TargetMode="External"/><Relationship Id="rId63" Type="http://schemas.openxmlformats.org/officeDocument/2006/relationships/hyperlink" Target="https://www.sciencedirect.com/science/article/pii/S037838202100237X" TargetMode="External"/><Relationship Id="rId68" Type="http://schemas.openxmlformats.org/officeDocument/2006/relationships/hyperlink" Target="https://www.sciencedirect.com/journal/energy-conversion-and-management" TargetMode="External"/><Relationship Id="rId84" Type="http://schemas.openxmlformats.org/officeDocument/2006/relationships/theme" Target="theme/theme1.xml"/><Relationship Id="rId16" Type="http://schemas.openxmlformats.org/officeDocument/2006/relationships/hyperlink" Target="https://www.sciencedirect.com/journal/bioresource-technology/vol/344/part/PA" TargetMode="External"/><Relationship Id="rId11" Type="http://schemas.openxmlformats.org/officeDocument/2006/relationships/hyperlink" Target="https://www.sciencedirect.com/journal/fuel-processing-technology/vol/229/suppl/C" TargetMode="External"/><Relationship Id="rId32" Type="http://schemas.openxmlformats.org/officeDocument/2006/relationships/hyperlink" Target="https://www.sciencedirect.com/journal/energy-conversion-and-management/vol/78/suppl/C" TargetMode="External"/><Relationship Id="rId37" Type="http://schemas.openxmlformats.org/officeDocument/2006/relationships/hyperlink" Target="https://www.sciencedirect.com/journal/journal-of-environmental-chemical-engineering" TargetMode="External"/><Relationship Id="rId53" Type="http://schemas.openxmlformats.org/officeDocument/2006/relationships/hyperlink" Target="https://www.sciencedirect.com/journal/chemosphere" TargetMode="External"/><Relationship Id="rId58" Type="http://schemas.openxmlformats.org/officeDocument/2006/relationships/hyperlink" Target="https://www.sciencedirect.com/journal/fuel-processing-technology" TargetMode="External"/><Relationship Id="rId74" Type="http://schemas.openxmlformats.org/officeDocument/2006/relationships/hyperlink" Target="https://www.sciencedirect.com/science/article/pii/S0196890413007474" TargetMode="External"/><Relationship Id="rId79" Type="http://schemas.openxmlformats.org/officeDocument/2006/relationships/hyperlink" Target="https://www.sciencedirect.com/science/article/pii/S0306261914006205" TargetMode="External"/><Relationship Id="rId5" Type="http://schemas.openxmlformats.org/officeDocument/2006/relationships/footnotes" Target="footnotes.xml"/><Relationship Id="rId61" Type="http://schemas.openxmlformats.org/officeDocument/2006/relationships/hyperlink" Target="https://www.sciencedirect.com/science/article/pii/S037838202100237X" TargetMode="External"/><Relationship Id="rId82" Type="http://schemas.openxmlformats.org/officeDocument/2006/relationships/hyperlink" Target="https://www.sciencedirect.com/science/article/pii/S0306261914006205" TargetMode="External"/><Relationship Id="rId19" Type="http://schemas.openxmlformats.org/officeDocument/2006/relationships/hyperlink" Target="https://www.sciencedirect.com/journal/bioresource-technology" TargetMode="External"/><Relationship Id="rId14" Type="http://schemas.openxmlformats.org/officeDocument/2006/relationships/hyperlink" Target="https://www.sciencedirect.com/journal/fuel/vol/321/suppl/C" TargetMode="External"/><Relationship Id="rId22" Type="http://schemas.openxmlformats.org/officeDocument/2006/relationships/hyperlink" Target="https://www.sciencedirect.com/journal/science-of-the-total-environment" TargetMode="External"/><Relationship Id="rId27" Type="http://schemas.openxmlformats.org/officeDocument/2006/relationships/hyperlink" Target="https://www.sciencedirect.com/science/article/pii/S0196890413007474" TargetMode="External"/><Relationship Id="rId30" Type="http://schemas.openxmlformats.org/officeDocument/2006/relationships/hyperlink" Target="https://www.sciencedirect.com/science/article/pii/S0196890413007474" TargetMode="External"/><Relationship Id="rId35" Type="http://schemas.openxmlformats.org/officeDocument/2006/relationships/hyperlink" Target="https://www.sciencedirect.com/journal/resources-conservation-and-recycling" TargetMode="External"/><Relationship Id="rId43" Type="http://schemas.openxmlformats.org/officeDocument/2006/relationships/hyperlink" Target="https://www.sciencedirect.com/science/article/pii/S0306261914006205" TargetMode="External"/><Relationship Id="rId48" Type="http://schemas.openxmlformats.org/officeDocument/2006/relationships/hyperlink" Target="https://www.sciencedirect.com/journal/fuel" TargetMode="External"/><Relationship Id="rId56" Type="http://schemas.openxmlformats.org/officeDocument/2006/relationships/hyperlink" Target="https://www.sciencedirect.com/science/journal/00092509" TargetMode="External"/><Relationship Id="rId64" Type="http://schemas.openxmlformats.org/officeDocument/2006/relationships/hyperlink" Target="https://www.sciencedirect.com/science/article/pii/S037838202100237X" TargetMode="External"/><Relationship Id="rId69" Type="http://schemas.openxmlformats.org/officeDocument/2006/relationships/hyperlink" Target="https://www.sciencedirect.com/journal/energy-conversion-and-management/vol/78/suppl/C" TargetMode="External"/><Relationship Id="rId77" Type="http://schemas.openxmlformats.org/officeDocument/2006/relationships/hyperlink" Target="https://doi.org/10.1016/j.enconman.2013.11.026" TargetMode="External"/><Relationship Id="rId8" Type="http://schemas.openxmlformats.org/officeDocument/2006/relationships/hyperlink" Target="https://www.sciencedirect.com/journal/energy/vol/247/suppl/C" TargetMode="External"/><Relationship Id="rId51" Type="http://schemas.openxmlformats.org/officeDocument/2006/relationships/hyperlink" Target="https://www.sciencedirect.com/journal/bioresource-technology-reports/vol/19/suppl/C" TargetMode="External"/><Relationship Id="rId72" Type="http://schemas.openxmlformats.org/officeDocument/2006/relationships/hyperlink" Target="https://www.sciencedirect.com/science/article/pii/S0196890413007474" TargetMode="External"/><Relationship Id="rId80" Type="http://schemas.openxmlformats.org/officeDocument/2006/relationships/hyperlink" Target="https://www.sciencedirect.com/science/article/pii/S0306261914006205" TargetMode="External"/><Relationship Id="rId3" Type="http://schemas.openxmlformats.org/officeDocument/2006/relationships/settings" Target="settings.xml"/><Relationship Id="rId12" Type="http://schemas.openxmlformats.org/officeDocument/2006/relationships/hyperlink" Target="https://www.sciencedirect.com/science/journal/00092509" TargetMode="External"/><Relationship Id="rId17" Type="http://schemas.openxmlformats.org/officeDocument/2006/relationships/hyperlink" Target="https://onlinelibrary.wiley.com/action/doSearch?ContribAuthorRaw=Qasim%2C+Muhammad" TargetMode="External"/><Relationship Id="rId25" Type="http://schemas.openxmlformats.org/officeDocument/2006/relationships/hyperlink" Target="https://www.sciencedirect.com/science/article/pii/S001623612201287X" TargetMode="External"/><Relationship Id="rId33" Type="http://schemas.openxmlformats.org/officeDocument/2006/relationships/hyperlink" Target="https://www.sciencedirect.com/journal/science-of-the-total-environment" TargetMode="External"/><Relationship Id="rId38" Type="http://schemas.openxmlformats.org/officeDocument/2006/relationships/hyperlink" Target="https://www.sciencedirect.com/journal/journal-of-environmental-chemical-engineering/vol/10/issue/3" TargetMode="External"/><Relationship Id="rId46" Type="http://schemas.openxmlformats.org/officeDocument/2006/relationships/hyperlink" Target="https://www.sciencedirect.com/journal/applied-energy" TargetMode="External"/><Relationship Id="rId59" Type="http://schemas.openxmlformats.org/officeDocument/2006/relationships/hyperlink" Target="https://www.sciencedirect.com/journal/fuel-processing-technology/vol/222/suppl/C" TargetMode="External"/><Relationship Id="rId67" Type="http://schemas.openxmlformats.org/officeDocument/2006/relationships/hyperlink" Target="https://www.sciencedirect.com/science/article/pii/S037838202100237X" TargetMode="External"/><Relationship Id="rId20" Type="http://schemas.openxmlformats.org/officeDocument/2006/relationships/hyperlink" Target="https://www.sciencedirect.com/journal/fuel-processing-technology" TargetMode="External"/><Relationship Id="rId41" Type="http://schemas.openxmlformats.org/officeDocument/2006/relationships/hyperlink" Target="https://www.sciencedirect.com/science/article/pii/S0306261914006205" TargetMode="External"/><Relationship Id="rId54" Type="http://schemas.openxmlformats.org/officeDocument/2006/relationships/hyperlink" Target="https://www.sciencedirect.com/journal/chemosphere/vol/303/part/P3" TargetMode="External"/><Relationship Id="rId62" Type="http://schemas.openxmlformats.org/officeDocument/2006/relationships/hyperlink" Target="https://www.sciencedirect.com/science/article/pii/S037838202100237X" TargetMode="External"/><Relationship Id="rId70" Type="http://schemas.openxmlformats.org/officeDocument/2006/relationships/hyperlink" Target="https://doi.org/10.1016/j.apenergy.2019.02.050" TargetMode="External"/><Relationship Id="rId75" Type="http://schemas.openxmlformats.org/officeDocument/2006/relationships/hyperlink" Target="https://www.sciencedirect.com/journal/applied-energy"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ciencedirect.com/journal/bioresource-technology" TargetMode="External"/><Relationship Id="rId23" Type="http://schemas.openxmlformats.org/officeDocument/2006/relationships/hyperlink" Target="https://www.sciencedirect.com/journal/science-of-the-total-environment/vol/850/suppl/C" TargetMode="External"/><Relationship Id="rId28" Type="http://schemas.openxmlformats.org/officeDocument/2006/relationships/hyperlink" Target="https://www.sciencedirect.com/science/article/pii/S0196890413007474" TargetMode="External"/><Relationship Id="rId36" Type="http://schemas.openxmlformats.org/officeDocument/2006/relationships/hyperlink" Target="https://www.sciencedirect.com/journal/resources-conservation-and-recycling/vol/182/suppl/C" TargetMode="External"/><Relationship Id="rId49" Type="http://schemas.openxmlformats.org/officeDocument/2006/relationships/hyperlink" Target="https://www.sciencedirect.com/journal/fuel/vol/324/part/PB" TargetMode="External"/><Relationship Id="rId57" Type="http://schemas.openxmlformats.org/officeDocument/2006/relationships/hyperlink" Target="https://doi.org/10.1016/j.ces.2020.115530" TargetMode="External"/><Relationship Id="rId10" Type="http://schemas.openxmlformats.org/officeDocument/2006/relationships/hyperlink" Target="https://www.sciencedirect.com/journal/fuel-processing-technology" TargetMode="External"/><Relationship Id="rId31" Type="http://schemas.openxmlformats.org/officeDocument/2006/relationships/hyperlink" Target="https://www.sciencedirect.com/journal/energy-conversion-and-management" TargetMode="External"/><Relationship Id="rId44" Type="http://schemas.openxmlformats.org/officeDocument/2006/relationships/hyperlink" Target="https://www.sciencedirect.com/science/article/pii/S0306261914006205" TargetMode="External"/><Relationship Id="rId52" Type="http://schemas.openxmlformats.org/officeDocument/2006/relationships/hyperlink" Target="https://www.sciencedirect.com/science/article/abs/pii/S0045653522016642" TargetMode="External"/><Relationship Id="rId60" Type="http://schemas.openxmlformats.org/officeDocument/2006/relationships/hyperlink" Target="https://doi.org/10.1016/j.fuproc.2021.106959" TargetMode="External"/><Relationship Id="rId65" Type="http://schemas.openxmlformats.org/officeDocument/2006/relationships/hyperlink" Target="https://www.sciencedirect.com/science/article/pii/S037838202100237X" TargetMode="External"/><Relationship Id="rId73" Type="http://schemas.openxmlformats.org/officeDocument/2006/relationships/hyperlink" Target="https://www.sciencedirect.com/science/article/pii/S0196890413007474" TargetMode="External"/><Relationship Id="rId78" Type="http://schemas.openxmlformats.org/officeDocument/2006/relationships/hyperlink" Target="https://www.sciencedirect.com/science/article/pii/S0306261914006205" TargetMode="External"/><Relationship Id="rId81" Type="http://schemas.openxmlformats.org/officeDocument/2006/relationships/hyperlink" Target="https://www.sciencedirect.com/science/article/pii/S0306261914006205" TargetMode="External"/><Relationship Id="rId4" Type="http://schemas.openxmlformats.org/officeDocument/2006/relationships/webSettings" Target="webSettings.xml"/><Relationship Id="rId9" Type="http://schemas.openxmlformats.org/officeDocument/2006/relationships/hyperlink" Target="https://www.sciencedirect.com/journal/fuel/vol/318/suppl/C" TargetMode="External"/><Relationship Id="rId13" Type="http://schemas.openxmlformats.org/officeDocument/2006/relationships/hyperlink" Target="https://www.sciencedirect.com/journal/fuel" TargetMode="External"/><Relationship Id="rId18" Type="http://schemas.openxmlformats.org/officeDocument/2006/relationships/hyperlink" Target="https://onlinelibrary.wiley.com/toc/15214125/2021/44/4" TargetMode="External"/><Relationship Id="rId39" Type="http://schemas.openxmlformats.org/officeDocument/2006/relationships/hyperlink" Target="https://www.sciencedirect.com/journal/journal-of-hazardous-materials" TargetMode="External"/><Relationship Id="rId34" Type="http://schemas.openxmlformats.org/officeDocument/2006/relationships/hyperlink" Target="https://www.sciencedirect.com/journal/science-of-the-total-environment/vol/850/suppl/C" TargetMode="External"/><Relationship Id="rId50" Type="http://schemas.openxmlformats.org/officeDocument/2006/relationships/hyperlink" Target="https://www.sciencedirect.com/journal/bioresource-technology-reports" TargetMode="External"/><Relationship Id="rId55" Type="http://schemas.openxmlformats.org/officeDocument/2006/relationships/hyperlink" Target="https://doi.org/10.1016/j.energy.2021.120939" TargetMode="External"/><Relationship Id="rId76" Type="http://schemas.openxmlformats.org/officeDocument/2006/relationships/hyperlink" Target="https://www.sciencedirect.com/journal/applied-energy/vol/131/suppl/C" TargetMode="External"/><Relationship Id="rId7" Type="http://schemas.openxmlformats.org/officeDocument/2006/relationships/hyperlink" Target="https://www.sciencedirect.com/journal/fuel-processing-technology/vol/231/suppl/C" TargetMode="External"/><Relationship Id="rId71" Type="http://schemas.openxmlformats.org/officeDocument/2006/relationships/hyperlink" Target="https://www.sciencedirect.com/science/article/pii/S0196890413007474" TargetMode="External"/><Relationship Id="rId2" Type="http://schemas.openxmlformats.org/officeDocument/2006/relationships/styles" Target="styles.xml"/><Relationship Id="rId29" Type="http://schemas.openxmlformats.org/officeDocument/2006/relationships/hyperlink" Target="https://www.sciencedirect.com/science/article/pii/S0196890413007474" TargetMode="External"/><Relationship Id="rId24" Type="http://schemas.openxmlformats.org/officeDocument/2006/relationships/hyperlink" Target="https://www.sciencedirect.com/journal/fuel" TargetMode="External"/><Relationship Id="rId40" Type="http://schemas.openxmlformats.org/officeDocument/2006/relationships/hyperlink" Target="https://www.sciencedirect.com/journal/journal-of-hazardous-materials/vol/430/suppl/C" TargetMode="External"/><Relationship Id="rId45" Type="http://schemas.openxmlformats.org/officeDocument/2006/relationships/hyperlink" Target="https://www.sciencedirect.com/science/article/pii/S0306261914006205" TargetMode="External"/><Relationship Id="rId66" Type="http://schemas.openxmlformats.org/officeDocument/2006/relationships/hyperlink" Target="https://www.sciencedirect.com/science/article/pii/S037838202100237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2486</Words>
  <Characters>14174</Characters>
  <Application>Microsoft Office Word</Application>
  <DocSecurity>0</DocSecurity>
  <Lines>118</Lines>
  <Paragraphs>33</Paragraphs>
  <ScaleCrop>false</ScaleCrop>
  <Company>Hewlett-Packard Company</Company>
  <LinksUpToDate>false</LinksUpToDate>
  <CharactersWithSpaces>16627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韩韬略</dc:creator>
  <cp:lastModifiedBy>WCP</cp:lastModifiedBy>
  <cp:revision>3</cp:revision>
  <dcterms:created xsi:type="dcterms:W3CDTF">2022-09-12T09:26:00Z</dcterms:created>
  <dcterms:modified xsi:type="dcterms:W3CDTF">2022-09-13T08:34:00Z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BE287CB5334343B2994522CA5AF0C644</vt:lpwstr>
  </property>
</Properties>
</file>