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B2" w:rsidRPr="00DC6D7D" w:rsidRDefault="00B83DB2" w:rsidP="00B83DB2">
      <w:pPr>
        <w:pStyle w:val="1"/>
        <w:rPr>
          <w:rFonts w:asciiTheme="majorEastAsia" w:eastAsiaTheme="majorEastAsia" w:hAnsiTheme="majorEastAsia"/>
        </w:rPr>
      </w:pPr>
      <w:bookmarkStart w:id="0" w:name="_Toc36046319"/>
      <w:bookmarkStart w:id="1" w:name="_Toc530473016"/>
      <w:r w:rsidRPr="00DC6D7D">
        <w:rPr>
          <w:rFonts w:asciiTheme="majorEastAsia" w:eastAsiaTheme="majorEastAsia" w:hAnsiTheme="majorEastAsia"/>
        </w:rPr>
        <w:t>安徽省科学技术奖提名项目公示内容</w:t>
      </w:r>
      <w:bookmarkEnd w:id="0"/>
      <w:bookmarkEnd w:id="1"/>
    </w:p>
    <w:p w:rsidR="00B83DB2" w:rsidRDefault="00B83DB2" w:rsidP="00B83DB2">
      <w:pPr>
        <w:spacing w:line="580" w:lineRule="exact"/>
        <w:jc w:val="center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（</w:t>
      </w:r>
      <w:r>
        <w:rPr>
          <w:rFonts w:eastAsia="楷体_GB2312"/>
          <w:b/>
          <w:color w:val="000000"/>
          <w:sz w:val="32"/>
          <w:szCs w:val="32"/>
        </w:rPr>
        <w:t>2021</w:t>
      </w:r>
      <w:r>
        <w:rPr>
          <w:rFonts w:eastAsia="楷体_GB2312"/>
          <w:b/>
          <w:color w:val="000000"/>
          <w:sz w:val="32"/>
          <w:szCs w:val="32"/>
        </w:rPr>
        <w:t>年</w:t>
      </w:r>
      <w:r>
        <w:rPr>
          <w:rFonts w:eastAsia="楷体_GB2312"/>
          <w:b/>
          <w:bCs/>
          <w:color w:val="000000"/>
          <w:sz w:val="32"/>
          <w:szCs w:val="32"/>
        </w:rPr>
        <w:t>度）</w:t>
      </w:r>
    </w:p>
    <w:p w:rsidR="003B6888" w:rsidRPr="0056198A" w:rsidRDefault="003B6888" w:rsidP="003B6888">
      <w:pPr>
        <w:spacing w:line="480" w:lineRule="auto"/>
        <w:rPr>
          <w:color w:val="000000"/>
          <w:lang w:bidi="ar"/>
        </w:rPr>
      </w:pPr>
      <w:r w:rsidRPr="00A270CE">
        <w:rPr>
          <w:b/>
          <w:color w:val="000000"/>
        </w:rPr>
        <w:t>1、项目名称：</w:t>
      </w:r>
      <w:r w:rsidRPr="003B6888">
        <w:rPr>
          <w:rFonts w:hint="eastAsia"/>
          <w:color w:val="000000"/>
          <w:lang w:bidi="ar"/>
        </w:rPr>
        <w:t>瓦斯环境下火区治理及安全回采保障技术研究</w:t>
      </w:r>
    </w:p>
    <w:p w:rsidR="003B6888" w:rsidRPr="00A270CE" w:rsidRDefault="003B6888" w:rsidP="003B6888">
      <w:pPr>
        <w:spacing w:line="480" w:lineRule="auto"/>
        <w:rPr>
          <w:color w:val="000000"/>
          <w:lang w:bidi="ar"/>
        </w:rPr>
      </w:pPr>
      <w:r w:rsidRPr="00A270CE">
        <w:rPr>
          <w:b/>
          <w:color w:val="000000"/>
        </w:rPr>
        <w:t>2、提名者：</w:t>
      </w:r>
      <w:r w:rsidRPr="0056198A">
        <w:rPr>
          <w:rFonts w:hint="eastAsia"/>
          <w:color w:val="000000"/>
          <w:lang w:bidi="ar"/>
        </w:rPr>
        <w:t>安徽理工大学</w:t>
      </w:r>
    </w:p>
    <w:p w:rsidR="003B6888" w:rsidRPr="00A270CE" w:rsidRDefault="003B6888" w:rsidP="003B6888">
      <w:pPr>
        <w:spacing w:line="480" w:lineRule="auto"/>
        <w:rPr>
          <w:color w:val="000000"/>
          <w:lang w:bidi="ar"/>
        </w:rPr>
      </w:pPr>
      <w:r w:rsidRPr="00A270CE">
        <w:rPr>
          <w:b/>
          <w:color w:val="000000"/>
        </w:rPr>
        <w:t>3、提名类型：</w:t>
      </w:r>
      <w:r w:rsidRPr="00A270CE">
        <w:rPr>
          <w:color w:val="000000"/>
          <w:lang w:bidi="ar"/>
        </w:rPr>
        <w:t>安徽省科学技术进步奖</w:t>
      </w:r>
    </w:p>
    <w:p w:rsidR="003B6888" w:rsidRPr="00A270CE" w:rsidRDefault="003B6888" w:rsidP="003B6888">
      <w:pPr>
        <w:spacing w:line="480" w:lineRule="auto"/>
        <w:rPr>
          <w:color w:val="000000"/>
          <w:lang w:bidi="ar"/>
        </w:rPr>
      </w:pPr>
      <w:r w:rsidRPr="00A270CE">
        <w:rPr>
          <w:b/>
          <w:color w:val="000000"/>
        </w:rPr>
        <w:t>4、主要完成人：</w:t>
      </w:r>
      <w:r w:rsidRPr="003B6888">
        <w:rPr>
          <w:rFonts w:hint="eastAsia"/>
          <w:color w:val="000000"/>
          <w:lang w:bidi="ar"/>
        </w:rPr>
        <w:t>何启林，亓冠圣，张雷林，李重情，孔彪，李金虎，王永文，勾金文，闫万俊，孙志刚</w:t>
      </w:r>
    </w:p>
    <w:p w:rsidR="003B6888" w:rsidRDefault="003B6888" w:rsidP="003B6888">
      <w:pPr>
        <w:spacing w:line="480" w:lineRule="auto"/>
        <w:rPr>
          <w:color w:val="000000"/>
          <w:lang w:bidi="ar"/>
        </w:rPr>
      </w:pPr>
      <w:r w:rsidRPr="00A270CE">
        <w:rPr>
          <w:b/>
          <w:color w:val="000000"/>
        </w:rPr>
        <w:t>5、主要完成单位：</w:t>
      </w:r>
      <w:r w:rsidRPr="003B6888">
        <w:rPr>
          <w:rFonts w:hint="eastAsia"/>
          <w:color w:val="000000"/>
          <w:lang w:bidi="ar"/>
        </w:rPr>
        <w:t>安徽理工大学、山东科技大学、山西汾西矿业（集团）有限责任公司、山西汾西中兴煤业有限责任公司、晋城市安理工能源工程技术研究院</w:t>
      </w:r>
    </w:p>
    <w:p w:rsidR="003B6888" w:rsidRDefault="003B6888" w:rsidP="003B6888">
      <w:pPr>
        <w:spacing w:line="480" w:lineRule="auto"/>
        <w:rPr>
          <w:b/>
          <w:color w:val="000000"/>
          <w:lang w:bidi="ar"/>
        </w:rPr>
      </w:pPr>
      <w:r w:rsidRPr="00CD7EE0">
        <w:rPr>
          <w:rFonts w:hint="eastAsia"/>
          <w:b/>
          <w:color w:val="000000"/>
          <w:lang w:bidi="ar"/>
        </w:rPr>
        <w:t>6、主要知识产权：</w:t>
      </w:r>
    </w:p>
    <w:p w:rsidR="003B6888" w:rsidRPr="003B6888" w:rsidRDefault="003B6888" w:rsidP="003B6888">
      <w:pPr>
        <w:spacing w:line="480" w:lineRule="auto"/>
        <w:rPr>
          <w:color w:val="000000"/>
          <w:lang w:bidi="ar"/>
        </w:rPr>
      </w:pPr>
      <w:r w:rsidRPr="00CD7EE0">
        <w:rPr>
          <w:rFonts w:hint="eastAsia"/>
          <w:color w:val="000000"/>
          <w:lang w:bidi="ar"/>
        </w:rPr>
        <w:t>（1）</w:t>
      </w:r>
      <w:r w:rsidRPr="003B6888">
        <w:rPr>
          <w:rFonts w:hint="eastAsia"/>
          <w:color w:val="000000"/>
          <w:lang w:bidi="ar"/>
        </w:rPr>
        <w:t>一种用于防治煤炭自燃的水泥泡沫材料</w:t>
      </w:r>
    </w:p>
    <w:p w:rsidR="003B6888" w:rsidRPr="003B6888" w:rsidRDefault="003B6888" w:rsidP="003B6888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（2）</w:t>
      </w:r>
      <w:r w:rsidRPr="003B6888">
        <w:rPr>
          <w:rFonts w:hint="eastAsia"/>
          <w:color w:val="000000"/>
          <w:lang w:bidi="ar"/>
        </w:rPr>
        <w:t>一种阻燃浆体材料及其制备方法与应用</w:t>
      </w:r>
    </w:p>
    <w:p w:rsidR="003B6888" w:rsidRPr="003B6888" w:rsidRDefault="003B6888" w:rsidP="003B6888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（3）</w:t>
      </w:r>
      <w:r w:rsidRPr="003B6888">
        <w:rPr>
          <w:rFonts w:hint="eastAsia"/>
          <w:color w:val="000000"/>
          <w:lang w:bidi="ar"/>
        </w:rPr>
        <w:t>一种炮掘巷道冲击波柔性防护装置</w:t>
      </w:r>
    </w:p>
    <w:p w:rsidR="003B6888" w:rsidRPr="003B6888" w:rsidRDefault="003B6888" w:rsidP="003B6888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（4）</w:t>
      </w:r>
      <w:r w:rsidRPr="003B6888">
        <w:rPr>
          <w:rFonts w:hint="eastAsia"/>
          <w:color w:val="000000"/>
          <w:lang w:bidi="ar"/>
        </w:rPr>
        <w:t>一种腔体结构抑制煤矿井下瓦斯爆炸的试验方法</w:t>
      </w:r>
    </w:p>
    <w:p w:rsidR="003B6888" w:rsidRPr="003B6888" w:rsidRDefault="003B6888" w:rsidP="003B6888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（5）</w:t>
      </w:r>
      <w:r w:rsidRPr="003B6888">
        <w:rPr>
          <w:rFonts w:hint="eastAsia"/>
          <w:color w:val="000000"/>
          <w:lang w:bidi="ar"/>
        </w:rPr>
        <w:t>一种煤矿井下不同强度瓦斯爆炸冲击伤试验方法</w:t>
      </w:r>
    </w:p>
    <w:p w:rsidR="003B6888" w:rsidRPr="003B6888" w:rsidRDefault="003B6888" w:rsidP="003B6888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（6）</w:t>
      </w:r>
      <w:r w:rsidRPr="003B6888">
        <w:rPr>
          <w:rFonts w:hint="eastAsia"/>
          <w:color w:val="000000"/>
          <w:lang w:bidi="ar"/>
        </w:rPr>
        <w:t>一种腔体结构对瓦斯爆轰消波效应的测试方法</w:t>
      </w:r>
    </w:p>
    <w:p w:rsidR="003B6888" w:rsidRPr="003B6888" w:rsidRDefault="003B6888" w:rsidP="003B6888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（7）</w:t>
      </w:r>
      <w:r w:rsidRPr="003B6888">
        <w:rPr>
          <w:rFonts w:hint="eastAsia"/>
          <w:color w:val="000000"/>
          <w:lang w:bidi="ar"/>
        </w:rPr>
        <w:t>用于煤矿井下的采空区高温火区位置声波探测方法及系统</w:t>
      </w:r>
    </w:p>
    <w:p w:rsidR="003B6888" w:rsidRPr="003B6888" w:rsidRDefault="003B6888" w:rsidP="003B6888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（8）</w:t>
      </w:r>
      <w:r w:rsidRPr="003B6888">
        <w:rPr>
          <w:rFonts w:hint="eastAsia"/>
          <w:color w:val="000000"/>
          <w:lang w:bidi="ar"/>
        </w:rPr>
        <w:t>一种煤层高压热液阻化方法</w:t>
      </w:r>
    </w:p>
    <w:p w:rsidR="003B6888" w:rsidRPr="003B6888" w:rsidRDefault="003B6888" w:rsidP="003B6888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（9）</w:t>
      </w:r>
      <w:r w:rsidRPr="003B6888">
        <w:rPr>
          <w:rFonts w:hint="eastAsia"/>
          <w:color w:val="000000"/>
          <w:lang w:bidi="ar"/>
        </w:rPr>
        <w:t>用于井下防灭火兼具工作面降温的可移动液态</w:t>
      </w:r>
      <w:r w:rsidRPr="003B6888">
        <w:rPr>
          <w:color w:val="000000"/>
          <w:lang w:bidi="ar"/>
        </w:rPr>
        <w:t>CO2实时制备系统与方法</w:t>
      </w:r>
    </w:p>
    <w:p w:rsidR="003B6888" w:rsidRPr="003B6888" w:rsidRDefault="003B6888" w:rsidP="003B6888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（1</w:t>
      </w:r>
      <w:r>
        <w:rPr>
          <w:color w:val="000000"/>
          <w:lang w:bidi="ar"/>
        </w:rPr>
        <w:t>0</w:t>
      </w:r>
      <w:r>
        <w:rPr>
          <w:rFonts w:hint="eastAsia"/>
          <w:color w:val="000000"/>
          <w:lang w:bidi="ar"/>
        </w:rPr>
        <w:t>）</w:t>
      </w:r>
      <w:r w:rsidRPr="003B6888">
        <w:rPr>
          <w:color w:val="000000"/>
          <w:lang w:bidi="ar"/>
        </w:rPr>
        <w:t>DYNAMICALLY SELF-BALANCINGPRESSURIZED BOREHOLE-SEALING APPARATUS AND METHOD THEREOF FORCOALSEAM GAS PRESSURE MEASUREMENT</w:t>
      </w:r>
      <w:bookmarkStart w:id="2" w:name="_GoBack"/>
      <w:bookmarkEnd w:id="2"/>
    </w:p>
    <w:sectPr w:rsidR="003B6888" w:rsidRPr="003B6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61E" w:rsidRDefault="0046561E" w:rsidP="005C1092">
      <w:r>
        <w:separator/>
      </w:r>
    </w:p>
  </w:endnote>
  <w:endnote w:type="continuationSeparator" w:id="0">
    <w:p w:rsidR="0046561E" w:rsidRDefault="0046561E" w:rsidP="005C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61E" w:rsidRDefault="0046561E" w:rsidP="005C1092">
      <w:r>
        <w:separator/>
      </w:r>
    </w:p>
  </w:footnote>
  <w:footnote w:type="continuationSeparator" w:id="0">
    <w:p w:rsidR="0046561E" w:rsidRDefault="0046561E" w:rsidP="005C1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B2"/>
    <w:rsid w:val="000918F1"/>
    <w:rsid w:val="001231C3"/>
    <w:rsid w:val="00125122"/>
    <w:rsid w:val="00172F15"/>
    <w:rsid w:val="00185958"/>
    <w:rsid w:val="001A08E7"/>
    <w:rsid w:val="001C4B30"/>
    <w:rsid w:val="002639C5"/>
    <w:rsid w:val="003958DA"/>
    <w:rsid w:val="003B6888"/>
    <w:rsid w:val="003D610A"/>
    <w:rsid w:val="004647C8"/>
    <w:rsid w:val="0046561E"/>
    <w:rsid w:val="0053333D"/>
    <w:rsid w:val="005368C1"/>
    <w:rsid w:val="005C1092"/>
    <w:rsid w:val="00775DFD"/>
    <w:rsid w:val="00825D0C"/>
    <w:rsid w:val="0097756B"/>
    <w:rsid w:val="00B24DF3"/>
    <w:rsid w:val="00B83DB2"/>
    <w:rsid w:val="00C12B8A"/>
    <w:rsid w:val="00C1730C"/>
    <w:rsid w:val="00CE5D56"/>
    <w:rsid w:val="00D319D8"/>
    <w:rsid w:val="00DC6D7D"/>
    <w:rsid w:val="00F13596"/>
    <w:rsid w:val="00FE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868BC"/>
  <w15:chartTrackingRefBased/>
  <w15:docId w15:val="{79049502-3B1E-4762-A625-14B3C72D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DB2"/>
    <w:rPr>
      <w:rFonts w:ascii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rsid w:val="00B83DB2"/>
    <w:pPr>
      <w:keepNext/>
      <w:keepLines/>
      <w:spacing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B83DB2"/>
    <w:rPr>
      <w:rFonts w:ascii="宋体" w:eastAsia="方正小标宋_GBK" w:hAnsi="宋体" w:cs="宋体"/>
      <w:bCs/>
      <w:kern w:val="44"/>
      <w:sz w:val="44"/>
      <w:szCs w:val="44"/>
    </w:rPr>
  </w:style>
  <w:style w:type="paragraph" w:styleId="a3">
    <w:name w:val="Plain Text"/>
    <w:basedOn w:val="a"/>
    <w:link w:val="11"/>
    <w:qFormat/>
    <w:rsid w:val="001C4B30"/>
    <w:pPr>
      <w:widowControl w:val="0"/>
      <w:jc w:val="both"/>
    </w:pPr>
    <w:rPr>
      <w:rFonts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qFormat/>
    <w:rsid w:val="001C4B30"/>
    <w:rPr>
      <w:rFonts w:asciiTheme="minorEastAsia" w:hAnsi="Courier New" w:cs="Courier New"/>
      <w:kern w:val="0"/>
      <w:sz w:val="24"/>
      <w:szCs w:val="24"/>
    </w:rPr>
  </w:style>
  <w:style w:type="table" w:styleId="a5">
    <w:name w:val="Table Grid"/>
    <w:basedOn w:val="a1"/>
    <w:uiPriority w:val="39"/>
    <w:qFormat/>
    <w:rsid w:val="001C4B3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4B30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11">
    <w:name w:val="纯文本 字符1"/>
    <w:link w:val="a3"/>
    <w:qFormat/>
    <w:rsid w:val="001C4B30"/>
    <w:rPr>
      <w:rFonts w:ascii="宋体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5C1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C1092"/>
    <w:rPr>
      <w:rFonts w:ascii="宋体" w:hAnsi="宋体" w:cs="宋体"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C10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C1092"/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LJL</cp:lastModifiedBy>
  <cp:revision>5</cp:revision>
  <dcterms:created xsi:type="dcterms:W3CDTF">2021-05-20T01:01:00Z</dcterms:created>
  <dcterms:modified xsi:type="dcterms:W3CDTF">2021-05-27T02:40:00Z</dcterms:modified>
</cp:coreProperties>
</file>