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7C8" w:rsidRDefault="008F1B02">
      <w:pPr>
        <w:pStyle w:val="a9"/>
        <w:numPr>
          <w:ilvl w:val="0"/>
          <w:numId w:val="1"/>
        </w:numPr>
        <w:spacing w:line="360" w:lineRule="atLeast"/>
        <w:ind w:left="709" w:firstLineChars="0" w:hanging="709"/>
        <w:rPr>
          <w:rFonts w:eastAsiaTheme="minorEastAsia"/>
          <w:b/>
          <w:sz w:val="24"/>
          <w:szCs w:val="24"/>
        </w:rPr>
      </w:pPr>
      <w:r>
        <w:rPr>
          <w:rFonts w:eastAsiaTheme="minorEastAsia"/>
          <w:b/>
          <w:sz w:val="24"/>
          <w:szCs w:val="24"/>
        </w:rPr>
        <w:t>项目名称</w:t>
      </w:r>
    </w:p>
    <w:p w:rsidR="00A577C8" w:rsidRDefault="008F1B02">
      <w:pPr>
        <w:ind w:firstLineChars="200" w:firstLine="420"/>
      </w:pPr>
      <w:bookmarkStart w:id="0" w:name="_Hlk40650730"/>
      <w:r>
        <w:rPr>
          <w:rFonts w:hint="eastAsia"/>
        </w:rPr>
        <w:t>准噶尔区块南华</w:t>
      </w:r>
      <w:r>
        <w:rPr>
          <w:rFonts w:hint="eastAsia"/>
        </w:rPr>
        <w:t>-</w:t>
      </w:r>
      <w:r>
        <w:rPr>
          <w:rFonts w:hint="eastAsia"/>
        </w:rPr>
        <w:t>新近纪岩相古地理研究、编图与油气勘探前景分析</w:t>
      </w:r>
      <w:bookmarkEnd w:id="0"/>
    </w:p>
    <w:p w:rsidR="00A577C8" w:rsidRDefault="008F1B02">
      <w:pPr>
        <w:pStyle w:val="a9"/>
        <w:numPr>
          <w:ilvl w:val="0"/>
          <w:numId w:val="1"/>
        </w:numPr>
        <w:spacing w:line="360" w:lineRule="atLeast"/>
        <w:ind w:left="709" w:firstLineChars="0" w:hanging="709"/>
        <w:rPr>
          <w:rFonts w:eastAsiaTheme="minorEastAsia"/>
          <w:b/>
          <w:sz w:val="24"/>
          <w:szCs w:val="24"/>
        </w:rPr>
      </w:pPr>
      <w:r>
        <w:rPr>
          <w:rFonts w:eastAsiaTheme="minorEastAsia"/>
          <w:b/>
          <w:sz w:val="24"/>
          <w:szCs w:val="24"/>
        </w:rPr>
        <w:t>提名者及提名意见</w:t>
      </w:r>
    </w:p>
    <w:p w:rsidR="00A577C8" w:rsidRDefault="008F1B02">
      <w:pPr>
        <w:ind w:firstLineChars="200" w:firstLine="420"/>
      </w:pPr>
      <w:r>
        <w:t>提名单位：陕西省教育厅</w:t>
      </w:r>
    </w:p>
    <w:p w:rsidR="00A577C8" w:rsidRDefault="008F1B02">
      <w:pPr>
        <w:ind w:firstLineChars="200" w:firstLine="420"/>
      </w:pPr>
      <w:r>
        <w:t>提名意见：</w:t>
      </w:r>
      <w:r>
        <w:t xml:space="preserve"> </w:t>
      </w:r>
    </w:p>
    <w:p w:rsidR="00A577C8" w:rsidRDefault="008F1B02">
      <w:pPr>
        <w:ind w:firstLineChars="200" w:firstLine="420"/>
      </w:pPr>
      <w:r>
        <w:rPr>
          <w:rFonts w:hint="eastAsia"/>
        </w:rPr>
        <w:t>我单位认真审阅了该项目提名书及附件材料，确认全部材料真实有效，相关内容符合陕西省科学技术奖的提名要求。</w:t>
      </w:r>
    </w:p>
    <w:p w:rsidR="00A577C8" w:rsidRDefault="008F1B02">
      <w:pPr>
        <w:ind w:firstLineChars="200" w:firstLine="420"/>
      </w:pPr>
      <w:r>
        <w:rPr>
          <w:rFonts w:hint="eastAsia"/>
        </w:rPr>
        <w:t>该项目聚焦中国新疆北部构造演化复杂、基础地质研究程度偏低、油气资源远景分析薄弱等问题，基于大量野外地质勘查和室内分析化验工作，系统性地对北疆地区最重要的含油气单元——准噶尔盆地、吐哈盆地、三塘湖盆地及周缘山前</w:t>
      </w:r>
      <w:proofErr w:type="gramStart"/>
      <w:r>
        <w:rPr>
          <w:rFonts w:hint="eastAsia"/>
        </w:rPr>
        <w:t>带地区</w:t>
      </w:r>
      <w:proofErr w:type="gramEnd"/>
      <w:r>
        <w:rPr>
          <w:rFonts w:hint="eastAsia"/>
        </w:rPr>
        <w:t>进行地层格架、构造演化、古地理编图、油气成藏等方面进行了综合研究，在盆</w:t>
      </w:r>
      <w:r>
        <w:rPr>
          <w:rFonts w:hint="eastAsia"/>
        </w:rPr>
        <w:t>-</w:t>
      </w:r>
      <w:r>
        <w:rPr>
          <w:rFonts w:hint="eastAsia"/>
        </w:rPr>
        <w:t>山构造格架与演化、地层划分与对比、盆地充填过程及沉积响应、古地理特征及油气关系等方面取得了一大批重要进展和新认识，创新性提出了岩浆</w:t>
      </w:r>
      <w:r>
        <w:rPr>
          <w:rFonts w:hint="eastAsia"/>
        </w:rPr>
        <w:t>-</w:t>
      </w:r>
      <w:r>
        <w:rPr>
          <w:rFonts w:hint="eastAsia"/>
        </w:rPr>
        <w:t>热液喷流沉积作用与深大裂谷油气生成的密切关系。项目第一完成人立足于中国中西部地区，长期致力于新</w:t>
      </w:r>
      <w:r>
        <w:rPr>
          <w:rFonts w:hint="eastAsia"/>
        </w:rPr>
        <w:t>疆准噶尔盆地、吐鲁番</w:t>
      </w:r>
      <w:r>
        <w:rPr>
          <w:rFonts w:hint="eastAsia"/>
        </w:rPr>
        <w:t>-</w:t>
      </w:r>
      <w:r>
        <w:rPr>
          <w:rFonts w:hint="eastAsia"/>
        </w:rPr>
        <w:t>哈密盆地、三塘湖盆地等含油气盆地的地质学研究，在国内外刊物上发表论文</w:t>
      </w:r>
      <w:r>
        <w:rPr>
          <w:rFonts w:hint="eastAsia"/>
        </w:rPr>
        <w:t>80</w:t>
      </w:r>
      <w:r>
        <w:rPr>
          <w:rFonts w:hint="eastAsia"/>
        </w:rPr>
        <w:t>余篇，合作出版专著</w:t>
      </w:r>
      <w:r>
        <w:rPr>
          <w:rFonts w:hint="eastAsia"/>
        </w:rPr>
        <w:t>3</w:t>
      </w:r>
      <w:r>
        <w:rPr>
          <w:rFonts w:hint="eastAsia"/>
        </w:rPr>
        <w:t>部，曾获第三届陕西省优秀博士论文奖，获得</w:t>
      </w:r>
      <w:r>
        <w:rPr>
          <w:rFonts w:hint="eastAsia"/>
        </w:rPr>
        <w:t>1</w:t>
      </w:r>
      <w:r>
        <w:rPr>
          <w:rFonts w:hint="eastAsia"/>
        </w:rPr>
        <w:t>项教育部科学技术进步二等奖，</w:t>
      </w:r>
      <w:r>
        <w:rPr>
          <w:rFonts w:hint="eastAsia"/>
        </w:rPr>
        <w:t>9</w:t>
      </w:r>
      <w:r>
        <w:rPr>
          <w:rFonts w:hint="eastAsia"/>
        </w:rPr>
        <w:t>项省部级科研成果奖，研究成果获得两项国家自然科学基金资助。</w:t>
      </w:r>
      <w:r>
        <w:rPr>
          <w:rFonts w:hint="eastAsia"/>
        </w:rPr>
        <w:t>1996</w:t>
      </w:r>
      <w:r>
        <w:rPr>
          <w:rFonts w:hint="eastAsia"/>
        </w:rPr>
        <w:t>年被遴选为西北大学首批跨世纪人才，</w:t>
      </w:r>
      <w:r>
        <w:rPr>
          <w:rFonts w:hint="eastAsia"/>
        </w:rPr>
        <w:t>2004</w:t>
      </w:r>
      <w:r>
        <w:rPr>
          <w:rFonts w:hint="eastAsia"/>
        </w:rPr>
        <w:t>年获省教工委“创新能手”荣誉称号，</w:t>
      </w:r>
      <w:r>
        <w:rPr>
          <w:rFonts w:hint="eastAsia"/>
        </w:rPr>
        <w:t>2008</w:t>
      </w:r>
      <w:r>
        <w:rPr>
          <w:rFonts w:hint="eastAsia"/>
        </w:rPr>
        <w:t>年获陕西省“五一巾帼英雄”称号，</w:t>
      </w:r>
      <w:r>
        <w:rPr>
          <w:rFonts w:hint="eastAsia"/>
        </w:rPr>
        <w:t>2009</w:t>
      </w:r>
      <w:r>
        <w:rPr>
          <w:rFonts w:hint="eastAsia"/>
        </w:rPr>
        <w:t>年获“全国优秀教师”称号，</w:t>
      </w:r>
      <w:r>
        <w:rPr>
          <w:rFonts w:hint="eastAsia"/>
        </w:rPr>
        <w:t>2010</w:t>
      </w:r>
      <w:r>
        <w:rPr>
          <w:rFonts w:hint="eastAsia"/>
        </w:rPr>
        <w:t>年教育部“教育科研先进工作者”，</w:t>
      </w:r>
      <w:r>
        <w:rPr>
          <w:rFonts w:hint="eastAsia"/>
        </w:rPr>
        <w:t>2018</w:t>
      </w:r>
      <w:r>
        <w:rPr>
          <w:rFonts w:hint="eastAsia"/>
        </w:rPr>
        <w:t>年被评为优秀博士学位论文指导老师。该项目研究成果对推进新疆北部</w:t>
      </w:r>
      <w:r>
        <w:rPr>
          <w:rFonts w:hint="eastAsia"/>
        </w:rPr>
        <w:t>地区盆</w:t>
      </w:r>
      <w:r>
        <w:rPr>
          <w:rFonts w:hint="eastAsia"/>
        </w:rPr>
        <w:t>-</w:t>
      </w:r>
      <w:r>
        <w:rPr>
          <w:rFonts w:hint="eastAsia"/>
        </w:rPr>
        <w:t>山格局演化以及油气勘探具有重要的指导意义。</w:t>
      </w:r>
    </w:p>
    <w:p w:rsidR="00A577C8" w:rsidRDefault="00A577C8">
      <w:pPr>
        <w:ind w:firstLineChars="200" w:firstLine="420"/>
      </w:pPr>
    </w:p>
    <w:p w:rsidR="00A577C8" w:rsidRDefault="008F1B02">
      <w:pPr>
        <w:ind w:firstLineChars="200" w:firstLine="420"/>
      </w:pPr>
      <w:r>
        <w:rPr>
          <w:rFonts w:hint="eastAsia"/>
        </w:rPr>
        <w:t>提名该项目为陕西省科学技术进步奖</w:t>
      </w:r>
      <w:r>
        <w:rPr>
          <w:rFonts w:hint="eastAsia"/>
          <w:b/>
          <w:bCs/>
        </w:rPr>
        <w:t>一</w:t>
      </w:r>
      <w:r>
        <w:rPr>
          <w:rFonts w:hint="eastAsia"/>
        </w:rPr>
        <w:t>等奖。</w:t>
      </w:r>
    </w:p>
    <w:p w:rsidR="00A577C8" w:rsidRDefault="008F1B02">
      <w:pPr>
        <w:pStyle w:val="a9"/>
        <w:numPr>
          <w:ilvl w:val="0"/>
          <w:numId w:val="1"/>
        </w:numPr>
        <w:spacing w:line="360" w:lineRule="atLeast"/>
        <w:ind w:left="709" w:firstLineChars="0" w:hanging="709"/>
        <w:rPr>
          <w:rFonts w:eastAsiaTheme="minorEastAsia"/>
          <w:b/>
          <w:sz w:val="24"/>
          <w:szCs w:val="24"/>
        </w:rPr>
      </w:pPr>
      <w:r>
        <w:rPr>
          <w:rFonts w:eastAsiaTheme="minorEastAsia"/>
          <w:b/>
          <w:sz w:val="24"/>
          <w:szCs w:val="24"/>
        </w:rPr>
        <w:t>项目简介</w:t>
      </w:r>
    </w:p>
    <w:p w:rsidR="00A577C8" w:rsidRDefault="008F1B02">
      <w:pPr>
        <w:ind w:firstLineChars="200" w:firstLine="420"/>
      </w:pPr>
      <w:r>
        <w:rPr>
          <w:rFonts w:hint="eastAsia"/>
        </w:rPr>
        <w:t>本项目属于盆</w:t>
      </w:r>
      <w:r>
        <w:rPr>
          <w:rFonts w:hint="eastAsia"/>
        </w:rPr>
        <w:t>-</w:t>
      </w:r>
      <w:r>
        <w:rPr>
          <w:rFonts w:hint="eastAsia"/>
        </w:rPr>
        <w:t>山结合的构造</w:t>
      </w:r>
      <w:r>
        <w:rPr>
          <w:rFonts w:hint="eastAsia"/>
        </w:rPr>
        <w:t>-</w:t>
      </w:r>
      <w:r>
        <w:rPr>
          <w:rFonts w:hint="eastAsia"/>
        </w:rPr>
        <w:t>岩相古地理恢复及与油气勘探前景关系的技术推广项目。</w:t>
      </w:r>
    </w:p>
    <w:p w:rsidR="00A577C8" w:rsidRDefault="008F1B02">
      <w:pPr>
        <w:ind w:firstLineChars="200" w:firstLine="420"/>
      </w:pPr>
      <w:r>
        <w:rPr>
          <w:rFonts w:hint="eastAsia"/>
        </w:rPr>
        <w:t>中国新疆北部地区是中亚巨型造山带和能源富集带的重要组成部分。该地区经历了长期复杂地质演化，具有丰富的地质内涵，既是中国最早开展油气勘探的目标区域，又是大陆动力学研究探索的关键区域，是国际、国内地球科学和资源、能源开发的热点地区之一。</w:t>
      </w:r>
      <w:r>
        <w:rPr>
          <w:rFonts w:hint="eastAsia"/>
        </w:rPr>
        <w:t>2003</w:t>
      </w:r>
      <w:r>
        <w:rPr>
          <w:rFonts w:hint="eastAsia"/>
        </w:rPr>
        <w:t>年之前，中国西部地区尤其是新疆北部地区的基础地质研究与油气资源的远景分析及勘</w:t>
      </w:r>
      <w:r>
        <w:rPr>
          <w:rFonts w:hint="eastAsia"/>
        </w:rPr>
        <w:t>探开发较为薄弱。面对这种挑战，中石化西部新区指挥部于</w:t>
      </w:r>
      <w:r>
        <w:rPr>
          <w:rFonts w:hint="eastAsia"/>
        </w:rPr>
        <w:t>2003</w:t>
      </w:r>
      <w:r>
        <w:rPr>
          <w:rFonts w:hint="eastAsia"/>
        </w:rPr>
        <w:t>年提出了“加快西部开发”的油气勘探开发战略。</w:t>
      </w:r>
      <w:proofErr w:type="gramStart"/>
      <w:r>
        <w:rPr>
          <w:rFonts w:hint="eastAsia"/>
        </w:rPr>
        <w:t>鉴于本</w:t>
      </w:r>
      <w:proofErr w:type="gramEnd"/>
      <w:r>
        <w:rPr>
          <w:rFonts w:hint="eastAsia"/>
        </w:rPr>
        <w:t>研究团队自上世纪</w:t>
      </w:r>
      <w:r>
        <w:rPr>
          <w:rFonts w:hint="eastAsia"/>
        </w:rPr>
        <w:t>90</w:t>
      </w:r>
      <w:r>
        <w:rPr>
          <w:rFonts w:hint="eastAsia"/>
        </w:rPr>
        <w:t>年代起一直致力于新疆地区盆地与造山带的构造、沉积与油气相结合的研究，并取得了一系列研究成果，因此优先获得了中石化油田公司的大力支持</w:t>
      </w:r>
      <w:r>
        <w:rPr>
          <w:rFonts w:hint="eastAsia"/>
        </w:rPr>
        <w:t>,</w:t>
      </w:r>
      <w:r>
        <w:rPr>
          <w:rFonts w:hint="eastAsia"/>
        </w:rPr>
        <w:t>于</w:t>
      </w:r>
      <w:r>
        <w:rPr>
          <w:rFonts w:hint="eastAsia"/>
        </w:rPr>
        <w:t>2003</w:t>
      </w:r>
      <w:r>
        <w:rPr>
          <w:rFonts w:hint="eastAsia"/>
        </w:rPr>
        <w:t>至</w:t>
      </w:r>
      <w:r>
        <w:rPr>
          <w:rFonts w:hint="eastAsia"/>
        </w:rPr>
        <w:t>2010</w:t>
      </w:r>
      <w:r>
        <w:rPr>
          <w:rFonts w:hint="eastAsia"/>
        </w:rPr>
        <w:t>年期间先后承担一个百万级和两个千万级的科研项目，重点对新疆北部地区的准噶尔盆地、吐哈盆地、三塘湖盆地及周缘山前带的构造</w:t>
      </w:r>
      <w:r>
        <w:rPr>
          <w:rFonts w:hint="eastAsia"/>
        </w:rPr>
        <w:t>-</w:t>
      </w:r>
      <w:r>
        <w:rPr>
          <w:rFonts w:hint="eastAsia"/>
        </w:rPr>
        <w:t>岩相古地理及油气勘探前景进行持续性研究。</w:t>
      </w:r>
    </w:p>
    <w:p w:rsidR="00A577C8" w:rsidRDefault="008F1B02">
      <w:pPr>
        <w:ind w:firstLineChars="200" w:firstLine="420"/>
      </w:pPr>
      <w:r>
        <w:rPr>
          <w:rFonts w:hint="eastAsia"/>
        </w:rPr>
        <w:t>认为新疆北部地区残存前震旦纪变质基底</w:t>
      </w:r>
      <w:r>
        <w:rPr>
          <w:rFonts w:hint="eastAsia"/>
        </w:rPr>
        <w:t xml:space="preserve">, </w:t>
      </w:r>
      <w:r>
        <w:rPr>
          <w:rFonts w:hint="eastAsia"/>
        </w:rPr>
        <w:t>准噶尔盆地是发育在前震旦纪变</w:t>
      </w:r>
      <w:r>
        <w:rPr>
          <w:rFonts w:hint="eastAsia"/>
        </w:rPr>
        <w:t>质基底和古生代褶皱基底之上的叠合改造型含油气盆地。提出该区块经历了早石炭</w:t>
      </w:r>
      <w:proofErr w:type="gramStart"/>
      <w:r>
        <w:rPr>
          <w:rFonts w:hint="eastAsia"/>
        </w:rPr>
        <w:t>世</w:t>
      </w:r>
      <w:proofErr w:type="gramEnd"/>
      <w:r>
        <w:rPr>
          <w:rFonts w:hint="eastAsia"/>
        </w:rPr>
        <w:t>之前的板块构造作用和晚石炭</w:t>
      </w:r>
      <w:proofErr w:type="gramStart"/>
      <w:r>
        <w:rPr>
          <w:rFonts w:hint="eastAsia"/>
        </w:rPr>
        <w:t>世</w:t>
      </w:r>
      <w:proofErr w:type="gramEnd"/>
      <w:r>
        <w:rPr>
          <w:rFonts w:hint="eastAsia"/>
        </w:rPr>
        <w:t>以来的板内构造作用过程</w:t>
      </w:r>
      <w:r>
        <w:rPr>
          <w:rFonts w:hint="eastAsia"/>
        </w:rPr>
        <w:t>,</w:t>
      </w:r>
      <w:r>
        <w:rPr>
          <w:rFonts w:hint="eastAsia"/>
        </w:rPr>
        <w:t>确定了区域板内构造作用过程及沉积响应，发育多套含油气系统。</w:t>
      </w:r>
    </w:p>
    <w:p w:rsidR="00A577C8" w:rsidRDefault="008F1B02">
      <w:pPr>
        <w:ind w:firstLineChars="200" w:firstLine="420"/>
      </w:pPr>
      <w:r>
        <w:rPr>
          <w:rFonts w:hint="eastAsia"/>
        </w:rPr>
        <w:t>对全区地层进行了详细的划分与对比，完成准噶尔区块野外实测柱状剖面图</w:t>
      </w:r>
      <w:r>
        <w:rPr>
          <w:rFonts w:hint="eastAsia"/>
        </w:rPr>
        <w:t>215</w:t>
      </w:r>
      <w:r>
        <w:rPr>
          <w:rFonts w:hint="eastAsia"/>
        </w:rPr>
        <w:t>幅，地层对比图</w:t>
      </w:r>
      <w:r>
        <w:rPr>
          <w:rFonts w:hint="eastAsia"/>
        </w:rPr>
        <w:t>112</w:t>
      </w:r>
      <w:r>
        <w:rPr>
          <w:rFonts w:hint="eastAsia"/>
        </w:rPr>
        <w:t>幅，编制出南华</w:t>
      </w:r>
      <w:r>
        <w:rPr>
          <w:rFonts w:hint="eastAsia"/>
        </w:rPr>
        <w:t>-</w:t>
      </w:r>
      <w:r>
        <w:rPr>
          <w:rFonts w:hint="eastAsia"/>
        </w:rPr>
        <w:t>新近纪构造岩相古地理图</w:t>
      </w:r>
      <w:r>
        <w:rPr>
          <w:rFonts w:hint="eastAsia"/>
        </w:rPr>
        <w:t>45</w:t>
      </w:r>
      <w:r>
        <w:rPr>
          <w:rFonts w:hint="eastAsia"/>
        </w:rPr>
        <w:t>幅，划分出早古生代之前的</w:t>
      </w:r>
      <w:proofErr w:type="gramStart"/>
      <w:r>
        <w:rPr>
          <w:rFonts w:hint="eastAsia"/>
        </w:rPr>
        <w:t>海相与晚古生代</w:t>
      </w:r>
      <w:proofErr w:type="gramEnd"/>
      <w:r>
        <w:rPr>
          <w:rFonts w:hint="eastAsia"/>
        </w:rPr>
        <w:t>之后的陆相沉积格局，确定了北疆地区早石炭</w:t>
      </w:r>
      <w:proofErr w:type="gramStart"/>
      <w:r>
        <w:rPr>
          <w:rFonts w:hint="eastAsia"/>
        </w:rPr>
        <w:t>世</w:t>
      </w:r>
      <w:proofErr w:type="gramEnd"/>
      <w:r>
        <w:rPr>
          <w:rFonts w:hint="eastAsia"/>
        </w:rPr>
        <w:t>海相及中二叠</w:t>
      </w:r>
      <w:proofErr w:type="gramStart"/>
      <w:r>
        <w:rPr>
          <w:rFonts w:hint="eastAsia"/>
        </w:rPr>
        <w:t>世</w:t>
      </w:r>
      <w:proofErr w:type="gramEnd"/>
      <w:r>
        <w:rPr>
          <w:rFonts w:hint="eastAsia"/>
        </w:rPr>
        <w:t>陆相两套区域性重要烃源岩。</w:t>
      </w:r>
    </w:p>
    <w:p w:rsidR="00A577C8" w:rsidRDefault="008F1B02">
      <w:pPr>
        <w:ind w:firstLineChars="200" w:firstLine="420"/>
      </w:pPr>
      <w:r>
        <w:rPr>
          <w:rFonts w:hint="eastAsia"/>
        </w:rPr>
        <w:t>该区油气生、储、盖组合匹配较好，但岩性复杂，发育有火山岩储层，凝灰质细</w:t>
      </w:r>
      <w:r>
        <w:rPr>
          <w:rFonts w:hint="eastAsia"/>
        </w:rPr>
        <w:t>粒沉积</w:t>
      </w:r>
      <w:r>
        <w:rPr>
          <w:rFonts w:hint="eastAsia"/>
        </w:rPr>
        <w:lastRenderedPageBreak/>
        <w:t>岩储层，砾岩储层，且分布的非均质性很强。分别设计出对黑色细粒沉积岩</w:t>
      </w:r>
      <w:proofErr w:type="gramStart"/>
      <w:r>
        <w:rPr>
          <w:rFonts w:hint="eastAsia"/>
        </w:rPr>
        <w:t>中凝灰物质</w:t>
      </w:r>
      <w:proofErr w:type="gramEnd"/>
      <w:r>
        <w:rPr>
          <w:rFonts w:hint="eastAsia"/>
        </w:rPr>
        <w:t>及生烃母质的识别方法，利用测井曲线快速识别低渗复杂岩性油藏中的生油层、储层和水层，并判断其开发价值的方法。</w:t>
      </w:r>
    </w:p>
    <w:p w:rsidR="00A577C8" w:rsidRDefault="008F1B02">
      <w:pPr>
        <w:ind w:firstLineChars="200" w:firstLine="420"/>
      </w:pPr>
      <w:r>
        <w:rPr>
          <w:rFonts w:hint="eastAsia"/>
        </w:rPr>
        <w:t>在对该区整体构造</w:t>
      </w:r>
      <w:r>
        <w:rPr>
          <w:rFonts w:hint="eastAsia"/>
        </w:rPr>
        <w:t>-</w:t>
      </w:r>
      <w:r>
        <w:rPr>
          <w:rFonts w:hint="eastAsia"/>
        </w:rPr>
        <w:t>岩相古地理格局构建的基础上，探讨了不同古地理时期油气的生成及分布情况，提出处于海陆转换时期的晚古生代具有复杂的深源和陆源物质共同影响油气生成及分布，初步认为深</w:t>
      </w:r>
      <w:proofErr w:type="gramStart"/>
      <w:r>
        <w:rPr>
          <w:rFonts w:hint="eastAsia"/>
        </w:rPr>
        <w:t>源物质</w:t>
      </w:r>
      <w:proofErr w:type="gramEnd"/>
      <w:r>
        <w:rPr>
          <w:rFonts w:hint="eastAsia"/>
        </w:rPr>
        <w:t>参与了油气形成过程，具有较好的油气勘探前景。以上认识和发明专利已得到了</w:t>
      </w:r>
      <w:r>
        <w:rPr>
          <w:rFonts w:hint="eastAsia"/>
        </w:rPr>
        <w:t>5</w:t>
      </w:r>
      <w:r>
        <w:rPr>
          <w:rFonts w:hint="eastAsia"/>
        </w:rPr>
        <w:t>项中石化、中石油企业科研项目的支持与合作，有效指导了准噶尔盆地、吐哈</w:t>
      </w:r>
      <w:r>
        <w:rPr>
          <w:rFonts w:hint="eastAsia"/>
        </w:rPr>
        <w:t>盆地及三塘湖盆地的油气勘探，及为周缘造山带金属矿产勘探工作提供了翔实的基础地质资料。累计新增储量逾</w:t>
      </w:r>
      <w:r>
        <w:rPr>
          <w:rFonts w:hint="eastAsia"/>
        </w:rPr>
        <w:t>500</w:t>
      </w:r>
      <w:r>
        <w:rPr>
          <w:rFonts w:hint="eastAsia"/>
        </w:rPr>
        <w:t>万吨，取得了巨大的经济效应和社会效益。</w:t>
      </w:r>
    </w:p>
    <w:p w:rsidR="00A577C8" w:rsidRDefault="008F1B02">
      <w:pPr>
        <w:ind w:firstLineChars="200" w:firstLine="420"/>
      </w:pPr>
      <w:r>
        <w:rPr>
          <w:rFonts w:hint="eastAsia"/>
        </w:rPr>
        <w:t>截至目前，已取得</w:t>
      </w:r>
      <w:r>
        <w:rPr>
          <w:rFonts w:hint="eastAsia"/>
        </w:rPr>
        <w:t>3</w:t>
      </w:r>
      <w:r>
        <w:rPr>
          <w:rFonts w:hint="eastAsia"/>
        </w:rPr>
        <w:t>项发明专利。获得到</w:t>
      </w:r>
      <w:r>
        <w:rPr>
          <w:rFonts w:hint="eastAsia"/>
        </w:rPr>
        <w:t>5</w:t>
      </w:r>
      <w:r>
        <w:rPr>
          <w:rFonts w:hint="eastAsia"/>
        </w:rPr>
        <w:t>项国家自然科学基金（含青年基金</w:t>
      </w:r>
      <w:r>
        <w:rPr>
          <w:rFonts w:hint="eastAsia"/>
        </w:rPr>
        <w:t>2</w:t>
      </w:r>
      <w:r>
        <w:rPr>
          <w:rFonts w:hint="eastAsia"/>
        </w:rPr>
        <w:t>项和面</w:t>
      </w:r>
      <w:proofErr w:type="gramStart"/>
      <w:r>
        <w:rPr>
          <w:rFonts w:hint="eastAsia"/>
        </w:rPr>
        <w:t>上基金</w:t>
      </w:r>
      <w:proofErr w:type="gramEnd"/>
      <w:r>
        <w:rPr>
          <w:rFonts w:hint="eastAsia"/>
        </w:rPr>
        <w:t>3</w:t>
      </w:r>
      <w:r>
        <w:rPr>
          <w:rFonts w:hint="eastAsia"/>
        </w:rPr>
        <w:t>项）。发表论文</w:t>
      </w:r>
      <w:r>
        <w:rPr>
          <w:rFonts w:hint="eastAsia"/>
        </w:rPr>
        <w:t>80</w:t>
      </w:r>
      <w:r>
        <w:rPr>
          <w:rFonts w:hint="eastAsia"/>
        </w:rPr>
        <w:t>余</w:t>
      </w:r>
      <w:r>
        <w:rPr>
          <w:rFonts w:hint="eastAsia"/>
        </w:rPr>
        <w:t>篇，其中</w:t>
      </w:r>
      <w:r>
        <w:rPr>
          <w:rFonts w:hint="eastAsia"/>
        </w:rPr>
        <w:t>SCI</w:t>
      </w:r>
      <w:r>
        <w:rPr>
          <w:rFonts w:hint="eastAsia"/>
        </w:rPr>
        <w:t>10</w:t>
      </w:r>
      <w:r>
        <w:rPr>
          <w:rFonts w:hint="eastAsia"/>
        </w:rPr>
        <w:t>余</w:t>
      </w:r>
      <w:r>
        <w:rPr>
          <w:rFonts w:hint="eastAsia"/>
        </w:rPr>
        <w:t>篇，</w:t>
      </w:r>
      <w:r>
        <w:rPr>
          <w:rFonts w:hint="eastAsia"/>
        </w:rPr>
        <w:t>合作出版专著</w:t>
      </w:r>
      <w:r>
        <w:rPr>
          <w:rFonts w:hint="eastAsia"/>
        </w:rPr>
        <w:t>3</w:t>
      </w:r>
      <w:r>
        <w:rPr>
          <w:rFonts w:hint="eastAsia"/>
        </w:rPr>
        <w:t>部</w:t>
      </w:r>
      <w:r>
        <w:rPr>
          <w:rFonts w:hint="eastAsia"/>
        </w:rPr>
        <w:t>。参加国际国内会议逾</w:t>
      </w:r>
      <w:r>
        <w:rPr>
          <w:rFonts w:hint="eastAsia"/>
        </w:rPr>
        <w:t>25</w:t>
      </w:r>
      <w:r>
        <w:rPr>
          <w:rFonts w:hint="eastAsia"/>
        </w:rPr>
        <w:t>次。自</w:t>
      </w:r>
      <w:r>
        <w:rPr>
          <w:rFonts w:hint="eastAsia"/>
        </w:rPr>
        <w:t>2005</w:t>
      </w:r>
      <w:r>
        <w:rPr>
          <w:rFonts w:hint="eastAsia"/>
        </w:rPr>
        <w:t>至</w:t>
      </w:r>
      <w:r>
        <w:rPr>
          <w:rFonts w:hint="eastAsia"/>
        </w:rPr>
        <w:t>201</w:t>
      </w:r>
      <w:r>
        <w:rPr>
          <w:rFonts w:hint="eastAsia"/>
        </w:rPr>
        <w:t>8</w:t>
      </w:r>
      <w:r>
        <w:rPr>
          <w:rFonts w:hint="eastAsia"/>
        </w:rPr>
        <w:t>年间，培养研究生共计</w:t>
      </w:r>
      <w:r>
        <w:rPr>
          <w:rFonts w:hint="eastAsia"/>
        </w:rPr>
        <w:t>86</w:t>
      </w:r>
      <w:r>
        <w:rPr>
          <w:rFonts w:hint="eastAsia"/>
        </w:rPr>
        <w:t>名，其中博士共</w:t>
      </w:r>
      <w:r>
        <w:rPr>
          <w:rFonts w:hint="eastAsia"/>
        </w:rPr>
        <w:t>23</w:t>
      </w:r>
      <w:r>
        <w:rPr>
          <w:rFonts w:hint="eastAsia"/>
        </w:rPr>
        <w:t>人，硕士</w:t>
      </w:r>
      <w:r>
        <w:rPr>
          <w:rFonts w:hint="eastAsia"/>
        </w:rPr>
        <w:t>63</w:t>
      </w:r>
      <w:r>
        <w:rPr>
          <w:rFonts w:hint="eastAsia"/>
        </w:rPr>
        <w:t>人。指导团队青年教师获国家自然科学青年基金</w:t>
      </w:r>
      <w:r>
        <w:rPr>
          <w:rFonts w:hint="eastAsia"/>
        </w:rPr>
        <w:t>2</w:t>
      </w:r>
      <w:r>
        <w:rPr>
          <w:rFonts w:hint="eastAsia"/>
        </w:rPr>
        <w:t>项，</w:t>
      </w:r>
      <w:r>
        <w:rPr>
          <w:rFonts w:hint="eastAsia"/>
        </w:rPr>
        <w:t>1</w:t>
      </w:r>
      <w:r>
        <w:rPr>
          <w:rFonts w:hint="eastAsia"/>
        </w:rPr>
        <w:t>项高等学校博导基金，已形成了一支由老、中、</w:t>
      </w:r>
      <w:proofErr w:type="gramStart"/>
      <w:r>
        <w:rPr>
          <w:rFonts w:hint="eastAsia"/>
        </w:rPr>
        <w:t>青组成</w:t>
      </w:r>
      <w:proofErr w:type="gramEnd"/>
      <w:r>
        <w:rPr>
          <w:rFonts w:hint="eastAsia"/>
        </w:rPr>
        <w:t>的科研梯队，是一个学科互</w:t>
      </w:r>
      <w:r>
        <w:rPr>
          <w:rFonts w:hint="eastAsia"/>
        </w:rPr>
        <w:t>补交叉、学术思维活跃的科研创新团队。</w:t>
      </w:r>
    </w:p>
    <w:p w:rsidR="00A577C8" w:rsidRDefault="008F1B02">
      <w:pPr>
        <w:pStyle w:val="a9"/>
        <w:numPr>
          <w:ilvl w:val="0"/>
          <w:numId w:val="1"/>
        </w:numPr>
        <w:spacing w:line="360" w:lineRule="atLeast"/>
        <w:ind w:firstLineChars="0"/>
        <w:rPr>
          <w:rFonts w:eastAsiaTheme="minorEastAsia"/>
          <w:b/>
          <w:sz w:val="24"/>
          <w:szCs w:val="24"/>
        </w:rPr>
      </w:pPr>
      <w:r>
        <w:rPr>
          <w:rFonts w:eastAsiaTheme="minorEastAsia"/>
          <w:b/>
          <w:sz w:val="24"/>
          <w:szCs w:val="24"/>
        </w:rPr>
        <w:t>客观评价</w:t>
      </w:r>
    </w:p>
    <w:p w:rsidR="00A577C8" w:rsidRDefault="008F1B02">
      <w:pPr>
        <w:ind w:firstLineChars="200" w:firstLine="420"/>
      </w:pPr>
      <w:r>
        <w:rPr>
          <w:rFonts w:hint="eastAsia"/>
        </w:rPr>
        <w:t>该项目研究取得主要研究成果如下所述：</w:t>
      </w:r>
    </w:p>
    <w:p w:rsidR="00A577C8" w:rsidRDefault="008F1B02">
      <w:pPr>
        <w:ind w:firstLineChars="200" w:firstLine="420"/>
      </w:pPr>
      <w:r>
        <w:rPr>
          <w:rFonts w:hint="eastAsia"/>
        </w:rPr>
        <w:t>1.</w:t>
      </w:r>
      <w:r>
        <w:rPr>
          <w:rFonts w:hint="eastAsia"/>
        </w:rPr>
        <w:t>编图方面研究进展</w:t>
      </w:r>
    </w:p>
    <w:p w:rsidR="00A577C8" w:rsidRDefault="008F1B02">
      <w:pPr>
        <w:ind w:firstLineChars="200" w:firstLine="420"/>
      </w:pPr>
      <w:r>
        <w:rPr>
          <w:rFonts w:hint="eastAsia"/>
        </w:rPr>
        <w:t>通过基础地质研究和最新资料查新，以板块构造理论和大陆动力学研究的活动论思想为指导，将造山带和沉积盆地密切结合，古海域与古陆块演变（大洋、海域、陆地），陆块拉张、裂解、扩张</w:t>
      </w:r>
      <w:proofErr w:type="gramStart"/>
      <w:r>
        <w:rPr>
          <w:rFonts w:hint="eastAsia"/>
        </w:rPr>
        <w:t>造洋的成盆作用</w:t>
      </w:r>
      <w:proofErr w:type="gramEnd"/>
      <w:r>
        <w:rPr>
          <w:rFonts w:hint="eastAsia"/>
        </w:rPr>
        <w:t>和洋盆俯冲、陆陆碰撞造山、</w:t>
      </w:r>
      <w:proofErr w:type="gramStart"/>
      <w:r>
        <w:rPr>
          <w:rFonts w:hint="eastAsia"/>
        </w:rPr>
        <w:t>成盆作用</w:t>
      </w:r>
      <w:proofErr w:type="gramEnd"/>
      <w:r>
        <w:rPr>
          <w:rFonts w:hint="eastAsia"/>
        </w:rPr>
        <w:t>思想均体现在岩相古地理编图当中，</w:t>
      </w:r>
      <w:proofErr w:type="gramStart"/>
      <w:r>
        <w:rPr>
          <w:rFonts w:hint="eastAsia"/>
        </w:rPr>
        <w:t>在编图过程</w:t>
      </w:r>
      <w:proofErr w:type="gramEnd"/>
      <w:r>
        <w:rPr>
          <w:rFonts w:hint="eastAsia"/>
        </w:rPr>
        <w:t>中取得的主要认识有：</w:t>
      </w:r>
    </w:p>
    <w:p w:rsidR="00A577C8" w:rsidRDefault="008F1B02">
      <w:pPr>
        <w:ind w:firstLineChars="200" w:firstLine="420"/>
      </w:pPr>
      <w:r>
        <w:rPr>
          <w:rFonts w:hint="eastAsia"/>
        </w:rPr>
        <w:t>（</w:t>
      </w:r>
      <w:r>
        <w:rPr>
          <w:rFonts w:hint="eastAsia"/>
        </w:rPr>
        <w:t>1</w:t>
      </w:r>
      <w:r>
        <w:rPr>
          <w:rFonts w:hint="eastAsia"/>
        </w:rPr>
        <w:t>）编图过程充分体现了构造控盆、</w:t>
      </w:r>
      <w:proofErr w:type="gramStart"/>
      <w:r>
        <w:rPr>
          <w:rFonts w:hint="eastAsia"/>
        </w:rPr>
        <w:t>盆控相、控岩</w:t>
      </w:r>
      <w:proofErr w:type="gramEnd"/>
      <w:r>
        <w:rPr>
          <w:rFonts w:hint="eastAsia"/>
        </w:rPr>
        <w:t>性的等活动论思想；</w:t>
      </w:r>
    </w:p>
    <w:p w:rsidR="00A577C8" w:rsidRDefault="008F1B02">
      <w:pPr>
        <w:ind w:firstLineChars="200" w:firstLine="420"/>
      </w:pPr>
      <w:r>
        <w:rPr>
          <w:rFonts w:hint="eastAsia"/>
        </w:rPr>
        <w:t>（</w:t>
      </w:r>
      <w:r>
        <w:rPr>
          <w:rFonts w:hint="eastAsia"/>
        </w:rPr>
        <w:t>2</w:t>
      </w:r>
      <w:r>
        <w:rPr>
          <w:rFonts w:hint="eastAsia"/>
        </w:rPr>
        <w:t>）充分体现了区域构造的时空格局及其演化特征，分析了区</w:t>
      </w:r>
      <w:r>
        <w:rPr>
          <w:rFonts w:hint="eastAsia"/>
        </w:rPr>
        <w:t>域主断裂的分布</w:t>
      </w:r>
      <w:proofErr w:type="gramStart"/>
      <w:r>
        <w:rPr>
          <w:rFonts w:hint="eastAsia"/>
        </w:rPr>
        <w:t>及控盆控相</w:t>
      </w:r>
      <w:proofErr w:type="gramEnd"/>
      <w:r>
        <w:rPr>
          <w:rFonts w:hint="eastAsia"/>
        </w:rPr>
        <w:t>特征；</w:t>
      </w:r>
    </w:p>
    <w:p w:rsidR="00A577C8" w:rsidRDefault="008F1B02">
      <w:pPr>
        <w:ind w:firstLineChars="200" w:firstLine="420"/>
      </w:pPr>
      <w:r>
        <w:rPr>
          <w:rFonts w:hint="eastAsia"/>
        </w:rPr>
        <w:t>（</w:t>
      </w:r>
      <w:r>
        <w:rPr>
          <w:rFonts w:hint="eastAsia"/>
        </w:rPr>
        <w:t>3</w:t>
      </w:r>
      <w:r>
        <w:rPr>
          <w:rFonts w:hint="eastAsia"/>
        </w:rPr>
        <w:t>）探讨了西北地区从南华－新近纪不同构造域、不同构造体制下的构造</w:t>
      </w:r>
      <w:r>
        <w:rPr>
          <w:rFonts w:hint="eastAsia"/>
        </w:rPr>
        <w:t>-</w:t>
      </w:r>
      <w:r>
        <w:rPr>
          <w:rFonts w:hint="eastAsia"/>
        </w:rPr>
        <w:t>岩相古地理的变迁；</w:t>
      </w:r>
    </w:p>
    <w:p w:rsidR="00A577C8" w:rsidRDefault="008F1B02">
      <w:pPr>
        <w:ind w:firstLineChars="200" w:firstLine="420"/>
      </w:pPr>
      <w:r>
        <w:rPr>
          <w:rFonts w:hint="eastAsia"/>
        </w:rPr>
        <w:t>（</w:t>
      </w:r>
      <w:r>
        <w:rPr>
          <w:rFonts w:hint="eastAsia"/>
        </w:rPr>
        <w:t>4</w:t>
      </w:r>
      <w:r>
        <w:rPr>
          <w:rFonts w:hint="eastAsia"/>
        </w:rPr>
        <w:t>）统一做图规范。主要体现在岩相古地理图沉积相划分、拼图与编辑、地理版的编辑及编图方法、技术要求的统一等方面。</w:t>
      </w:r>
    </w:p>
    <w:p w:rsidR="00A577C8" w:rsidRDefault="008F1B02">
      <w:pPr>
        <w:ind w:firstLineChars="200" w:firstLine="420"/>
      </w:pPr>
      <w:r>
        <w:rPr>
          <w:rFonts w:hint="eastAsia"/>
        </w:rPr>
        <w:t>2.</w:t>
      </w:r>
      <w:r>
        <w:rPr>
          <w:rFonts w:hint="eastAsia"/>
        </w:rPr>
        <w:t>地层研究进展</w:t>
      </w:r>
    </w:p>
    <w:p w:rsidR="00A577C8" w:rsidRDefault="008F1B02">
      <w:pPr>
        <w:ind w:firstLineChars="200" w:firstLine="420"/>
      </w:pPr>
      <w:r>
        <w:rPr>
          <w:rFonts w:hint="eastAsia"/>
        </w:rPr>
        <w:t>在区域地层划分对比及地层格</w:t>
      </w:r>
      <w:proofErr w:type="gramStart"/>
      <w:r>
        <w:rPr>
          <w:rFonts w:hint="eastAsia"/>
        </w:rPr>
        <w:t>架研究</w:t>
      </w:r>
      <w:proofErr w:type="gramEnd"/>
      <w:r>
        <w:rPr>
          <w:rFonts w:hint="eastAsia"/>
        </w:rPr>
        <w:t>方面主要取得以下认识：</w:t>
      </w:r>
    </w:p>
    <w:p w:rsidR="00A577C8" w:rsidRDefault="008F1B02">
      <w:pPr>
        <w:ind w:firstLineChars="200" w:firstLine="420"/>
      </w:pPr>
      <w:r>
        <w:rPr>
          <w:rFonts w:hint="eastAsia"/>
        </w:rPr>
        <w:t>（</w:t>
      </w:r>
      <w:r>
        <w:rPr>
          <w:rFonts w:hint="eastAsia"/>
        </w:rPr>
        <w:t>1</w:t>
      </w:r>
      <w:r>
        <w:rPr>
          <w:rFonts w:hint="eastAsia"/>
        </w:rPr>
        <w:t>）南华—新近纪地层划分与对比；</w:t>
      </w:r>
    </w:p>
    <w:p w:rsidR="00A577C8" w:rsidRDefault="008F1B02">
      <w:pPr>
        <w:ind w:firstLineChars="200" w:firstLine="420"/>
      </w:pPr>
      <w:r>
        <w:rPr>
          <w:rFonts w:hint="eastAsia"/>
        </w:rPr>
        <w:t>（</w:t>
      </w:r>
      <w:r>
        <w:rPr>
          <w:rFonts w:hint="eastAsia"/>
        </w:rPr>
        <w:t>2</w:t>
      </w:r>
      <w:r>
        <w:rPr>
          <w:rFonts w:hint="eastAsia"/>
        </w:rPr>
        <w:t>）地层时代确定的新证据；</w:t>
      </w:r>
    </w:p>
    <w:p w:rsidR="00A577C8" w:rsidRDefault="008F1B02">
      <w:pPr>
        <w:ind w:firstLineChars="200" w:firstLine="420"/>
      </w:pPr>
      <w:r>
        <w:rPr>
          <w:rFonts w:hint="eastAsia"/>
        </w:rPr>
        <w:t>（</w:t>
      </w:r>
      <w:r>
        <w:rPr>
          <w:rFonts w:hint="eastAsia"/>
        </w:rPr>
        <w:t>3</w:t>
      </w:r>
      <w:r>
        <w:rPr>
          <w:rFonts w:hint="eastAsia"/>
        </w:rPr>
        <w:t>）认为西北地区古亚洲构造域位于中天山－马鬃山之北；</w:t>
      </w:r>
    </w:p>
    <w:p w:rsidR="00A577C8" w:rsidRDefault="008F1B02">
      <w:pPr>
        <w:ind w:firstLineChars="200" w:firstLine="420"/>
      </w:pPr>
      <w:r>
        <w:rPr>
          <w:rFonts w:hint="eastAsia"/>
        </w:rPr>
        <w:t>（</w:t>
      </w:r>
      <w:r>
        <w:rPr>
          <w:rFonts w:hint="eastAsia"/>
        </w:rPr>
        <w:t>4</w:t>
      </w:r>
      <w:r>
        <w:rPr>
          <w:rFonts w:hint="eastAsia"/>
        </w:rPr>
        <w:t>）准北石炭系层序的确定；</w:t>
      </w:r>
    </w:p>
    <w:p w:rsidR="00A577C8" w:rsidRDefault="008F1B02">
      <w:pPr>
        <w:ind w:firstLineChars="200" w:firstLine="420"/>
      </w:pPr>
      <w:r>
        <w:rPr>
          <w:rFonts w:hint="eastAsia"/>
        </w:rPr>
        <w:t>（</w:t>
      </w:r>
      <w:r>
        <w:rPr>
          <w:rFonts w:hint="eastAsia"/>
        </w:rPr>
        <w:t>5</w:t>
      </w:r>
      <w:r>
        <w:rPr>
          <w:rFonts w:hint="eastAsia"/>
        </w:rPr>
        <w:t>）东天山石炭系层序的厘定；</w:t>
      </w:r>
    </w:p>
    <w:p w:rsidR="00A577C8" w:rsidRDefault="008F1B02">
      <w:pPr>
        <w:ind w:firstLineChars="200" w:firstLine="420"/>
      </w:pPr>
      <w:r>
        <w:rPr>
          <w:rFonts w:hint="eastAsia"/>
        </w:rPr>
        <w:t>（</w:t>
      </w:r>
      <w:r>
        <w:rPr>
          <w:rFonts w:hint="eastAsia"/>
        </w:rPr>
        <w:t>6</w:t>
      </w:r>
      <w:r>
        <w:rPr>
          <w:rFonts w:hint="eastAsia"/>
        </w:rPr>
        <w:t>）东天山下二叠统菊石和石炭－二叠纪巴恰</w:t>
      </w:r>
      <w:proofErr w:type="gramStart"/>
      <w:r>
        <w:rPr>
          <w:rFonts w:hint="eastAsia"/>
        </w:rPr>
        <w:t>特</w:t>
      </w:r>
      <w:proofErr w:type="gramEnd"/>
      <w:r>
        <w:rPr>
          <w:rFonts w:hint="eastAsia"/>
        </w:rPr>
        <w:t>匙叶的发现；</w:t>
      </w:r>
    </w:p>
    <w:p w:rsidR="00A577C8" w:rsidRDefault="008F1B02">
      <w:pPr>
        <w:ind w:firstLineChars="200" w:firstLine="420"/>
      </w:pPr>
      <w:r>
        <w:rPr>
          <w:rFonts w:hint="eastAsia"/>
        </w:rPr>
        <w:t>（</w:t>
      </w:r>
      <w:r>
        <w:rPr>
          <w:rFonts w:hint="eastAsia"/>
        </w:rPr>
        <w:t>7</w:t>
      </w:r>
      <w:r>
        <w:rPr>
          <w:rFonts w:hint="eastAsia"/>
        </w:rPr>
        <w:t>）初步提出了两级地层划分方案等。</w:t>
      </w:r>
    </w:p>
    <w:p w:rsidR="00A577C8" w:rsidRDefault="008F1B02">
      <w:pPr>
        <w:ind w:firstLineChars="200" w:firstLine="420"/>
      </w:pPr>
      <w:r>
        <w:rPr>
          <w:rFonts w:hint="eastAsia"/>
        </w:rPr>
        <w:t>3</w:t>
      </w:r>
      <w:r>
        <w:rPr>
          <w:rFonts w:hint="eastAsia"/>
        </w:rPr>
        <w:t>．构造研究进展</w:t>
      </w:r>
    </w:p>
    <w:p w:rsidR="00A577C8" w:rsidRDefault="008F1B02">
      <w:pPr>
        <w:ind w:firstLineChars="200" w:firstLine="420"/>
      </w:pPr>
      <w:r>
        <w:rPr>
          <w:rFonts w:hint="eastAsia"/>
        </w:rPr>
        <w:t>在构造研究方面主要取得以下认识：</w:t>
      </w:r>
    </w:p>
    <w:p w:rsidR="00A577C8" w:rsidRDefault="008F1B02">
      <w:pPr>
        <w:ind w:firstLineChars="200" w:firstLine="420"/>
      </w:pPr>
      <w:r>
        <w:rPr>
          <w:rFonts w:hint="eastAsia"/>
        </w:rPr>
        <w:t>（</w:t>
      </w:r>
      <w:r>
        <w:rPr>
          <w:rFonts w:hint="eastAsia"/>
        </w:rPr>
        <w:t>1</w:t>
      </w:r>
      <w:r>
        <w:rPr>
          <w:rFonts w:hint="eastAsia"/>
        </w:rPr>
        <w:t>）区域地质背景研究；</w:t>
      </w:r>
    </w:p>
    <w:p w:rsidR="00A577C8" w:rsidRDefault="008F1B02">
      <w:pPr>
        <w:ind w:firstLineChars="200" w:firstLine="420"/>
      </w:pPr>
      <w:r>
        <w:rPr>
          <w:rFonts w:hint="eastAsia"/>
        </w:rPr>
        <w:t>（</w:t>
      </w:r>
      <w:r>
        <w:rPr>
          <w:rFonts w:hint="eastAsia"/>
        </w:rPr>
        <w:t>2</w:t>
      </w:r>
      <w:r>
        <w:rPr>
          <w:rFonts w:hint="eastAsia"/>
        </w:rPr>
        <w:t>）西北地区区域地质地质结构构造特征；</w:t>
      </w:r>
    </w:p>
    <w:p w:rsidR="00A577C8" w:rsidRDefault="008F1B02">
      <w:pPr>
        <w:ind w:firstLineChars="200" w:firstLine="420"/>
      </w:pPr>
      <w:r>
        <w:rPr>
          <w:rFonts w:hint="eastAsia"/>
        </w:rPr>
        <w:t>（</w:t>
      </w:r>
      <w:r>
        <w:rPr>
          <w:rFonts w:hint="eastAsia"/>
        </w:rPr>
        <w:t>3</w:t>
      </w:r>
      <w:r>
        <w:rPr>
          <w:rFonts w:hint="eastAsia"/>
        </w:rPr>
        <w:t>）西准噶尔野鸭</w:t>
      </w:r>
      <w:proofErr w:type="gramStart"/>
      <w:r>
        <w:rPr>
          <w:rFonts w:hint="eastAsia"/>
        </w:rPr>
        <w:t>沟地区</w:t>
      </w:r>
      <w:proofErr w:type="gramEnd"/>
      <w:r>
        <w:rPr>
          <w:rFonts w:hint="eastAsia"/>
        </w:rPr>
        <w:t>褶皱冲断构造及其意义；</w:t>
      </w:r>
    </w:p>
    <w:p w:rsidR="00A577C8" w:rsidRDefault="008F1B02">
      <w:pPr>
        <w:ind w:firstLineChars="200" w:firstLine="420"/>
      </w:pPr>
      <w:r>
        <w:rPr>
          <w:rFonts w:hint="eastAsia"/>
        </w:rPr>
        <w:t>（</w:t>
      </w:r>
      <w:r>
        <w:rPr>
          <w:rFonts w:hint="eastAsia"/>
        </w:rPr>
        <w:t>4</w:t>
      </w:r>
      <w:r>
        <w:rPr>
          <w:rFonts w:hint="eastAsia"/>
        </w:rPr>
        <w:t>）东准噶尔地区晚古生代</w:t>
      </w:r>
      <w:r>
        <w:rPr>
          <w:rFonts w:hint="eastAsia"/>
        </w:rPr>
        <w:t>A</w:t>
      </w:r>
      <w:r>
        <w:rPr>
          <w:rFonts w:hint="eastAsia"/>
        </w:rPr>
        <w:t>型花岗岩的特征及构造意义；</w:t>
      </w:r>
    </w:p>
    <w:p w:rsidR="00A577C8" w:rsidRDefault="008F1B02">
      <w:pPr>
        <w:ind w:firstLineChars="200" w:firstLine="420"/>
      </w:pPr>
      <w:r>
        <w:rPr>
          <w:rFonts w:hint="eastAsia"/>
        </w:rPr>
        <w:t>（</w:t>
      </w:r>
      <w:r>
        <w:rPr>
          <w:rFonts w:hint="eastAsia"/>
        </w:rPr>
        <w:t>5</w:t>
      </w:r>
      <w:r>
        <w:rPr>
          <w:rFonts w:hint="eastAsia"/>
        </w:rPr>
        <w:t>）北山中段花岗岩及其构造演化；</w:t>
      </w:r>
    </w:p>
    <w:p w:rsidR="00A577C8" w:rsidRDefault="008F1B02">
      <w:pPr>
        <w:ind w:firstLineChars="200" w:firstLine="420"/>
      </w:pPr>
      <w:r>
        <w:rPr>
          <w:rFonts w:hint="eastAsia"/>
        </w:rPr>
        <w:lastRenderedPageBreak/>
        <w:t>（</w:t>
      </w:r>
      <w:r>
        <w:rPr>
          <w:rFonts w:hint="eastAsia"/>
        </w:rPr>
        <w:t>6</w:t>
      </w:r>
      <w:r>
        <w:rPr>
          <w:rFonts w:hint="eastAsia"/>
        </w:rPr>
        <w:t>）对中亚造山带大地构造归属、构造演化模式及增生机制进行了重要</w:t>
      </w:r>
      <w:proofErr w:type="gramStart"/>
      <w:r>
        <w:rPr>
          <w:rFonts w:hint="eastAsia"/>
        </w:rPr>
        <w:t>要</w:t>
      </w:r>
      <w:proofErr w:type="gramEnd"/>
      <w:r>
        <w:rPr>
          <w:rFonts w:hint="eastAsia"/>
        </w:rPr>
        <w:t>研究；</w:t>
      </w:r>
    </w:p>
    <w:p w:rsidR="00A577C8" w:rsidRDefault="008F1B02">
      <w:pPr>
        <w:ind w:firstLineChars="200" w:firstLine="420"/>
      </w:pPr>
      <w:r>
        <w:rPr>
          <w:rFonts w:hint="eastAsia"/>
        </w:rPr>
        <w:t>（</w:t>
      </w:r>
      <w:r>
        <w:rPr>
          <w:rFonts w:hint="eastAsia"/>
        </w:rPr>
        <w:t>7</w:t>
      </w:r>
      <w:r>
        <w:rPr>
          <w:rFonts w:hint="eastAsia"/>
        </w:rPr>
        <w:t>）编绘了大地构造与沉积盆地分布图等。</w:t>
      </w:r>
    </w:p>
    <w:p w:rsidR="00A577C8" w:rsidRDefault="00A577C8">
      <w:pPr>
        <w:spacing w:line="360" w:lineRule="auto"/>
        <w:rPr>
          <w:b/>
          <w:sz w:val="24"/>
        </w:rPr>
      </w:pPr>
    </w:p>
    <w:p w:rsidR="00A577C8" w:rsidRDefault="008F1B02">
      <w:pPr>
        <w:spacing w:line="360" w:lineRule="auto"/>
        <w:rPr>
          <w:rFonts w:hint="eastAsia"/>
          <w:b/>
          <w:sz w:val="24"/>
        </w:rPr>
      </w:pPr>
      <w:r>
        <w:rPr>
          <w:b/>
          <w:sz w:val="24"/>
        </w:rPr>
        <w:t>五</w:t>
      </w:r>
      <w:r>
        <w:rPr>
          <w:rFonts w:hint="eastAsia"/>
          <w:b/>
          <w:sz w:val="24"/>
        </w:rPr>
        <w:t>、</w:t>
      </w:r>
      <w:r>
        <w:rPr>
          <w:rFonts w:hint="eastAsia"/>
          <w:b/>
          <w:sz w:val="24"/>
        </w:rPr>
        <w:t>应用情况</w:t>
      </w:r>
    </w:p>
    <w:p w:rsidR="008622B1" w:rsidRDefault="008622B1">
      <w:pPr>
        <w:spacing w:line="360" w:lineRule="auto"/>
        <w:rPr>
          <w:rFonts w:ascii="宋体" w:hAnsi="宋体" w:hint="eastAsia"/>
          <w:szCs w:val="21"/>
        </w:rPr>
      </w:pPr>
      <w:r>
        <w:rPr>
          <w:rFonts w:ascii="宋体" w:hAnsi="宋体" w:hint="eastAsia"/>
          <w:szCs w:val="21"/>
        </w:rPr>
        <w:t>“准噶尔区块南华-新近纪岩相古地理研究、编图与油气勘探前景分析”项目在进行过程和结题后，研究成果与新疆油田公司、吐-哈油田、中国石油化工股份有限公司西北油田分公司、东方物探乌鲁木齐分院、中煤集团西安研究院、西安地调中心等有</w:t>
      </w:r>
      <w:proofErr w:type="gramStart"/>
      <w:r>
        <w:rPr>
          <w:rFonts w:ascii="宋体" w:hAnsi="宋体" w:hint="eastAsia"/>
          <w:szCs w:val="21"/>
        </w:rPr>
        <w:t>涉疆业务</w:t>
      </w:r>
      <w:proofErr w:type="gramEnd"/>
      <w:r>
        <w:rPr>
          <w:rFonts w:ascii="宋体" w:hAnsi="宋体" w:hint="eastAsia"/>
          <w:szCs w:val="21"/>
        </w:rPr>
        <w:t>的企事业单位的同行们进行了深入的交流与探讨，得到了兄弟企业的认可并应用于基础研究及油气勘探开发生产实践中。应用单位如下：</w:t>
      </w: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274"/>
        <w:gridCol w:w="1495"/>
        <w:gridCol w:w="1215"/>
        <w:gridCol w:w="1896"/>
        <w:gridCol w:w="1646"/>
      </w:tblGrid>
      <w:tr w:rsidR="008622B1" w:rsidTr="00C537F6">
        <w:trPr>
          <w:trHeight w:val="468"/>
          <w:jc w:val="center"/>
        </w:trPr>
        <w:tc>
          <w:tcPr>
            <w:tcW w:w="656"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ascii="宋体" w:hAnsi="宋体" w:cs="宋体" w:hint="eastAsia"/>
                <w:color w:val="000000"/>
                <w:sz w:val="21"/>
                <w:szCs w:val="21"/>
              </w:rPr>
              <w:t>序号</w:t>
            </w:r>
          </w:p>
        </w:tc>
        <w:tc>
          <w:tcPr>
            <w:tcW w:w="1274"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ascii="宋体" w:hAnsi="宋体" w:cs="宋体" w:hint="eastAsia"/>
                <w:color w:val="000000"/>
                <w:sz w:val="21"/>
                <w:szCs w:val="21"/>
              </w:rPr>
              <w:t>单位名称</w:t>
            </w:r>
          </w:p>
        </w:tc>
        <w:tc>
          <w:tcPr>
            <w:tcW w:w="1495"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ascii="宋体" w:hAnsi="宋体" w:cs="宋体" w:hint="eastAsia"/>
                <w:color w:val="000000"/>
                <w:sz w:val="21"/>
                <w:szCs w:val="21"/>
              </w:rPr>
              <w:t>应用的技术</w:t>
            </w:r>
          </w:p>
        </w:tc>
        <w:tc>
          <w:tcPr>
            <w:tcW w:w="1215"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ascii="宋体" w:hAnsi="宋体" w:cs="宋体" w:hint="eastAsia"/>
                <w:color w:val="000000"/>
                <w:sz w:val="21"/>
                <w:szCs w:val="21"/>
              </w:rPr>
              <w:t>应用对象</w:t>
            </w:r>
          </w:p>
          <w:p w:rsidR="008622B1" w:rsidRDefault="008622B1" w:rsidP="00C537F6">
            <w:pPr>
              <w:pStyle w:val="a3"/>
              <w:spacing w:line="276" w:lineRule="auto"/>
              <w:ind w:firstLineChars="0" w:firstLine="0"/>
              <w:jc w:val="center"/>
              <w:rPr>
                <w:rFonts w:ascii="宋体"/>
                <w:color w:val="000000"/>
                <w:sz w:val="21"/>
                <w:szCs w:val="21"/>
              </w:rPr>
            </w:pPr>
            <w:r>
              <w:rPr>
                <w:rFonts w:ascii="宋体" w:hAnsi="宋体" w:cs="宋体" w:hint="eastAsia"/>
                <w:color w:val="000000"/>
                <w:sz w:val="21"/>
                <w:szCs w:val="21"/>
              </w:rPr>
              <w:t>及规模</w:t>
            </w:r>
          </w:p>
        </w:tc>
        <w:tc>
          <w:tcPr>
            <w:tcW w:w="1896"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ascii="宋体" w:hAnsi="宋体" w:cs="宋体" w:hint="eastAsia"/>
                <w:color w:val="000000"/>
                <w:sz w:val="21"/>
                <w:szCs w:val="21"/>
              </w:rPr>
              <w:t>应用起止时间</w:t>
            </w:r>
          </w:p>
        </w:tc>
        <w:tc>
          <w:tcPr>
            <w:tcW w:w="1646"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ascii="宋体" w:hAnsi="宋体" w:cs="宋体" w:hint="eastAsia"/>
                <w:color w:val="000000"/>
                <w:sz w:val="21"/>
                <w:szCs w:val="21"/>
              </w:rPr>
              <w:t>单位联系人</w:t>
            </w:r>
            <w:r>
              <w:rPr>
                <w:rFonts w:ascii="宋体" w:hAnsi="宋体" w:cs="宋体"/>
                <w:color w:val="000000"/>
                <w:sz w:val="21"/>
                <w:szCs w:val="21"/>
              </w:rPr>
              <w:t>/</w:t>
            </w:r>
            <w:r>
              <w:rPr>
                <w:rFonts w:ascii="宋体" w:hAnsi="宋体" w:cs="宋体" w:hint="eastAsia"/>
                <w:color w:val="000000"/>
                <w:sz w:val="21"/>
                <w:szCs w:val="21"/>
              </w:rPr>
              <w:t>电话</w:t>
            </w:r>
          </w:p>
        </w:tc>
      </w:tr>
      <w:tr w:rsidR="008622B1" w:rsidTr="00C537F6">
        <w:trPr>
          <w:trHeight w:val="1571"/>
          <w:jc w:val="center"/>
        </w:trPr>
        <w:tc>
          <w:tcPr>
            <w:tcW w:w="656"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ascii="宋体" w:hAnsi="宋体" w:cs="宋体"/>
                <w:color w:val="000000"/>
                <w:sz w:val="21"/>
                <w:szCs w:val="21"/>
              </w:rPr>
              <w:t>1</w:t>
            </w:r>
          </w:p>
        </w:tc>
        <w:tc>
          <w:tcPr>
            <w:tcW w:w="1274"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cs="宋体" w:hint="eastAsia"/>
                <w:sz w:val="21"/>
                <w:szCs w:val="21"/>
              </w:rPr>
              <w:t>中国石油吐</w:t>
            </w:r>
            <w:r>
              <w:rPr>
                <w:sz w:val="21"/>
                <w:szCs w:val="21"/>
              </w:rPr>
              <w:t>-</w:t>
            </w:r>
            <w:r>
              <w:rPr>
                <w:rFonts w:cs="宋体" w:hint="eastAsia"/>
                <w:sz w:val="21"/>
                <w:szCs w:val="21"/>
              </w:rPr>
              <w:t>哈油田分公司</w:t>
            </w:r>
          </w:p>
        </w:tc>
        <w:tc>
          <w:tcPr>
            <w:tcW w:w="1495"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ascii="宋体" w:hAnsi="宋体" w:cs="宋体" w:hint="eastAsia"/>
                <w:color w:val="000000"/>
                <w:sz w:val="21"/>
                <w:szCs w:val="21"/>
              </w:rPr>
              <w:t>致密油成藏模式</w:t>
            </w:r>
          </w:p>
        </w:tc>
        <w:tc>
          <w:tcPr>
            <w:tcW w:w="1215"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cs="宋体" w:hint="eastAsia"/>
                <w:sz w:val="21"/>
                <w:szCs w:val="21"/>
              </w:rPr>
              <w:t>吐哈油田探区</w:t>
            </w:r>
          </w:p>
        </w:tc>
        <w:tc>
          <w:tcPr>
            <w:tcW w:w="1896"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sz w:val="21"/>
                <w:szCs w:val="21"/>
              </w:rPr>
              <w:t>2007</w:t>
            </w:r>
            <w:r>
              <w:rPr>
                <w:rFonts w:cs="宋体" w:hint="eastAsia"/>
                <w:sz w:val="21"/>
                <w:szCs w:val="21"/>
              </w:rPr>
              <w:t>年</w:t>
            </w:r>
            <w:r>
              <w:rPr>
                <w:sz w:val="21"/>
                <w:szCs w:val="21"/>
              </w:rPr>
              <w:t>-2016</w:t>
            </w:r>
            <w:r>
              <w:rPr>
                <w:rFonts w:cs="宋体" w:hint="eastAsia"/>
                <w:sz w:val="21"/>
                <w:szCs w:val="21"/>
              </w:rPr>
              <w:t>年</w:t>
            </w:r>
          </w:p>
        </w:tc>
        <w:tc>
          <w:tcPr>
            <w:tcW w:w="1646"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proofErr w:type="gramStart"/>
            <w:r>
              <w:rPr>
                <w:rFonts w:ascii="宋体" w:hint="eastAsia"/>
                <w:color w:val="000000"/>
                <w:sz w:val="21"/>
                <w:szCs w:val="21"/>
              </w:rPr>
              <w:t>康吉伦</w:t>
            </w:r>
            <w:proofErr w:type="gramEnd"/>
            <w:r>
              <w:rPr>
                <w:rFonts w:ascii="宋体" w:hint="eastAsia"/>
                <w:color w:val="000000"/>
                <w:sz w:val="21"/>
                <w:szCs w:val="21"/>
              </w:rPr>
              <w:t>/</w:t>
            </w:r>
          </w:p>
          <w:p w:rsidR="008622B1" w:rsidRDefault="008622B1" w:rsidP="00C537F6">
            <w:pPr>
              <w:pStyle w:val="a3"/>
              <w:spacing w:line="276" w:lineRule="auto"/>
              <w:ind w:firstLineChars="0" w:firstLine="0"/>
              <w:jc w:val="center"/>
              <w:rPr>
                <w:rFonts w:ascii="宋体"/>
                <w:color w:val="000000"/>
                <w:sz w:val="21"/>
                <w:szCs w:val="21"/>
              </w:rPr>
            </w:pPr>
            <w:r>
              <w:rPr>
                <w:rFonts w:ascii="宋体" w:hint="eastAsia"/>
                <w:color w:val="000000"/>
                <w:sz w:val="21"/>
                <w:szCs w:val="21"/>
              </w:rPr>
              <w:t>09022760600</w:t>
            </w:r>
          </w:p>
        </w:tc>
      </w:tr>
      <w:tr w:rsidR="008622B1" w:rsidTr="00C537F6">
        <w:trPr>
          <w:trHeight w:val="2039"/>
          <w:jc w:val="center"/>
        </w:trPr>
        <w:tc>
          <w:tcPr>
            <w:tcW w:w="656"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ascii="宋体" w:hAnsi="宋体" w:cs="宋体"/>
                <w:color w:val="000000"/>
                <w:sz w:val="21"/>
                <w:szCs w:val="21"/>
              </w:rPr>
              <w:t>2</w:t>
            </w:r>
          </w:p>
        </w:tc>
        <w:tc>
          <w:tcPr>
            <w:tcW w:w="1274"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cs="宋体" w:hint="eastAsia"/>
                <w:sz w:val="21"/>
                <w:szCs w:val="21"/>
              </w:rPr>
              <w:t>中国石油化工股份有限公司西北油田分公司</w:t>
            </w:r>
          </w:p>
        </w:tc>
        <w:tc>
          <w:tcPr>
            <w:tcW w:w="1495"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ascii="宋体" w:hAnsi="宋体" w:cs="宋体" w:hint="eastAsia"/>
                <w:sz w:val="21"/>
                <w:szCs w:val="21"/>
              </w:rPr>
              <w:t>准噶尔区块构造-岩相古地理编图</w:t>
            </w:r>
          </w:p>
        </w:tc>
        <w:tc>
          <w:tcPr>
            <w:tcW w:w="1215"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ascii="宋体" w:hint="eastAsia"/>
                <w:sz w:val="21"/>
                <w:szCs w:val="21"/>
              </w:rPr>
              <w:t>新疆地区</w:t>
            </w:r>
          </w:p>
        </w:tc>
        <w:tc>
          <w:tcPr>
            <w:tcW w:w="1896"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hAnsi="宋体"/>
                <w:sz w:val="21"/>
                <w:szCs w:val="21"/>
              </w:rPr>
              <w:t>2007</w:t>
            </w:r>
            <w:r>
              <w:rPr>
                <w:rFonts w:hAnsi="宋体" w:cs="宋体" w:hint="eastAsia"/>
                <w:sz w:val="21"/>
                <w:szCs w:val="21"/>
              </w:rPr>
              <w:t>年</w:t>
            </w:r>
            <w:r>
              <w:rPr>
                <w:rFonts w:hAnsi="宋体"/>
                <w:sz w:val="21"/>
                <w:szCs w:val="21"/>
              </w:rPr>
              <w:t>7</w:t>
            </w:r>
            <w:r>
              <w:rPr>
                <w:rFonts w:hAnsi="宋体" w:cs="宋体" w:hint="eastAsia"/>
                <w:sz w:val="21"/>
                <w:szCs w:val="21"/>
              </w:rPr>
              <w:t>月～</w:t>
            </w:r>
            <w:r>
              <w:rPr>
                <w:rFonts w:hAnsi="宋体"/>
                <w:sz w:val="21"/>
                <w:szCs w:val="21"/>
              </w:rPr>
              <w:t>201</w:t>
            </w:r>
            <w:r>
              <w:rPr>
                <w:rFonts w:hAnsi="宋体" w:hint="eastAsia"/>
                <w:sz w:val="21"/>
                <w:szCs w:val="21"/>
              </w:rPr>
              <w:t>5</w:t>
            </w:r>
            <w:r>
              <w:rPr>
                <w:rFonts w:hAnsi="宋体" w:cs="宋体" w:hint="eastAsia"/>
                <w:sz w:val="21"/>
                <w:szCs w:val="21"/>
              </w:rPr>
              <w:t>年</w:t>
            </w:r>
            <w:r>
              <w:rPr>
                <w:rFonts w:hAnsi="宋体" w:hint="eastAsia"/>
                <w:sz w:val="21"/>
                <w:szCs w:val="21"/>
              </w:rPr>
              <w:t>12</w:t>
            </w:r>
            <w:r>
              <w:rPr>
                <w:rFonts w:hAnsi="宋体" w:cs="宋体" w:hint="eastAsia"/>
                <w:sz w:val="21"/>
                <w:szCs w:val="21"/>
              </w:rPr>
              <w:t>月</w:t>
            </w:r>
          </w:p>
        </w:tc>
        <w:tc>
          <w:tcPr>
            <w:tcW w:w="1646"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sz w:val="21"/>
                <w:szCs w:val="21"/>
              </w:rPr>
            </w:pPr>
            <w:r>
              <w:rPr>
                <w:rFonts w:ascii="宋体" w:hint="eastAsia"/>
                <w:sz w:val="21"/>
                <w:szCs w:val="21"/>
              </w:rPr>
              <w:t>漆立新/</w:t>
            </w:r>
          </w:p>
          <w:p w:rsidR="008622B1" w:rsidRDefault="008622B1" w:rsidP="00C537F6">
            <w:pPr>
              <w:pStyle w:val="a3"/>
              <w:spacing w:line="276" w:lineRule="auto"/>
              <w:ind w:firstLineChars="0" w:firstLine="0"/>
              <w:jc w:val="center"/>
              <w:rPr>
                <w:rFonts w:ascii="宋体"/>
                <w:sz w:val="21"/>
                <w:szCs w:val="21"/>
              </w:rPr>
            </w:pPr>
            <w:r>
              <w:rPr>
                <w:rFonts w:ascii="宋体" w:hint="eastAsia"/>
                <w:sz w:val="21"/>
                <w:szCs w:val="21"/>
              </w:rPr>
              <w:t>0997-7989513</w:t>
            </w:r>
          </w:p>
        </w:tc>
      </w:tr>
      <w:tr w:rsidR="008622B1" w:rsidTr="00C537F6">
        <w:trPr>
          <w:trHeight w:val="2674"/>
          <w:jc w:val="center"/>
        </w:trPr>
        <w:tc>
          <w:tcPr>
            <w:tcW w:w="656"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color w:val="000000"/>
                <w:sz w:val="21"/>
                <w:szCs w:val="21"/>
              </w:rPr>
            </w:pPr>
            <w:r>
              <w:rPr>
                <w:rFonts w:ascii="宋体" w:hAnsi="宋体" w:cs="宋体"/>
                <w:color w:val="000000"/>
                <w:sz w:val="21"/>
                <w:szCs w:val="21"/>
              </w:rPr>
              <w:t>3</w:t>
            </w:r>
          </w:p>
        </w:tc>
        <w:tc>
          <w:tcPr>
            <w:tcW w:w="1274"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sz w:val="21"/>
                <w:szCs w:val="21"/>
              </w:rPr>
            </w:pPr>
            <w:r>
              <w:rPr>
                <w:rFonts w:cs="宋体" w:hint="eastAsia"/>
                <w:sz w:val="21"/>
                <w:szCs w:val="21"/>
              </w:rPr>
              <w:t>中国石油集团东方地球物理勘探有限责任公司研究院乌鲁木齐分院</w:t>
            </w:r>
          </w:p>
        </w:tc>
        <w:tc>
          <w:tcPr>
            <w:tcW w:w="1495"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sz w:val="21"/>
                <w:szCs w:val="21"/>
              </w:rPr>
            </w:pPr>
            <w:r>
              <w:rPr>
                <w:rFonts w:ascii="宋体" w:hAnsi="宋体" w:cs="宋体" w:hint="eastAsia"/>
                <w:sz w:val="21"/>
                <w:szCs w:val="21"/>
              </w:rPr>
              <w:t>致密油成藏模式</w:t>
            </w:r>
          </w:p>
        </w:tc>
        <w:tc>
          <w:tcPr>
            <w:tcW w:w="1215"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sz w:val="21"/>
                <w:szCs w:val="21"/>
              </w:rPr>
            </w:pPr>
            <w:r>
              <w:rPr>
                <w:rFonts w:cs="宋体" w:hint="eastAsia"/>
                <w:sz w:val="21"/>
                <w:szCs w:val="21"/>
              </w:rPr>
              <w:t>新疆地区</w:t>
            </w:r>
          </w:p>
        </w:tc>
        <w:tc>
          <w:tcPr>
            <w:tcW w:w="1896"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sz w:val="21"/>
                <w:szCs w:val="21"/>
              </w:rPr>
            </w:pPr>
            <w:r>
              <w:rPr>
                <w:rFonts w:hAnsi="宋体"/>
                <w:sz w:val="21"/>
                <w:szCs w:val="21"/>
              </w:rPr>
              <w:t>2007</w:t>
            </w:r>
            <w:r>
              <w:rPr>
                <w:rFonts w:hAnsi="宋体" w:cs="宋体" w:hint="eastAsia"/>
                <w:sz w:val="21"/>
                <w:szCs w:val="21"/>
              </w:rPr>
              <w:t>年</w:t>
            </w:r>
            <w:r>
              <w:rPr>
                <w:rFonts w:hAnsi="宋体"/>
                <w:sz w:val="21"/>
                <w:szCs w:val="21"/>
              </w:rPr>
              <w:t>7</w:t>
            </w:r>
            <w:r>
              <w:rPr>
                <w:rFonts w:hAnsi="宋体" w:cs="宋体" w:hint="eastAsia"/>
                <w:sz w:val="21"/>
                <w:szCs w:val="21"/>
              </w:rPr>
              <w:t>月</w:t>
            </w:r>
            <w:r>
              <w:rPr>
                <w:rFonts w:hAnsi="宋体"/>
                <w:sz w:val="21"/>
                <w:szCs w:val="21"/>
              </w:rPr>
              <w:t>-201</w:t>
            </w:r>
            <w:r>
              <w:rPr>
                <w:rFonts w:hAnsi="宋体" w:hint="eastAsia"/>
                <w:sz w:val="21"/>
                <w:szCs w:val="21"/>
              </w:rPr>
              <w:t>5</w:t>
            </w:r>
            <w:r>
              <w:rPr>
                <w:rFonts w:hAnsi="宋体" w:cs="宋体" w:hint="eastAsia"/>
                <w:sz w:val="21"/>
                <w:szCs w:val="21"/>
              </w:rPr>
              <w:t>年</w:t>
            </w:r>
            <w:r>
              <w:rPr>
                <w:rFonts w:hAnsi="宋体" w:hint="eastAsia"/>
                <w:sz w:val="21"/>
                <w:szCs w:val="21"/>
              </w:rPr>
              <w:t>10</w:t>
            </w:r>
            <w:r>
              <w:rPr>
                <w:rFonts w:hAnsi="宋体" w:cs="宋体" w:hint="eastAsia"/>
                <w:sz w:val="21"/>
                <w:szCs w:val="21"/>
              </w:rPr>
              <w:t>月</w:t>
            </w:r>
          </w:p>
        </w:tc>
        <w:tc>
          <w:tcPr>
            <w:tcW w:w="1646"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sz w:val="21"/>
                <w:szCs w:val="21"/>
              </w:rPr>
            </w:pPr>
            <w:r>
              <w:rPr>
                <w:rFonts w:ascii="宋体" w:hint="eastAsia"/>
                <w:sz w:val="21"/>
                <w:szCs w:val="21"/>
              </w:rPr>
              <w:t>赵小辉/</w:t>
            </w:r>
            <w:r>
              <w:t xml:space="preserve"> </w:t>
            </w:r>
            <w:r>
              <w:rPr>
                <w:rFonts w:ascii="宋体"/>
                <w:sz w:val="21"/>
                <w:szCs w:val="21"/>
              </w:rPr>
              <w:t>0312-3822324</w:t>
            </w:r>
          </w:p>
          <w:p w:rsidR="008622B1" w:rsidRDefault="008622B1" w:rsidP="00C537F6">
            <w:pPr>
              <w:pStyle w:val="a3"/>
              <w:spacing w:line="276" w:lineRule="auto"/>
              <w:ind w:firstLineChars="0" w:firstLine="0"/>
              <w:jc w:val="center"/>
              <w:rPr>
                <w:rFonts w:ascii="宋体"/>
                <w:sz w:val="21"/>
                <w:szCs w:val="21"/>
              </w:rPr>
            </w:pPr>
          </w:p>
        </w:tc>
      </w:tr>
      <w:tr w:rsidR="008622B1" w:rsidTr="00C537F6">
        <w:trPr>
          <w:trHeight w:val="2171"/>
          <w:jc w:val="center"/>
        </w:trPr>
        <w:tc>
          <w:tcPr>
            <w:tcW w:w="656"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sz w:val="21"/>
                <w:szCs w:val="21"/>
              </w:rPr>
            </w:pPr>
            <w:r>
              <w:rPr>
                <w:rFonts w:ascii="宋体" w:hAnsi="宋体" w:cs="宋体"/>
                <w:sz w:val="21"/>
                <w:szCs w:val="21"/>
              </w:rPr>
              <w:t>4</w:t>
            </w:r>
          </w:p>
        </w:tc>
        <w:tc>
          <w:tcPr>
            <w:tcW w:w="1274"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sz w:val="21"/>
                <w:szCs w:val="21"/>
              </w:rPr>
            </w:pPr>
            <w:r>
              <w:rPr>
                <w:rFonts w:cs="宋体" w:hint="eastAsia"/>
                <w:sz w:val="21"/>
                <w:szCs w:val="21"/>
              </w:rPr>
              <w:t>中国地质调查局西安地质调查中心能源地质处</w:t>
            </w:r>
          </w:p>
        </w:tc>
        <w:tc>
          <w:tcPr>
            <w:tcW w:w="1495"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sz w:val="21"/>
                <w:szCs w:val="21"/>
              </w:rPr>
            </w:pPr>
            <w:r>
              <w:rPr>
                <w:rFonts w:ascii="宋体" w:hAnsi="宋体" w:cs="宋体" w:hint="eastAsia"/>
                <w:sz w:val="21"/>
                <w:szCs w:val="21"/>
              </w:rPr>
              <w:t>区域地质调查及古地理恢复</w:t>
            </w:r>
          </w:p>
        </w:tc>
        <w:tc>
          <w:tcPr>
            <w:tcW w:w="1215"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sz w:val="21"/>
                <w:szCs w:val="21"/>
              </w:rPr>
            </w:pPr>
            <w:r>
              <w:rPr>
                <w:rFonts w:ascii="Times New Roman" w:cs="宋体" w:hint="eastAsia"/>
                <w:sz w:val="21"/>
                <w:szCs w:val="21"/>
              </w:rPr>
              <w:t>西北地区</w:t>
            </w:r>
          </w:p>
        </w:tc>
        <w:tc>
          <w:tcPr>
            <w:tcW w:w="1896"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sz w:val="21"/>
                <w:szCs w:val="21"/>
              </w:rPr>
            </w:pPr>
            <w:r>
              <w:rPr>
                <w:sz w:val="21"/>
                <w:szCs w:val="21"/>
              </w:rPr>
              <w:t>2007</w:t>
            </w:r>
            <w:r>
              <w:rPr>
                <w:rFonts w:cs="宋体" w:hint="eastAsia"/>
                <w:sz w:val="21"/>
                <w:szCs w:val="21"/>
              </w:rPr>
              <w:t>年</w:t>
            </w:r>
            <w:r>
              <w:rPr>
                <w:sz w:val="21"/>
                <w:szCs w:val="21"/>
              </w:rPr>
              <w:t>-2016</w:t>
            </w:r>
            <w:r>
              <w:rPr>
                <w:rFonts w:cs="宋体" w:hint="eastAsia"/>
                <w:sz w:val="21"/>
                <w:szCs w:val="21"/>
              </w:rPr>
              <w:t>年</w:t>
            </w:r>
          </w:p>
        </w:tc>
        <w:tc>
          <w:tcPr>
            <w:tcW w:w="1646" w:type="dxa"/>
            <w:tcBorders>
              <w:top w:val="single" w:sz="4" w:space="0" w:color="auto"/>
              <w:left w:val="single" w:sz="4" w:space="0" w:color="auto"/>
              <w:bottom w:val="single" w:sz="4" w:space="0" w:color="auto"/>
              <w:right w:val="single" w:sz="4" w:space="0" w:color="auto"/>
            </w:tcBorders>
            <w:vAlign w:val="center"/>
          </w:tcPr>
          <w:p w:rsidR="008622B1" w:rsidRDefault="008622B1" w:rsidP="00C537F6">
            <w:pPr>
              <w:pStyle w:val="a3"/>
              <w:spacing w:line="276" w:lineRule="auto"/>
              <w:ind w:firstLineChars="0" w:firstLine="0"/>
              <w:jc w:val="center"/>
              <w:rPr>
                <w:rFonts w:ascii="宋体"/>
                <w:sz w:val="21"/>
                <w:szCs w:val="21"/>
              </w:rPr>
            </w:pPr>
            <w:proofErr w:type="gramStart"/>
            <w:r>
              <w:rPr>
                <w:rFonts w:ascii="宋体" w:hint="eastAsia"/>
                <w:sz w:val="21"/>
                <w:szCs w:val="21"/>
              </w:rPr>
              <w:t>李玉宏</w:t>
            </w:r>
            <w:proofErr w:type="gramEnd"/>
            <w:r>
              <w:rPr>
                <w:rFonts w:ascii="宋体" w:hint="eastAsia"/>
                <w:sz w:val="21"/>
                <w:szCs w:val="21"/>
              </w:rPr>
              <w:t>/</w:t>
            </w:r>
          </w:p>
          <w:p w:rsidR="008622B1" w:rsidRDefault="008622B1" w:rsidP="00C537F6">
            <w:pPr>
              <w:pStyle w:val="a3"/>
              <w:spacing w:line="276" w:lineRule="auto"/>
              <w:ind w:firstLineChars="0" w:firstLine="0"/>
              <w:jc w:val="center"/>
              <w:rPr>
                <w:rFonts w:ascii="宋体"/>
                <w:sz w:val="21"/>
                <w:szCs w:val="21"/>
              </w:rPr>
            </w:pPr>
            <w:r>
              <w:rPr>
                <w:rFonts w:ascii="宋体" w:hint="eastAsia"/>
                <w:sz w:val="21"/>
                <w:szCs w:val="21"/>
              </w:rPr>
              <w:t>02987821763</w:t>
            </w:r>
          </w:p>
        </w:tc>
      </w:tr>
    </w:tbl>
    <w:p w:rsidR="008622B1" w:rsidRDefault="008622B1">
      <w:pPr>
        <w:spacing w:line="360" w:lineRule="auto"/>
        <w:rPr>
          <w:b/>
          <w:sz w:val="24"/>
        </w:rPr>
      </w:pPr>
    </w:p>
    <w:p w:rsidR="00A577C8" w:rsidRDefault="00A577C8">
      <w:pPr>
        <w:spacing w:line="360" w:lineRule="auto"/>
        <w:rPr>
          <w:b/>
          <w:sz w:val="24"/>
        </w:rPr>
      </w:pPr>
    </w:p>
    <w:p w:rsidR="00A577C8" w:rsidRDefault="008F1B02">
      <w:pPr>
        <w:spacing w:line="360" w:lineRule="auto"/>
        <w:rPr>
          <w:b/>
          <w:sz w:val="24"/>
        </w:rPr>
      </w:pPr>
      <w:r>
        <w:rPr>
          <w:rFonts w:hint="eastAsia"/>
          <w:b/>
          <w:sz w:val="24"/>
        </w:rPr>
        <w:t>六</w:t>
      </w:r>
      <w:r>
        <w:rPr>
          <w:rFonts w:hint="eastAsia"/>
          <w:b/>
          <w:sz w:val="24"/>
        </w:rPr>
        <w:t>、主要知识产权和标准规范等目录</w:t>
      </w:r>
    </w:p>
    <w:tbl>
      <w:tblPr>
        <w:tblW w:w="88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8"/>
        <w:gridCol w:w="781"/>
        <w:gridCol w:w="1913"/>
        <w:gridCol w:w="850"/>
        <w:gridCol w:w="1133"/>
        <w:gridCol w:w="850"/>
        <w:gridCol w:w="850"/>
        <w:gridCol w:w="852"/>
        <w:gridCol w:w="1183"/>
      </w:tblGrid>
      <w:tr w:rsidR="00A577C8">
        <w:trPr>
          <w:trHeight w:val="567"/>
          <w:jc w:val="center"/>
        </w:trPr>
        <w:tc>
          <w:tcPr>
            <w:tcW w:w="428"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b/>
                <w:bCs/>
                <w:sz w:val="21"/>
                <w:szCs w:val="21"/>
              </w:rPr>
            </w:pPr>
            <w:r>
              <w:rPr>
                <w:rFonts w:ascii="Times New Roman"/>
                <w:b/>
                <w:bCs/>
                <w:sz w:val="21"/>
                <w:szCs w:val="21"/>
              </w:rPr>
              <w:t>序号</w:t>
            </w:r>
          </w:p>
        </w:tc>
        <w:tc>
          <w:tcPr>
            <w:tcW w:w="781"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b/>
                <w:bCs/>
                <w:sz w:val="21"/>
                <w:szCs w:val="21"/>
              </w:rPr>
            </w:pPr>
            <w:r>
              <w:rPr>
                <w:rFonts w:ascii="Times New Roman"/>
                <w:b/>
                <w:bCs/>
                <w:sz w:val="21"/>
                <w:szCs w:val="21"/>
              </w:rPr>
              <w:t>知识产权类别</w:t>
            </w:r>
          </w:p>
        </w:tc>
        <w:tc>
          <w:tcPr>
            <w:tcW w:w="1913"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b/>
                <w:bCs/>
                <w:sz w:val="21"/>
                <w:szCs w:val="21"/>
              </w:rPr>
            </w:pPr>
            <w:r>
              <w:rPr>
                <w:rFonts w:ascii="Times New Roman"/>
                <w:b/>
                <w:bCs/>
                <w:sz w:val="21"/>
                <w:szCs w:val="21"/>
              </w:rPr>
              <w:t>知识产权</w:t>
            </w:r>
          </w:p>
          <w:p w:rsidR="00A577C8" w:rsidRDefault="008F1B02">
            <w:pPr>
              <w:pStyle w:val="a3"/>
              <w:spacing w:line="240" w:lineRule="auto"/>
              <w:ind w:firstLineChars="0" w:firstLine="0"/>
              <w:jc w:val="center"/>
              <w:rPr>
                <w:rFonts w:ascii="Times New Roman"/>
                <w:b/>
                <w:bCs/>
                <w:sz w:val="21"/>
                <w:szCs w:val="21"/>
              </w:rPr>
            </w:pPr>
            <w:r>
              <w:rPr>
                <w:rFonts w:ascii="Times New Roman"/>
                <w:b/>
                <w:bCs/>
                <w:sz w:val="21"/>
                <w:szCs w:val="21"/>
              </w:rPr>
              <w:t>具体名称</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b/>
                <w:bCs/>
                <w:sz w:val="21"/>
                <w:szCs w:val="21"/>
              </w:rPr>
            </w:pPr>
            <w:r>
              <w:rPr>
                <w:rFonts w:ascii="Times New Roman"/>
                <w:b/>
                <w:bCs/>
                <w:sz w:val="21"/>
                <w:szCs w:val="21"/>
              </w:rPr>
              <w:t>国家</w:t>
            </w:r>
          </w:p>
          <w:p w:rsidR="00A577C8" w:rsidRDefault="008F1B02">
            <w:pPr>
              <w:pStyle w:val="a3"/>
              <w:spacing w:line="240" w:lineRule="auto"/>
              <w:ind w:firstLineChars="0" w:firstLine="0"/>
              <w:jc w:val="center"/>
              <w:rPr>
                <w:rFonts w:ascii="Times New Roman"/>
                <w:b/>
                <w:bCs/>
                <w:sz w:val="21"/>
                <w:szCs w:val="21"/>
              </w:rPr>
            </w:pPr>
            <w:r>
              <w:rPr>
                <w:rFonts w:ascii="Times New Roman"/>
                <w:b/>
                <w:bCs/>
                <w:sz w:val="21"/>
                <w:szCs w:val="21"/>
              </w:rPr>
              <w:t>（地区）</w:t>
            </w:r>
          </w:p>
        </w:tc>
        <w:tc>
          <w:tcPr>
            <w:tcW w:w="1133"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b/>
                <w:bCs/>
                <w:sz w:val="21"/>
                <w:szCs w:val="21"/>
              </w:rPr>
            </w:pPr>
            <w:r>
              <w:rPr>
                <w:rFonts w:ascii="Times New Roman"/>
                <w:b/>
                <w:bCs/>
                <w:sz w:val="21"/>
                <w:szCs w:val="21"/>
              </w:rPr>
              <w:t>授权号</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b/>
                <w:bCs/>
                <w:sz w:val="21"/>
                <w:szCs w:val="21"/>
              </w:rPr>
            </w:pPr>
            <w:r>
              <w:rPr>
                <w:rFonts w:ascii="Times New Roman"/>
                <w:b/>
                <w:bCs/>
                <w:sz w:val="21"/>
                <w:szCs w:val="21"/>
              </w:rPr>
              <w:t>授权日期</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b/>
                <w:bCs/>
                <w:sz w:val="21"/>
                <w:szCs w:val="21"/>
              </w:rPr>
            </w:pPr>
            <w:r>
              <w:rPr>
                <w:rFonts w:ascii="Times New Roman"/>
                <w:b/>
                <w:bCs/>
                <w:sz w:val="21"/>
                <w:szCs w:val="21"/>
              </w:rPr>
              <w:t>证书编号</w:t>
            </w:r>
          </w:p>
        </w:tc>
        <w:tc>
          <w:tcPr>
            <w:tcW w:w="852"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b/>
                <w:bCs/>
                <w:sz w:val="21"/>
                <w:szCs w:val="21"/>
              </w:rPr>
            </w:pPr>
            <w:r>
              <w:rPr>
                <w:rFonts w:ascii="Times New Roman"/>
                <w:b/>
                <w:bCs/>
                <w:sz w:val="21"/>
                <w:szCs w:val="21"/>
              </w:rPr>
              <w:t>权利人</w:t>
            </w:r>
          </w:p>
        </w:tc>
        <w:tc>
          <w:tcPr>
            <w:tcW w:w="1183"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b/>
                <w:bCs/>
                <w:sz w:val="21"/>
                <w:szCs w:val="21"/>
              </w:rPr>
            </w:pPr>
            <w:r>
              <w:rPr>
                <w:rFonts w:ascii="Times New Roman"/>
                <w:b/>
                <w:bCs/>
                <w:sz w:val="21"/>
                <w:szCs w:val="21"/>
              </w:rPr>
              <w:t>发明人</w:t>
            </w:r>
          </w:p>
        </w:tc>
      </w:tr>
      <w:tr w:rsidR="00A577C8">
        <w:trPr>
          <w:trHeight w:val="567"/>
          <w:jc w:val="center"/>
        </w:trPr>
        <w:tc>
          <w:tcPr>
            <w:tcW w:w="428"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1</w:t>
            </w:r>
          </w:p>
        </w:tc>
        <w:tc>
          <w:tcPr>
            <w:tcW w:w="781"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论文</w:t>
            </w:r>
          </w:p>
        </w:tc>
        <w:tc>
          <w:tcPr>
            <w:tcW w:w="1913" w:type="dxa"/>
            <w:tcBorders>
              <w:top w:val="single" w:sz="8" w:space="0" w:color="auto"/>
              <w:left w:val="single" w:sz="8" w:space="0" w:color="auto"/>
              <w:bottom w:val="single" w:sz="8" w:space="0" w:color="auto"/>
              <w:right w:val="single" w:sz="8" w:space="0" w:color="auto"/>
            </w:tcBorders>
            <w:vAlign w:val="center"/>
          </w:tcPr>
          <w:p w:rsidR="00A577C8" w:rsidRPr="008622B1" w:rsidRDefault="008F1B02">
            <w:pPr>
              <w:pStyle w:val="a3"/>
              <w:spacing w:line="240" w:lineRule="auto"/>
              <w:ind w:leftChars="-50" w:left="-105" w:rightChars="-50" w:right="-105" w:firstLineChars="0" w:firstLine="0"/>
              <w:jc w:val="center"/>
              <w:rPr>
                <w:rFonts w:ascii="Times New Roman"/>
                <w:sz w:val="21"/>
                <w:szCs w:val="21"/>
                <w:lang w:val="en-US"/>
              </w:rPr>
            </w:pPr>
            <w:r w:rsidRPr="008622B1">
              <w:rPr>
                <w:rFonts w:ascii="Times New Roman"/>
                <w:sz w:val="21"/>
                <w:szCs w:val="21"/>
                <w:lang w:val="en-US"/>
              </w:rPr>
              <w:t xml:space="preserve">Primary </w:t>
            </w:r>
            <w:proofErr w:type="spellStart"/>
            <w:r w:rsidRPr="008622B1">
              <w:rPr>
                <w:rFonts w:ascii="Times New Roman"/>
                <w:sz w:val="21"/>
                <w:szCs w:val="21"/>
                <w:lang w:val="en-US"/>
              </w:rPr>
              <w:t>dolostone</w:t>
            </w:r>
            <w:proofErr w:type="spellEnd"/>
            <w:r w:rsidRPr="008622B1">
              <w:rPr>
                <w:rFonts w:ascii="Times New Roman"/>
                <w:sz w:val="21"/>
                <w:szCs w:val="21"/>
                <w:lang w:val="en-US"/>
              </w:rPr>
              <w:t xml:space="preserve"> formation related to mantle-originated</w:t>
            </w:r>
          </w:p>
          <w:p w:rsidR="00A577C8" w:rsidRPr="008622B1" w:rsidRDefault="008F1B02">
            <w:pPr>
              <w:pStyle w:val="a3"/>
              <w:spacing w:line="240" w:lineRule="auto"/>
              <w:ind w:firstLineChars="0" w:firstLine="0"/>
              <w:jc w:val="center"/>
              <w:rPr>
                <w:rFonts w:ascii="Times New Roman"/>
                <w:sz w:val="21"/>
                <w:szCs w:val="21"/>
                <w:lang w:val="en-US"/>
              </w:rPr>
            </w:pPr>
            <w:r w:rsidRPr="008622B1">
              <w:rPr>
                <w:rFonts w:ascii="Times New Roman"/>
                <w:sz w:val="21"/>
                <w:szCs w:val="21"/>
                <w:lang w:val="en-US"/>
              </w:rPr>
              <w:t xml:space="preserve">exhalative hydrothermal activities, Permian </w:t>
            </w:r>
            <w:proofErr w:type="spellStart"/>
            <w:r w:rsidRPr="008622B1">
              <w:rPr>
                <w:rFonts w:ascii="Times New Roman"/>
                <w:sz w:val="21"/>
                <w:szCs w:val="21"/>
                <w:lang w:val="en-US"/>
              </w:rPr>
              <w:t>Yuejingou</w:t>
            </w:r>
            <w:proofErr w:type="spellEnd"/>
          </w:p>
          <w:p w:rsidR="00A577C8" w:rsidRPr="008622B1" w:rsidRDefault="008F1B02">
            <w:pPr>
              <w:pStyle w:val="a3"/>
              <w:spacing w:line="240" w:lineRule="auto"/>
              <w:ind w:firstLineChars="0" w:firstLine="0"/>
              <w:jc w:val="center"/>
              <w:rPr>
                <w:rFonts w:ascii="Times New Roman"/>
                <w:sz w:val="21"/>
                <w:szCs w:val="21"/>
                <w:lang w:val="en-US"/>
              </w:rPr>
            </w:pPr>
            <w:r w:rsidRPr="008622B1">
              <w:rPr>
                <w:rFonts w:ascii="Times New Roman"/>
                <w:sz w:val="21"/>
                <w:szCs w:val="21"/>
                <w:lang w:val="en-US"/>
              </w:rPr>
              <w:t xml:space="preserve">section, </w:t>
            </w:r>
            <w:proofErr w:type="spellStart"/>
            <w:r w:rsidRPr="008622B1">
              <w:rPr>
                <w:rFonts w:ascii="Times New Roman"/>
                <w:sz w:val="21"/>
                <w:szCs w:val="21"/>
                <w:lang w:val="en-US"/>
              </w:rPr>
              <w:t>Santanghu</w:t>
            </w:r>
            <w:proofErr w:type="spellEnd"/>
            <w:r w:rsidRPr="008622B1">
              <w:rPr>
                <w:rFonts w:ascii="Times New Roman"/>
                <w:sz w:val="21"/>
                <w:szCs w:val="21"/>
                <w:lang w:val="en-US"/>
              </w:rPr>
              <w:t xml:space="preserve"> area, Xinjiang, NW China</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中国</w:t>
            </w:r>
          </w:p>
        </w:tc>
        <w:tc>
          <w:tcPr>
            <w:tcW w:w="1133" w:type="dxa"/>
            <w:tcBorders>
              <w:top w:val="single" w:sz="8" w:space="0" w:color="auto"/>
              <w:left w:val="single" w:sz="8" w:space="0" w:color="auto"/>
              <w:bottom w:val="single" w:sz="8" w:space="0" w:color="auto"/>
              <w:right w:val="single" w:sz="8" w:space="0" w:color="auto"/>
            </w:tcBorders>
            <w:vAlign w:val="center"/>
          </w:tcPr>
          <w:p w:rsidR="00A577C8" w:rsidRPr="008622B1" w:rsidRDefault="008F1B02">
            <w:pPr>
              <w:pStyle w:val="a3"/>
              <w:spacing w:line="240" w:lineRule="auto"/>
              <w:ind w:firstLineChars="0" w:firstLine="0"/>
              <w:jc w:val="center"/>
              <w:rPr>
                <w:rFonts w:ascii="Times New Roman"/>
                <w:sz w:val="21"/>
                <w:szCs w:val="21"/>
                <w:lang w:val="en-US"/>
              </w:rPr>
            </w:pPr>
            <w:r>
              <w:rPr>
                <w:rFonts w:ascii="Times New Roman"/>
                <w:sz w:val="21"/>
                <w:szCs w:val="21"/>
                <w:lang w:val="en-US"/>
              </w:rPr>
              <w:t xml:space="preserve">Science </w:t>
            </w:r>
            <w:r>
              <w:rPr>
                <w:rFonts w:ascii="Times New Roman"/>
                <w:sz w:val="21"/>
                <w:szCs w:val="21"/>
                <w:lang w:val="en-US"/>
              </w:rPr>
              <w:t>China</w:t>
            </w:r>
            <w:r>
              <w:rPr>
                <w:rFonts w:ascii="Times New Roman"/>
                <w:sz w:val="21"/>
                <w:szCs w:val="21"/>
                <w:lang w:val="en-US"/>
              </w:rPr>
              <w:t>（</w:t>
            </w:r>
            <w:r>
              <w:rPr>
                <w:rFonts w:ascii="Times New Roman"/>
                <w:sz w:val="21"/>
                <w:szCs w:val="21"/>
                <w:lang w:val="en-US"/>
              </w:rPr>
              <w:t>Earth Science</w:t>
            </w:r>
            <w:r>
              <w:rPr>
                <w:rFonts w:ascii="Times New Roman"/>
                <w:sz w:val="21"/>
                <w:szCs w:val="21"/>
                <w:lang w:val="en-US"/>
              </w:rPr>
              <w:t>）</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lang w:val="en-US"/>
              </w:rPr>
              <w:t>2012</w:t>
            </w:r>
            <w:r>
              <w:rPr>
                <w:rFonts w:ascii="Times New Roman"/>
                <w:sz w:val="21"/>
                <w:szCs w:val="21"/>
                <w:lang w:val="en-US"/>
              </w:rPr>
              <w:t>年，</w:t>
            </w:r>
            <w:r>
              <w:rPr>
                <w:rFonts w:ascii="Times New Roman"/>
                <w:sz w:val="21"/>
                <w:szCs w:val="21"/>
                <w:lang w:val="en-US"/>
              </w:rPr>
              <w:t>55</w:t>
            </w:r>
            <w:r>
              <w:rPr>
                <w:rFonts w:ascii="Times New Roman"/>
                <w:sz w:val="21"/>
                <w:szCs w:val="21"/>
                <w:lang w:val="en-US"/>
              </w:rPr>
              <w:t>卷</w:t>
            </w:r>
            <w:r>
              <w:rPr>
                <w:rFonts w:ascii="Times New Roman"/>
                <w:sz w:val="21"/>
                <w:szCs w:val="21"/>
                <w:lang w:val="en-US"/>
              </w:rPr>
              <w:t>2</w:t>
            </w:r>
            <w:r>
              <w:rPr>
                <w:rFonts w:ascii="Times New Roman"/>
                <w:sz w:val="21"/>
                <w:szCs w:val="21"/>
                <w:lang w:val="en-US"/>
              </w:rPr>
              <w:t>期：</w:t>
            </w:r>
            <w:r>
              <w:rPr>
                <w:rFonts w:ascii="Times New Roman"/>
                <w:sz w:val="21"/>
                <w:szCs w:val="21"/>
                <w:lang w:val="en-US"/>
              </w:rPr>
              <w:t>183-192</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A577C8">
            <w:pPr>
              <w:pStyle w:val="a3"/>
              <w:spacing w:line="240" w:lineRule="auto"/>
              <w:ind w:firstLineChars="0" w:firstLine="0"/>
              <w:jc w:val="center"/>
              <w:rPr>
                <w:rFonts w:ascii="Times New Roman"/>
                <w:sz w:val="21"/>
                <w:szCs w:val="21"/>
              </w:rPr>
            </w:pPr>
          </w:p>
        </w:tc>
        <w:tc>
          <w:tcPr>
            <w:tcW w:w="852"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西北大学</w:t>
            </w:r>
          </w:p>
        </w:tc>
        <w:tc>
          <w:tcPr>
            <w:tcW w:w="1183"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proofErr w:type="gramStart"/>
            <w:r>
              <w:rPr>
                <w:rFonts w:ascii="Times New Roman"/>
                <w:sz w:val="21"/>
                <w:szCs w:val="21"/>
              </w:rPr>
              <w:t>柳益群</w:t>
            </w:r>
            <w:proofErr w:type="gramEnd"/>
          </w:p>
        </w:tc>
      </w:tr>
      <w:tr w:rsidR="00A577C8">
        <w:trPr>
          <w:trHeight w:val="567"/>
          <w:jc w:val="center"/>
        </w:trPr>
        <w:tc>
          <w:tcPr>
            <w:tcW w:w="428"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2</w:t>
            </w:r>
          </w:p>
        </w:tc>
        <w:tc>
          <w:tcPr>
            <w:tcW w:w="781"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发明专利</w:t>
            </w:r>
          </w:p>
        </w:tc>
        <w:tc>
          <w:tcPr>
            <w:tcW w:w="1913"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一种逐步识别低渗复杂岩性油藏中的油层和水层的方法</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中国</w:t>
            </w:r>
          </w:p>
        </w:tc>
        <w:tc>
          <w:tcPr>
            <w:tcW w:w="1133"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ZL 2013 1 0098085.7</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2015</w:t>
            </w:r>
            <w:r>
              <w:rPr>
                <w:rFonts w:ascii="Times New Roman"/>
                <w:sz w:val="21"/>
                <w:szCs w:val="21"/>
              </w:rPr>
              <w:t>年</w:t>
            </w:r>
            <w:r>
              <w:rPr>
                <w:rFonts w:ascii="Times New Roman"/>
                <w:sz w:val="21"/>
                <w:szCs w:val="21"/>
              </w:rPr>
              <w:t>5</w:t>
            </w:r>
            <w:r>
              <w:rPr>
                <w:rFonts w:ascii="Times New Roman"/>
                <w:sz w:val="21"/>
                <w:szCs w:val="21"/>
              </w:rPr>
              <w:t>月</w:t>
            </w:r>
            <w:r>
              <w:rPr>
                <w:rFonts w:ascii="Times New Roman"/>
                <w:sz w:val="21"/>
                <w:szCs w:val="21"/>
              </w:rPr>
              <w:t>20</w:t>
            </w:r>
            <w:r>
              <w:rPr>
                <w:rFonts w:ascii="Times New Roman"/>
                <w:sz w:val="21"/>
                <w:szCs w:val="21"/>
              </w:rPr>
              <w:t>日</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1669683</w:t>
            </w:r>
          </w:p>
        </w:tc>
        <w:tc>
          <w:tcPr>
            <w:tcW w:w="852"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西北大学、西安西大科技工程研究院有限公司、陕西延长石油（集团）有限责任公司研究院</w:t>
            </w:r>
          </w:p>
        </w:tc>
        <w:tc>
          <w:tcPr>
            <w:tcW w:w="1183"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张小莉、王香增、程玉群、张丽霞、申怡博、曹金舟、张涛、王震亮、段昕婷、黄薇</w:t>
            </w:r>
          </w:p>
        </w:tc>
      </w:tr>
      <w:tr w:rsidR="00A577C8">
        <w:trPr>
          <w:trHeight w:val="1740"/>
          <w:jc w:val="center"/>
        </w:trPr>
        <w:tc>
          <w:tcPr>
            <w:tcW w:w="428"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3</w:t>
            </w:r>
          </w:p>
        </w:tc>
        <w:tc>
          <w:tcPr>
            <w:tcW w:w="781"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发明专利</w:t>
            </w:r>
          </w:p>
        </w:tc>
        <w:tc>
          <w:tcPr>
            <w:tcW w:w="1913"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一种基于两种测井曲线重叠</w:t>
            </w:r>
            <w:proofErr w:type="gramStart"/>
            <w:r>
              <w:rPr>
                <w:rFonts w:ascii="Times New Roman"/>
                <w:sz w:val="21"/>
                <w:szCs w:val="21"/>
              </w:rPr>
              <w:t>图快速</w:t>
            </w:r>
            <w:proofErr w:type="gramEnd"/>
            <w:r>
              <w:rPr>
                <w:rFonts w:ascii="Times New Roman"/>
                <w:sz w:val="21"/>
                <w:szCs w:val="21"/>
              </w:rPr>
              <w:t>识别碎屑岩储层的方法</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中国</w:t>
            </w:r>
          </w:p>
        </w:tc>
        <w:tc>
          <w:tcPr>
            <w:tcW w:w="1133"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lang w:val="en-US"/>
              </w:rPr>
            </w:pPr>
            <w:r>
              <w:rPr>
                <w:rFonts w:ascii="Times New Roman"/>
                <w:sz w:val="21"/>
                <w:szCs w:val="21"/>
              </w:rPr>
              <w:t xml:space="preserve">ZL 2014 1 </w:t>
            </w:r>
            <w:r>
              <w:rPr>
                <w:rFonts w:ascii="Times New Roman"/>
                <w:sz w:val="21"/>
                <w:szCs w:val="21"/>
              </w:rPr>
              <w:t>0003860.0</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lang w:val="en-US"/>
              </w:rPr>
            </w:pPr>
            <w:r>
              <w:rPr>
                <w:rFonts w:ascii="Times New Roman"/>
                <w:sz w:val="21"/>
                <w:szCs w:val="21"/>
              </w:rPr>
              <w:t>2016</w:t>
            </w:r>
            <w:r>
              <w:rPr>
                <w:rFonts w:ascii="Times New Roman"/>
                <w:sz w:val="21"/>
                <w:szCs w:val="21"/>
              </w:rPr>
              <w:t>年</w:t>
            </w:r>
            <w:r>
              <w:rPr>
                <w:rFonts w:ascii="Times New Roman"/>
                <w:sz w:val="21"/>
                <w:szCs w:val="21"/>
              </w:rPr>
              <w:t>9</w:t>
            </w:r>
            <w:r>
              <w:rPr>
                <w:rFonts w:ascii="Times New Roman"/>
                <w:sz w:val="21"/>
                <w:szCs w:val="21"/>
              </w:rPr>
              <w:t>月</w:t>
            </w:r>
            <w:r>
              <w:rPr>
                <w:rFonts w:ascii="Times New Roman"/>
                <w:sz w:val="21"/>
                <w:szCs w:val="21"/>
              </w:rPr>
              <w:t>21</w:t>
            </w:r>
            <w:r>
              <w:rPr>
                <w:rFonts w:ascii="Times New Roman"/>
                <w:sz w:val="21"/>
                <w:szCs w:val="21"/>
              </w:rPr>
              <w:t>日</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2242226</w:t>
            </w:r>
          </w:p>
        </w:tc>
        <w:tc>
          <w:tcPr>
            <w:tcW w:w="852"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山东科技大学、西北大学</w:t>
            </w:r>
          </w:p>
        </w:tc>
        <w:tc>
          <w:tcPr>
            <w:tcW w:w="1183"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冯乔、张小莉、阎媛子、周银铃</w:t>
            </w:r>
          </w:p>
        </w:tc>
      </w:tr>
      <w:tr w:rsidR="00A577C8">
        <w:trPr>
          <w:trHeight w:val="567"/>
          <w:jc w:val="center"/>
        </w:trPr>
        <w:tc>
          <w:tcPr>
            <w:tcW w:w="428"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4</w:t>
            </w:r>
          </w:p>
        </w:tc>
        <w:tc>
          <w:tcPr>
            <w:tcW w:w="781" w:type="dxa"/>
            <w:tcBorders>
              <w:top w:val="single" w:sz="8" w:space="0" w:color="auto"/>
              <w:left w:val="single" w:sz="8" w:space="0" w:color="auto"/>
              <w:bottom w:val="single" w:sz="8" w:space="0" w:color="auto"/>
              <w:right w:val="single" w:sz="8" w:space="0" w:color="auto"/>
            </w:tcBorders>
            <w:vAlign w:val="center"/>
          </w:tcPr>
          <w:p w:rsidR="00A577C8" w:rsidRDefault="008F1B02">
            <w:pPr>
              <w:jc w:val="center"/>
              <w:textAlignment w:val="center"/>
              <w:rPr>
                <w:color w:val="000000"/>
                <w:szCs w:val="21"/>
                <w:lang w:bidi="ar"/>
              </w:rPr>
            </w:pPr>
            <w:r>
              <w:rPr>
                <w:color w:val="000000"/>
                <w:szCs w:val="21"/>
                <w:lang w:bidi="ar"/>
              </w:rPr>
              <w:t>论文</w:t>
            </w:r>
          </w:p>
        </w:tc>
        <w:tc>
          <w:tcPr>
            <w:tcW w:w="1913" w:type="dxa"/>
            <w:tcBorders>
              <w:top w:val="single" w:sz="8" w:space="0" w:color="auto"/>
              <w:left w:val="single" w:sz="8" w:space="0" w:color="auto"/>
              <w:bottom w:val="single" w:sz="8" w:space="0" w:color="auto"/>
              <w:right w:val="single" w:sz="8" w:space="0" w:color="auto"/>
            </w:tcBorders>
            <w:vAlign w:val="center"/>
          </w:tcPr>
          <w:p w:rsidR="00A577C8" w:rsidRPr="008622B1" w:rsidRDefault="008F1B02">
            <w:pPr>
              <w:pStyle w:val="a3"/>
              <w:spacing w:line="240" w:lineRule="auto"/>
              <w:ind w:leftChars="-50" w:left="-105" w:rightChars="-50" w:right="-105" w:firstLineChars="0" w:firstLine="0"/>
              <w:jc w:val="center"/>
              <w:rPr>
                <w:rFonts w:ascii="Times New Roman"/>
                <w:sz w:val="21"/>
                <w:szCs w:val="21"/>
                <w:lang w:val="en-US"/>
              </w:rPr>
            </w:pPr>
            <w:r w:rsidRPr="008622B1">
              <w:rPr>
                <w:rFonts w:ascii="Times New Roman"/>
                <w:sz w:val="21"/>
                <w:szCs w:val="21"/>
                <w:lang w:val="en-US"/>
              </w:rPr>
              <w:t>Zircon U-</w:t>
            </w:r>
            <w:proofErr w:type="spellStart"/>
            <w:r w:rsidRPr="008622B1">
              <w:rPr>
                <w:rFonts w:ascii="Times New Roman"/>
                <w:sz w:val="21"/>
                <w:szCs w:val="21"/>
                <w:lang w:val="en-US"/>
              </w:rPr>
              <w:t>Pb</w:t>
            </w:r>
            <w:proofErr w:type="spellEnd"/>
            <w:r w:rsidRPr="008622B1">
              <w:rPr>
                <w:rFonts w:ascii="Times New Roman"/>
                <w:sz w:val="21"/>
                <w:szCs w:val="21"/>
                <w:lang w:val="en-US"/>
              </w:rPr>
              <w:t xml:space="preserve"> geochronology of crystal tuff on </w:t>
            </w:r>
            <w:proofErr w:type="spellStart"/>
            <w:r w:rsidRPr="008622B1">
              <w:rPr>
                <w:rFonts w:ascii="Times New Roman"/>
                <w:sz w:val="21"/>
                <w:szCs w:val="21"/>
                <w:lang w:val="en-US"/>
              </w:rPr>
              <w:t>Lingshan</w:t>
            </w:r>
            <w:proofErr w:type="spellEnd"/>
            <w:r w:rsidRPr="008622B1">
              <w:rPr>
                <w:rFonts w:ascii="Times New Roman"/>
                <w:sz w:val="21"/>
                <w:szCs w:val="21"/>
                <w:lang w:val="en-US"/>
              </w:rPr>
              <w:t xml:space="preserve"> Island and its geological implications for </w:t>
            </w:r>
            <w:proofErr w:type="spellStart"/>
            <w:r w:rsidRPr="008622B1">
              <w:rPr>
                <w:rFonts w:ascii="Times New Roman"/>
                <w:sz w:val="21"/>
                <w:szCs w:val="21"/>
                <w:lang w:val="en-US"/>
              </w:rPr>
              <w:t>magmatism</w:t>
            </w:r>
            <w:proofErr w:type="spellEnd"/>
            <w:r w:rsidRPr="008622B1">
              <w:rPr>
                <w:rFonts w:ascii="Times New Roman"/>
                <w:sz w:val="21"/>
                <w:szCs w:val="21"/>
                <w:lang w:val="en-US"/>
              </w:rPr>
              <w:t xml:space="preserve">, stratigraphic age and </w:t>
            </w:r>
            <w:r w:rsidRPr="008622B1">
              <w:rPr>
                <w:rFonts w:ascii="Times New Roman"/>
                <w:sz w:val="21"/>
                <w:szCs w:val="21"/>
                <w:lang w:val="en-US"/>
              </w:rPr>
              <w:lastRenderedPageBreak/>
              <w:t>geological events</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Pr="008622B1" w:rsidRDefault="00A577C8">
            <w:pPr>
              <w:pStyle w:val="a3"/>
              <w:spacing w:line="240" w:lineRule="auto"/>
              <w:ind w:firstLineChars="0" w:firstLine="0"/>
              <w:jc w:val="center"/>
              <w:rPr>
                <w:rFonts w:ascii="Times New Roman"/>
                <w:sz w:val="21"/>
                <w:szCs w:val="21"/>
                <w:lang w:val="en-US"/>
              </w:rPr>
            </w:pPr>
          </w:p>
        </w:tc>
        <w:tc>
          <w:tcPr>
            <w:tcW w:w="1133"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lang w:val="en-US"/>
              </w:rPr>
            </w:pPr>
            <w:r>
              <w:rPr>
                <w:rFonts w:ascii="Times New Roman"/>
                <w:sz w:val="21"/>
                <w:szCs w:val="21"/>
                <w:lang w:val="en-US"/>
              </w:rPr>
              <w:t>Scientific Report</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lang w:val="en-US"/>
              </w:rPr>
            </w:pPr>
            <w:r>
              <w:rPr>
                <w:rFonts w:ascii="Times New Roman"/>
                <w:sz w:val="21"/>
                <w:szCs w:val="21"/>
                <w:lang w:val="en-US"/>
              </w:rPr>
              <w:t>2018</w:t>
            </w:r>
            <w:r>
              <w:rPr>
                <w:rFonts w:ascii="Times New Roman"/>
                <w:sz w:val="21"/>
                <w:szCs w:val="21"/>
                <w:lang w:val="en-US"/>
              </w:rPr>
              <w:t>年</w:t>
            </w:r>
            <w:r>
              <w:rPr>
                <w:rFonts w:ascii="Times New Roman"/>
                <w:sz w:val="21"/>
                <w:szCs w:val="21"/>
                <w:lang w:val="en-US"/>
              </w:rPr>
              <w:t>8</w:t>
            </w:r>
            <w:r>
              <w:rPr>
                <w:rFonts w:ascii="Times New Roman"/>
                <w:sz w:val="21"/>
                <w:szCs w:val="21"/>
                <w:lang w:val="en-US"/>
              </w:rPr>
              <w:t>月，</w:t>
            </w:r>
            <w:r>
              <w:rPr>
                <w:rFonts w:ascii="Times New Roman"/>
                <w:sz w:val="21"/>
                <w:szCs w:val="21"/>
                <w:lang w:val="en-US"/>
              </w:rPr>
              <w:t>8</w:t>
            </w:r>
            <w:r>
              <w:rPr>
                <w:rFonts w:ascii="Times New Roman"/>
                <w:sz w:val="21"/>
                <w:szCs w:val="21"/>
                <w:lang w:val="en-US"/>
              </w:rPr>
              <w:t>卷第</w:t>
            </w:r>
            <w:r>
              <w:rPr>
                <w:rFonts w:ascii="Times New Roman"/>
                <w:sz w:val="21"/>
                <w:szCs w:val="21"/>
                <w:lang w:val="en-US"/>
              </w:rPr>
              <w:t>1</w:t>
            </w:r>
            <w:r>
              <w:rPr>
                <w:rFonts w:ascii="Times New Roman"/>
                <w:sz w:val="21"/>
                <w:szCs w:val="21"/>
                <w:lang w:val="en-US"/>
              </w:rPr>
              <w:t>期：</w:t>
            </w:r>
            <w:r>
              <w:rPr>
                <w:rFonts w:ascii="Times New Roman"/>
                <w:sz w:val="21"/>
                <w:szCs w:val="21"/>
                <w:lang w:val="en-US"/>
              </w:rPr>
              <w:t>12718</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A577C8">
            <w:pPr>
              <w:pStyle w:val="a3"/>
              <w:spacing w:line="240" w:lineRule="auto"/>
              <w:ind w:firstLineChars="0" w:firstLine="0"/>
              <w:jc w:val="center"/>
              <w:rPr>
                <w:rFonts w:ascii="Times New Roman"/>
                <w:sz w:val="21"/>
                <w:szCs w:val="21"/>
              </w:rPr>
            </w:pPr>
          </w:p>
        </w:tc>
        <w:tc>
          <w:tcPr>
            <w:tcW w:w="852"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山东科技大学</w:t>
            </w:r>
          </w:p>
        </w:tc>
        <w:tc>
          <w:tcPr>
            <w:tcW w:w="1183"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冯乔</w:t>
            </w:r>
          </w:p>
        </w:tc>
      </w:tr>
      <w:tr w:rsidR="00A577C8">
        <w:trPr>
          <w:trHeight w:val="567"/>
          <w:jc w:val="center"/>
        </w:trPr>
        <w:tc>
          <w:tcPr>
            <w:tcW w:w="428"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lastRenderedPageBreak/>
              <w:t>5</w:t>
            </w:r>
          </w:p>
        </w:tc>
        <w:tc>
          <w:tcPr>
            <w:tcW w:w="781"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发明专利</w:t>
            </w:r>
          </w:p>
        </w:tc>
        <w:tc>
          <w:tcPr>
            <w:tcW w:w="1913"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一种判断油页岩是否具有勘探开发价值的方法</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中国</w:t>
            </w:r>
          </w:p>
        </w:tc>
        <w:tc>
          <w:tcPr>
            <w:tcW w:w="1133"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ZL 2014 1 0210147.3</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2016</w:t>
            </w:r>
            <w:r>
              <w:rPr>
                <w:rFonts w:ascii="Times New Roman"/>
                <w:sz w:val="21"/>
                <w:szCs w:val="21"/>
              </w:rPr>
              <w:t>年</w:t>
            </w:r>
            <w:r>
              <w:rPr>
                <w:rFonts w:ascii="Times New Roman"/>
                <w:sz w:val="21"/>
                <w:szCs w:val="21"/>
              </w:rPr>
              <w:t>5</w:t>
            </w:r>
            <w:r>
              <w:rPr>
                <w:rFonts w:ascii="Times New Roman"/>
                <w:sz w:val="21"/>
                <w:szCs w:val="21"/>
              </w:rPr>
              <w:t>月</w:t>
            </w:r>
            <w:r>
              <w:rPr>
                <w:rFonts w:ascii="Times New Roman"/>
                <w:sz w:val="21"/>
                <w:szCs w:val="21"/>
              </w:rPr>
              <w:t>4</w:t>
            </w:r>
            <w:r>
              <w:rPr>
                <w:rFonts w:ascii="Times New Roman"/>
                <w:sz w:val="21"/>
                <w:szCs w:val="21"/>
              </w:rPr>
              <w:t>日</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2057854</w:t>
            </w:r>
          </w:p>
        </w:tc>
        <w:tc>
          <w:tcPr>
            <w:tcW w:w="852"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西北大学、石家庄经济学院</w:t>
            </w:r>
          </w:p>
        </w:tc>
        <w:tc>
          <w:tcPr>
            <w:tcW w:w="1183"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杜江民、张小莉、李超、张相春、盛军、胡华</w:t>
            </w:r>
            <w:proofErr w:type="gramStart"/>
            <w:r>
              <w:rPr>
                <w:rFonts w:ascii="Times New Roman"/>
                <w:sz w:val="21"/>
                <w:szCs w:val="21"/>
              </w:rPr>
              <w:t>斌</w:t>
            </w:r>
            <w:proofErr w:type="gramEnd"/>
            <w:r>
              <w:rPr>
                <w:rFonts w:ascii="Times New Roman"/>
                <w:sz w:val="21"/>
                <w:szCs w:val="21"/>
              </w:rPr>
              <w:t>、张璞、马宝军、王青春、王萌</w:t>
            </w:r>
          </w:p>
        </w:tc>
      </w:tr>
      <w:tr w:rsidR="00A577C8">
        <w:trPr>
          <w:trHeight w:val="567"/>
          <w:jc w:val="center"/>
        </w:trPr>
        <w:tc>
          <w:tcPr>
            <w:tcW w:w="428"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6</w:t>
            </w:r>
          </w:p>
        </w:tc>
        <w:tc>
          <w:tcPr>
            <w:tcW w:w="781"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专著</w:t>
            </w:r>
          </w:p>
        </w:tc>
        <w:tc>
          <w:tcPr>
            <w:tcW w:w="1913"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lang w:val="en-US"/>
              </w:rPr>
              <w:t>吉木</w:t>
            </w:r>
            <w:proofErr w:type="gramStart"/>
            <w:r>
              <w:rPr>
                <w:rFonts w:ascii="Times New Roman"/>
                <w:sz w:val="21"/>
                <w:szCs w:val="21"/>
                <w:lang w:val="en-US"/>
              </w:rPr>
              <w:t>萨</w:t>
            </w:r>
            <w:proofErr w:type="gramEnd"/>
            <w:r>
              <w:rPr>
                <w:rFonts w:ascii="Times New Roman"/>
                <w:sz w:val="21"/>
                <w:szCs w:val="21"/>
                <w:lang w:val="en-US"/>
              </w:rPr>
              <w:t>尔大龙口二叠</w:t>
            </w:r>
            <w:r>
              <w:rPr>
                <w:rFonts w:ascii="Times New Roman"/>
                <w:sz w:val="21"/>
                <w:szCs w:val="21"/>
                <w:lang w:val="en-US"/>
              </w:rPr>
              <w:t>—</w:t>
            </w:r>
            <w:r>
              <w:rPr>
                <w:rFonts w:ascii="Times New Roman"/>
                <w:sz w:val="21"/>
                <w:szCs w:val="21"/>
                <w:lang w:val="en-US"/>
              </w:rPr>
              <w:t>三叠系石油地质剖面精细研究</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中国</w:t>
            </w:r>
          </w:p>
        </w:tc>
        <w:tc>
          <w:tcPr>
            <w:tcW w:w="1133"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石油工业出版社</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lang w:val="en-US"/>
              </w:rPr>
            </w:pPr>
            <w:r>
              <w:rPr>
                <w:rFonts w:ascii="Times New Roman"/>
                <w:sz w:val="21"/>
                <w:szCs w:val="21"/>
                <w:lang w:val="en-US"/>
              </w:rPr>
              <w:t>2019</w:t>
            </w:r>
            <w:r>
              <w:rPr>
                <w:rFonts w:ascii="Times New Roman"/>
                <w:sz w:val="21"/>
                <w:szCs w:val="21"/>
                <w:lang w:val="en-US"/>
              </w:rPr>
              <w:t>年</w:t>
            </w:r>
            <w:r>
              <w:rPr>
                <w:rFonts w:ascii="Times New Roman"/>
                <w:sz w:val="21"/>
                <w:szCs w:val="21"/>
                <w:lang w:val="en-US"/>
              </w:rPr>
              <w:t>6</w:t>
            </w:r>
            <w:r>
              <w:rPr>
                <w:rFonts w:ascii="Times New Roman"/>
                <w:sz w:val="21"/>
                <w:szCs w:val="21"/>
                <w:lang w:val="en-US"/>
              </w:rPr>
              <w:t>月</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A577C8">
            <w:pPr>
              <w:pStyle w:val="a3"/>
              <w:spacing w:line="240" w:lineRule="auto"/>
              <w:ind w:firstLineChars="0" w:firstLine="0"/>
              <w:jc w:val="center"/>
              <w:rPr>
                <w:rFonts w:ascii="Times New Roman"/>
                <w:sz w:val="21"/>
                <w:szCs w:val="21"/>
              </w:rPr>
            </w:pPr>
          </w:p>
        </w:tc>
        <w:tc>
          <w:tcPr>
            <w:tcW w:w="852"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西北大学</w:t>
            </w:r>
          </w:p>
        </w:tc>
        <w:tc>
          <w:tcPr>
            <w:tcW w:w="1183"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周小虎</w:t>
            </w:r>
          </w:p>
        </w:tc>
      </w:tr>
      <w:tr w:rsidR="00A577C8">
        <w:trPr>
          <w:trHeight w:val="567"/>
          <w:jc w:val="center"/>
        </w:trPr>
        <w:tc>
          <w:tcPr>
            <w:tcW w:w="428"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7</w:t>
            </w:r>
          </w:p>
        </w:tc>
        <w:tc>
          <w:tcPr>
            <w:tcW w:w="781"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论文</w:t>
            </w:r>
          </w:p>
        </w:tc>
        <w:tc>
          <w:tcPr>
            <w:tcW w:w="1913" w:type="dxa"/>
            <w:tcBorders>
              <w:top w:val="single" w:sz="8" w:space="0" w:color="auto"/>
              <w:left w:val="single" w:sz="8" w:space="0" w:color="auto"/>
              <w:bottom w:val="single" w:sz="8" w:space="0" w:color="auto"/>
              <w:right w:val="single" w:sz="8" w:space="0" w:color="auto"/>
            </w:tcBorders>
            <w:vAlign w:val="center"/>
          </w:tcPr>
          <w:p w:rsidR="00A577C8" w:rsidRPr="008622B1" w:rsidRDefault="008F1B02">
            <w:pPr>
              <w:pStyle w:val="a3"/>
              <w:spacing w:line="240" w:lineRule="auto"/>
              <w:ind w:firstLineChars="0" w:firstLine="0"/>
              <w:jc w:val="center"/>
              <w:rPr>
                <w:rFonts w:ascii="Times New Roman"/>
                <w:sz w:val="21"/>
                <w:szCs w:val="21"/>
                <w:lang w:val="en-US"/>
              </w:rPr>
            </w:pPr>
            <w:r w:rsidRPr="008622B1">
              <w:rPr>
                <w:rFonts w:ascii="Times New Roman"/>
                <w:sz w:val="21"/>
                <w:szCs w:val="21"/>
                <w:lang w:val="en-US"/>
              </w:rPr>
              <w:t xml:space="preserve">Geometric correction of synchronous scanned Operational Modular </w:t>
            </w:r>
            <w:r w:rsidRPr="008622B1">
              <w:rPr>
                <w:rFonts w:ascii="Times New Roman"/>
                <w:sz w:val="21"/>
                <w:szCs w:val="21"/>
                <w:lang w:val="en-US"/>
              </w:rPr>
              <w:t xml:space="preserve">Imaging Spectrometer II </w:t>
            </w:r>
            <w:proofErr w:type="spellStart"/>
            <w:r w:rsidRPr="008622B1">
              <w:rPr>
                <w:rFonts w:ascii="Times New Roman"/>
                <w:sz w:val="21"/>
                <w:szCs w:val="21"/>
                <w:lang w:val="en-US"/>
              </w:rPr>
              <w:t>hyperspectral</w:t>
            </w:r>
            <w:proofErr w:type="spellEnd"/>
            <w:r w:rsidRPr="008622B1">
              <w:rPr>
                <w:rFonts w:ascii="Times New Roman"/>
                <w:sz w:val="21"/>
                <w:szCs w:val="21"/>
                <w:lang w:val="en-US"/>
              </w:rPr>
              <w:t xml:space="preserve"> remote sensing images using spatial positioning data of an inertial navigation system</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Pr="008622B1" w:rsidRDefault="00A577C8">
            <w:pPr>
              <w:pStyle w:val="a3"/>
              <w:spacing w:line="240" w:lineRule="auto"/>
              <w:ind w:firstLineChars="0" w:firstLine="0"/>
              <w:jc w:val="center"/>
              <w:rPr>
                <w:rFonts w:ascii="Times New Roman"/>
                <w:sz w:val="21"/>
                <w:szCs w:val="21"/>
                <w:lang w:val="en-US"/>
              </w:rPr>
            </w:pPr>
          </w:p>
        </w:tc>
        <w:tc>
          <w:tcPr>
            <w:tcW w:w="1133"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lang w:val="en-US"/>
              </w:rPr>
            </w:pPr>
            <w:r>
              <w:rPr>
                <w:rFonts w:ascii="Times New Roman"/>
                <w:sz w:val="21"/>
                <w:szCs w:val="21"/>
                <w:lang w:val="en-US"/>
              </w:rPr>
              <w:t>Journal of Applied Remote Sensing</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lang w:val="en-US"/>
              </w:rPr>
            </w:pPr>
            <w:r>
              <w:rPr>
                <w:rFonts w:ascii="Times New Roman"/>
                <w:sz w:val="21"/>
                <w:szCs w:val="21"/>
                <w:lang w:val="en-US"/>
              </w:rPr>
              <w:t>2015</w:t>
            </w:r>
            <w:r>
              <w:rPr>
                <w:rFonts w:ascii="Times New Roman"/>
                <w:sz w:val="21"/>
                <w:szCs w:val="21"/>
                <w:lang w:val="en-US"/>
              </w:rPr>
              <w:t>年，</w:t>
            </w:r>
            <w:r>
              <w:rPr>
                <w:rFonts w:ascii="Times New Roman"/>
                <w:sz w:val="21"/>
                <w:szCs w:val="21"/>
                <w:lang w:val="en-US"/>
              </w:rPr>
              <w:t>9</w:t>
            </w:r>
            <w:r>
              <w:rPr>
                <w:rFonts w:ascii="Times New Roman"/>
                <w:sz w:val="21"/>
                <w:szCs w:val="21"/>
                <w:lang w:val="en-US"/>
              </w:rPr>
              <w:t>卷：</w:t>
            </w:r>
            <w:r>
              <w:rPr>
                <w:rFonts w:ascii="Times New Roman"/>
                <w:sz w:val="21"/>
                <w:szCs w:val="21"/>
                <w:lang w:val="en-US"/>
              </w:rPr>
              <w:t>096078-1~14</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A577C8">
            <w:pPr>
              <w:pStyle w:val="a3"/>
              <w:spacing w:line="240" w:lineRule="auto"/>
              <w:ind w:firstLineChars="0" w:firstLine="0"/>
              <w:jc w:val="center"/>
              <w:rPr>
                <w:rFonts w:ascii="Times New Roman"/>
                <w:sz w:val="21"/>
                <w:szCs w:val="21"/>
              </w:rPr>
            </w:pPr>
          </w:p>
        </w:tc>
        <w:tc>
          <w:tcPr>
            <w:tcW w:w="852"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西北大学</w:t>
            </w:r>
          </w:p>
        </w:tc>
        <w:tc>
          <w:tcPr>
            <w:tcW w:w="1183"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周</w:t>
            </w:r>
            <w:bookmarkStart w:id="1" w:name="_GoBack"/>
            <w:bookmarkEnd w:id="1"/>
            <w:r>
              <w:rPr>
                <w:rFonts w:ascii="Times New Roman"/>
                <w:sz w:val="21"/>
                <w:szCs w:val="21"/>
              </w:rPr>
              <w:t>小虎</w:t>
            </w:r>
          </w:p>
        </w:tc>
      </w:tr>
      <w:tr w:rsidR="00A577C8">
        <w:trPr>
          <w:trHeight w:val="567"/>
          <w:jc w:val="center"/>
        </w:trPr>
        <w:tc>
          <w:tcPr>
            <w:tcW w:w="428"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8</w:t>
            </w:r>
          </w:p>
        </w:tc>
        <w:tc>
          <w:tcPr>
            <w:tcW w:w="781"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论文</w:t>
            </w:r>
          </w:p>
        </w:tc>
        <w:tc>
          <w:tcPr>
            <w:tcW w:w="1913" w:type="dxa"/>
            <w:tcBorders>
              <w:top w:val="single" w:sz="8" w:space="0" w:color="auto"/>
              <w:left w:val="single" w:sz="8" w:space="0" w:color="auto"/>
              <w:bottom w:val="single" w:sz="8" w:space="0" w:color="auto"/>
              <w:right w:val="single" w:sz="8" w:space="0" w:color="auto"/>
            </w:tcBorders>
            <w:vAlign w:val="center"/>
          </w:tcPr>
          <w:p w:rsidR="00A577C8" w:rsidRPr="008622B1" w:rsidRDefault="008F1B02">
            <w:pPr>
              <w:pStyle w:val="a3"/>
              <w:spacing w:line="240" w:lineRule="auto"/>
              <w:ind w:firstLineChars="0" w:firstLine="0"/>
              <w:jc w:val="center"/>
              <w:rPr>
                <w:rFonts w:ascii="Times New Roman"/>
                <w:sz w:val="21"/>
                <w:szCs w:val="21"/>
                <w:lang w:val="en-US"/>
              </w:rPr>
            </w:pPr>
            <w:r w:rsidRPr="008622B1">
              <w:rPr>
                <w:rFonts w:ascii="Times New Roman"/>
                <w:sz w:val="21"/>
                <w:szCs w:val="21"/>
                <w:lang w:val="en-US"/>
              </w:rPr>
              <w:t xml:space="preserve">A magmatic-hydrothermal lacustrine </w:t>
            </w:r>
            <w:proofErr w:type="spellStart"/>
            <w:r w:rsidRPr="008622B1">
              <w:rPr>
                <w:rFonts w:ascii="Times New Roman"/>
                <w:sz w:val="21"/>
                <w:szCs w:val="21"/>
                <w:lang w:val="en-US"/>
              </w:rPr>
              <w:t>exhalite</w:t>
            </w:r>
            <w:proofErr w:type="spellEnd"/>
            <w:r w:rsidRPr="008622B1">
              <w:rPr>
                <w:rFonts w:ascii="Times New Roman"/>
                <w:sz w:val="21"/>
                <w:szCs w:val="21"/>
                <w:lang w:val="en-US"/>
              </w:rPr>
              <w:t xml:space="preserve"> from the Permian</w:t>
            </w:r>
            <w:r w:rsidRPr="008622B1">
              <w:rPr>
                <w:rFonts w:ascii="Times New Roman"/>
                <w:sz w:val="21"/>
                <w:szCs w:val="21"/>
                <w:lang w:val="en-US"/>
              </w:rPr>
              <w:t xml:space="preserve"> </w:t>
            </w:r>
            <w:proofErr w:type="spellStart"/>
            <w:r w:rsidRPr="008622B1">
              <w:rPr>
                <w:rFonts w:ascii="Times New Roman"/>
                <w:sz w:val="21"/>
                <w:szCs w:val="21"/>
                <w:lang w:val="en-US"/>
              </w:rPr>
              <w:t>Lucaogou</w:t>
            </w:r>
            <w:proofErr w:type="spellEnd"/>
            <w:r w:rsidRPr="008622B1">
              <w:rPr>
                <w:rFonts w:ascii="Times New Roman"/>
                <w:sz w:val="21"/>
                <w:szCs w:val="21"/>
                <w:lang w:val="en-US"/>
              </w:rPr>
              <w:t xml:space="preserve"> Formation, </w:t>
            </w:r>
            <w:proofErr w:type="spellStart"/>
            <w:r w:rsidRPr="008622B1">
              <w:rPr>
                <w:rFonts w:ascii="Times New Roman"/>
                <w:sz w:val="21"/>
                <w:szCs w:val="21"/>
                <w:lang w:val="en-US"/>
              </w:rPr>
              <w:t>Santanghu</w:t>
            </w:r>
            <w:proofErr w:type="spellEnd"/>
            <w:r w:rsidRPr="008622B1">
              <w:rPr>
                <w:rFonts w:ascii="Times New Roman"/>
                <w:sz w:val="21"/>
                <w:szCs w:val="21"/>
                <w:lang w:val="en-US"/>
              </w:rPr>
              <w:t xml:space="preserve"> Basin, NW China–the volcanogenic origin of fine-grained </w:t>
            </w:r>
            <w:proofErr w:type="spellStart"/>
            <w:r w:rsidRPr="008622B1">
              <w:rPr>
                <w:rFonts w:ascii="Times New Roman"/>
                <w:sz w:val="21"/>
                <w:szCs w:val="21"/>
                <w:lang w:val="en-US"/>
              </w:rPr>
              <w:t>clastic</w:t>
            </w:r>
            <w:proofErr w:type="spellEnd"/>
            <w:r w:rsidRPr="008622B1">
              <w:rPr>
                <w:rFonts w:ascii="Times New Roman"/>
                <w:sz w:val="21"/>
                <w:szCs w:val="21"/>
                <w:lang w:val="en-US"/>
              </w:rPr>
              <w:t xml:space="preserve"> sedimentary rocks</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Pr="008622B1" w:rsidRDefault="00A577C8">
            <w:pPr>
              <w:pStyle w:val="a3"/>
              <w:spacing w:line="240" w:lineRule="auto"/>
              <w:ind w:firstLineChars="0" w:firstLine="0"/>
              <w:jc w:val="center"/>
              <w:rPr>
                <w:rFonts w:ascii="Times New Roman"/>
                <w:sz w:val="21"/>
                <w:szCs w:val="21"/>
                <w:lang w:val="en-US"/>
              </w:rPr>
            </w:pPr>
          </w:p>
        </w:tc>
        <w:tc>
          <w:tcPr>
            <w:tcW w:w="1133" w:type="dxa"/>
            <w:tcBorders>
              <w:top w:val="single" w:sz="8" w:space="0" w:color="auto"/>
              <w:left w:val="single" w:sz="8" w:space="0" w:color="auto"/>
              <w:bottom w:val="single" w:sz="8" w:space="0" w:color="auto"/>
              <w:right w:val="single" w:sz="8" w:space="0" w:color="auto"/>
            </w:tcBorders>
            <w:vAlign w:val="center"/>
          </w:tcPr>
          <w:p w:rsidR="00A577C8" w:rsidRPr="008622B1" w:rsidRDefault="008F1B02">
            <w:pPr>
              <w:pStyle w:val="a3"/>
              <w:spacing w:line="240" w:lineRule="auto"/>
              <w:ind w:firstLineChars="0" w:firstLine="0"/>
              <w:jc w:val="center"/>
              <w:rPr>
                <w:rFonts w:ascii="Times New Roman"/>
                <w:sz w:val="21"/>
                <w:szCs w:val="21"/>
                <w:lang w:val="en-US"/>
              </w:rPr>
            </w:pPr>
            <w:r w:rsidRPr="008622B1">
              <w:rPr>
                <w:rFonts w:ascii="Times New Roman"/>
                <w:sz w:val="21"/>
                <w:szCs w:val="21"/>
                <w:lang w:val="en-US"/>
              </w:rPr>
              <w:t>Journal of Asian Earth Sciences</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lang w:val="en-US"/>
              </w:rPr>
            </w:pPr>
            <w:r>
              <w:rPr>
                <w:rFonts w:ascii="Times New Roman"/>
                <w:sz w:val="21"/>
                <w:szCs w:val="21"/>
                <w:lang w:val="en-US"/>
              </w:rPr>
              <w:t>2018</w:t>
            </w:r>
            <w:r>
              <w:rPr>
                <w:rFonts w:ascii="Times New Roman"/>
                <w:sz w:val="21"/>
                <w:szCs w:val="21"/>
                <w:lang w:val="en-US"/>
              </w:rPr>
              <w:t>年</w:t>
            </w:r>
            <w:r>
              <w:rPr>
                <w:rFonts w:ascii="Times New Roman"/>
                <w:sz w:val="21"/>
                <w:szCs w:val="21"/>
                <w:lang w:val="en-US"/>
              </w:rPr>
              <w:t>1</w:t>
            </w:r>
            <w:r>
              <w:rPr>
                <w:rFonts w:ascii="Times New Roman"/>
                <w:sz w:val="21"/>
                <w:szCs w:val="21"/>
                <w:lang w:val="en-US"/>
              </w:rPr>
              <w:t>月</w:t>
            </w:r>
            <w:r>
              <w:rPr>
                <w:rFonts w:ascii="Times New Roman"/>
                <w:sz w:val="21"/>
                <w:szCs w:val="21"/>
                <w:lang w:val="en-US"/>
              </w:rPr>
              <w:t>17</w:t>
            </w:r>
            <w:r>
              <w:rPr>
                <w:rFonts w:ascii="Times New Roman"/>
                <w:sz w:val="21"/>
                <w:szCs w:val="21"/>
                <w:lang w:val="en-US"/>
              </w:rPr>
              <w:t>日，</w:t>
            </w:r>
            <w:r>
              <w:rPr>
                <w:rFonts w:ascii="Times New Roman"/>
                <w:sz w:val="21"/>
                <w:szCs w:val="21"/>
                <w:lang w:val="en-US"/>
              </w:rPr>
              <w:t>156</w:t>
            </w:r>
            <w:r>
              <w:rPr>
                <w:rFonts w:ascii="Times New Roman"/>
                <w:sz w:val="21"/>
                <w:szCs w:val="21"/>
                <w:lang w:val="en-US"/>
              </w:rPr>
              <w:t>：</w:t>
            </w:r>
            <w:r>
              <w:rPr>
                <w:rFonts w:ascii="Times New Roman"/>
                <w:sz w:val="21"/>
                <w:szCs w:val="21"/>
                <w:lang w:val="en-US"/>
              </w:rPr>
              <w:t>11-25</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A577C8">
            <w:pPr>
              <w:pStyle w:val="a3"/>
              <w:spacing w:line="240" w:lineRule="auto"/>
              <w:ind w:firstLineChars="0" w:firstLine="0"/>
              <w:jc w:val="center"/>
              <w:rPr>
                <w:rFonts w:ascii="Times New Roman"/>
                <w:sz w:val="21"/>
                <w:szCs w:val="21"/>
              </w:rPr>
            </w:pPr>
          </w:p>
        </w:tc>
        <w:tc>
          <w:tcPr>
            <w:tcW w:w="852"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西北大学</w:t>
            </w:r>
          </w:p>
        </w:tc>
        <w:tc>
          <w:tcPr>
            <w:tcW w:w="1183"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焦鑫</w:t>
            </w:r>
          </w:p>
        </w:tc>
      </w:tr>
      <w:tr w:rsidR="00A577C8">
        <w:trPr>
          <w:trHeight w:val="567"/>
          <w:jc w:val="center"/>
        </w:trPr>
        <w:tc>
          <w:tcPr>
            <w:tcW w:w="428"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9</w:t>
            </w:r>
          </w:p>
        </w:tc>
        <w:tc>
          <w:tcPr>
            <w:tcW w:w="781"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专著</w:t>
            </w:r>
          </w:p>
        </w:tc>
        <w:tc>
          <w:tcPr>
            <w:tcW w:w="1913"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color w:val="000000"/>
                <w:sz w:val="21"/>
                <w:szCs w:val="21"/>
                <w:lang w:bidi="ar"/>
              </w:rPr>
              <w:t>区域地质综合研究的方法与实践</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中国</w:t>
            </w:r>
          </w:p>
        </w:tc>
        <w:tc>
          <w:tcPr>
            <w:tcW w:w="1133"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科学出版社</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lang w:val="en-US"/>
              </w:rPr>
            </w:pPr>
            <w:r>
              <w:rPr>
                <w:rFonts w:ascii="Times New Roman"/>
                <w:sz w:val="21"/>
                <w:szCs w:val="21"/>
                <w:lang w:val="en-US"/>
              </w:rPr>
              <w:t>2002</w:t>
            </w:r>
            <w:r>
              <w:rPr>
                <w:rFonts w:ascii="Times New Roman"/>
                <w:sz w:val="21"/>
                <w:szCs w:val="21"/>
                <w:lang w:val="en-US"/>
              </w:rPr>
              <w:t>年</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A577C8">
            <w:pPr>
              <w:pStyle w:val="a3"/>
              <w:spacing w:line="240" w:lineRule="auto"/>
              <w:ind w:firstLineChars="0" w:firstLine="0"/>
              <w:jc w:val="center"/>
              <w:rPr>
                <w:rFonts w:ascii="Times New Roman"/>
                <w:sz w:val="21"/>
                <w:szCs w:val="21"/>
              </w:rPr>
            </w:pPr>
          </w:p>
        </w:tc>
        <w:tc>
          <w:tcPr>
            <w:tcW w:w="852"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西北大学</w:t>
            </w:r>
          </w:p>
        </w:tc>
        <w:tc>
          <w:tcPr>
            <w:tcW w:w="1183"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proofErr w:type="gramStart"/>
            <w:r>
              <w:rPr>
                <w:rFonts w:ascii="Times New Roman"/>
                <w:sz w:val="21"/>
                <w:szCs w:val="21"/>
              </w:rPr>
              <w:t>周鼎武</w:t>
            </w:r>
            <w:proofErr w:type="gramEnd"/>
          </w:p>
        </w:tc>
      </w:tr>
      <w:tr w:rsidR="00A577C8">
        <w:trPr>
          <w:trHeight w:val="567"/>
          <w:jc w:val="center"/>
        </w:trPr>
        <w:tc>
          <w:tcPr>
            <w:tcW w:w="428"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10</w:t>
            </w:r>
          </w:p>
        </w:tc>
        <w:tc>
          <w:tcPr>
            <w:tcW w:w="781"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论文</w:t>
            </w:r>
          </w:p>
        </w:tc>
        <w:tc>
          <w:tcPr>
            <w:tcW w:w="1913" w:type="dxa"/>
            <w:tcBorders>
              <w:top w:val="single" w:sz="8" w:space="0" w:color="auto"/>
              <w:left w:val="single" w:sz="8" w:space="0" w:color="auto"/>
              <w:bottom w:val="single" w:sz="8" w:space="0" w:color="auto"/>
              <w:right w:val="single" w:sz="8" w:space="0" w:color="auto"/>
            </w:tcBorders>
            <w:vAlign w:val="center"/>
          </w:tcPr>
          <w:p w:rsidR="00A577C8" w:rsidRPr="008622B1" w:rsidRDefault="008F1B02">
            <w:pPr>
              <w:pStyle w:val="a3"/>
              <w:spacing w:line="240" w:lineRule="auto"/>
              <w:ind w:firstLineChars="0" w:firstLine="0"/>
              <w:jc w:val="center"/>
              <w:rPr>
                <w:rFonts w:ascii="Times New Roman"/>
                <w:sz w:val="21"/>
                <w:szCs w:val="21"/>
                <w:lang w:val="en-US"/>
              </w:rPr>
            </w:pPr>
            <w:r w:rsidRPr="008622B1">
              <w:rPr>
                <w:rFonts w:ascii="Times New Roman"/>
                <w:sz w:val="21"/>
                <w:szCs w:val="21"/>
                <w:lang w:val="en-US"/>
              </w:rPr>
              <w:t xml:space="preserve">Comparisons on Mineralogy </w:t>
            </w:r>
            <w:r w:rsidRPr="008622B1">
              <w:rPr>
                <w:rFonts w:ascii="Times New Roman"/>
                <w:sz w:val="21"/>
                <w:szCs w:val="21"/>
                <w:lang w:val="en-US"/>
              </w:rPr>
              <w:t xml:space="preserve">and Lithology between Paleozoic Marine </w:t>
            </w:r>
            <w:r w:rsidRPr="008622B1">
              <w:rPr>
                <w:rFonts w:ascii="Times New Roman"/>
                <w:sz w:val="21"/>
                <w:szCs w:val="21"/>
                <w:lang w:val="en-US"/>
              </w:rPr>
              <w:lastRenderedPageBreak/>
              <w:t>and</w:t>
            </w:r>
          </w:p>
          <w:p w:rsidR="00A577C8" w:rsidRDefault="008F1B02">
            <w:pPr>
              <w:pStyle w:val="a3"/>
              <w:spacing w:line="240" w:lineRule="auto"/>
              <w:ind w:firstLineChars="0" w:firstLine="0"/>
              <w:jc w:val="center"/>
              <w:rPr>
                <w:rFonts w:ascii="Times New Roman"/>
                <w:sz w:val="21"/>
                <w:szCs w:val="21"/>
              </w:rPr>
            </w:pPr>
            <w:r>
              <w:rPr>
                <w:rFonts w:ascii="Times New Roman"/>
                <w:sz w:val="21"/>
                <w:szCs w:val="21"/>
              </w:rPr>
              <w:t>Lacustrine Dolostones, Northern China</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rPr>
            </w:pPr>
            <w:r>
              <w:rPr>
                <w:rFonts w:ascii="Times New Roman"/>
                <w:sz w:val="21"/>
                <w:szCs w:val="21"/>
              </w:rPr>
              <w:lastRenderedPageBreak/>
              <w:t>中国</w:t>
            </w:r>
          </w:p>
        </w:tc>
        <w:tc>
          <w:tcPr>
            <w:tcW w:w="1133" w:type="dxa"/>
            <w:tcBorders>
              <w:top w:val="single" w:sz="8" w:space="0" w:color="auto"/>
              <w:left w:val="single" w:sz="8" w:space="0" w:color="auto"/>
              <w:bottom w:val="single" w:sz="8" w:space="0" w:color="auto"/>
              <w:right w:val="single" w:sz="8" w:space="0" w:color="auto"/>
            </w:tcBorders>
            <w:vAlign w:val="center"/>
          </w:tcPr>
          <w:p w:rsidR="00A577C8" w:rsidRPr="008622B1" w:rsidRDefault="008F1B02">
            <w:pPr>
              <w:pStyle w:val="a3"/>
              <w:spacing w:line="240" w:lineRule="auto"/>
              <w:ind w:firstLineChars="0" w:firstLine="0"/>
              <w:jc w:val="center"/>
              <w:rPr>
                <w:rFonts w:ascii="Times New Roman"/>
                <w:sz w:val="21"/>
                <w:szCs w:val="21"/>
                <w:lang w:val="en-US"/>
              </w:rPr>
            </w:pPr>
            <w:r w:rsidRPr="008622B1">
              <w:rPr>
                <w:rFonts w:ascii="Times New Roman"/>
                <w:sz w:val="21"/>
                <w:szCs w:val="21"/>
                <w:lang w:val="en-US"/>
              </w:rPr>
              <w:t xml:space="preserve">ACTA GEOLOGICA SINICA </w:t>
            </w:r>
            <w:r w:rsidRPr="008622B1">
              <w:rPr>
                <w:rFonts w:ascii="Times New Roman"/>
                <w:sz w:val="21"/>
                <w:szCs w:val="21"/>
                <w:lang w:val="en-US"/>
              </w:rPr>
              <w:lastRenderedPageBreak/>
              <w:t>(English Edition)</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8F1B02">
            <w:pPr>
              <w:pStyle w:val="a3"/>
              <w:spacing w:line="240" w:lineRule="auto"/>
              <w:ind w:firstLineChars="0" w:firstLine="0"/>
              <w:jc w:val="center"/>
              <w:rPr>
                <w:rFonts w:ascii="Times New Roman"/>
                <w:sz w:val="21"/>
                <w:szCs w:val="21"/>
                <w:lang w:val="en-US"/>
              </w:rPr>
            </w:pPr>
            <w:r>
              <w:rPr>
                <w:rFonts w:ascii="Times New Roman"/>
                <w:sz w:val="21"/>
                <w:szCs w:val="21"/>
                <w:lang w:val="en-US"/>
              </w:rPr>
              <w:lastRenderedPageBreak/>
              <w:t>2017</w:t>
            </w:r>
            <w:r>
              <w:rPr>
                <w:rFonts w:ascii="Times New Roman"/>
                <w:sz w:val="21"/>
                <w:szCs w:val="21"/>
                <w:lang w:val="en-US"/>
              </w:rPr>
              <w:t>年</w:t>
            </w:r>
            <w:r>
              <w:rPr>
                <w:rFonts w:ascii="Times New Roman"/>
                <w:sz w:val="21"/>
                <w:szCs w:val="21"/>
                <w:lang w:val="en-US"/>
              </w:rPr>
              <w:t>4</w:t>
            </w:r>
            <w:r>
              <w:rPr>
                <w:rFonts w:ascii="Times New Roman"/>
                <w:sz w:val="21"/>
                <w:szCs w:val="21"/>
                <w:lang w:val="en-US"/>
              </w:rPr>
              <w:t>月：</w:t>
            </w:r>
            <w:r>
              <w:rPr>
                <w:rFonts w:ascii="Times New Roman"/>
                <w:sz w:val="21"/>
                <w:szCs w:val="21"/>
                <w:lang w:val="en-US"/>
              </w:rPr>
              <w:t>91</w:t>
            </w:r>
            <w:r>
              <w:rPr>
                <w:rFonts w:ascii="Times New Roman"/>
                <w:sz w:val="21"/>
                <w:szCs w:val="21"/>
                <w:lang w:val="en-US"/>
              </w:rPr>
              <w:t>卷</w:t>
            </w:r>
            <w:r>
              <w:rPr>
                <w:rFonts w:ascii="Times New Roman"/>
                <w:sz w:val="21"/>
                <w:szCs w:val="21"/>
                <w:lang w:val="en-US"/>
              </w:rPr>
              <w:t xml:space="preserve">S1: </w:t>
            </w:r>
            <w:r>
              <w:rPr>
                <w:rFonts w:ascii="Times New Roman"/>
                <w:sz w:val="21"/>
                <w:szCs w:val="21"/>
                <w:lang w:val="en-US"/>
              </w:rPr>
              <w:lastRenderedPageBreak/>
              <w:t>281-282</w:t>
            </w:r>
          </w:p>
        </w:tc>
        <w:tc>
          <w:tcPr>
            <w:tcW w:w="850" w:type="dxa"/>
            <w:tcBorders>
              <w:top w:val="single" w:sz="8" w:space="0" w:color="auto"/>
              <w:left w:val="single" w:sz="8" w:space="0" w:color="auto"/>
              <w:bottom w:val="single" w:sz="8" w:space="0" w:color="auto"/>
              <w:right w:val="single" w:sz="8" w:space="0" w:color="auto"/>
            </w:tcBorders>
            <w:vAlign w:val="center"/>
          </w:tcPr>
          <w:p w:rsidR="00A577C8" w:rsidRDefault="00A577C8">
            <w:pPr>
              <w:pStyle w:val="a3"/>
              <w:spacing w:line="240" w:lineRule="auto"/>
              <w:ind w:firstLineChars="0" w:firstLine="0"/>
              <w:jc w:val="center"/>
              <w:rPr>
                <w:rFonts w:ascii="Times New Roman"/>
                <w:sz w:val="21"/>
                <w:szCs w:val="21"/>
              </w:rPr>
            </w:pPr>
          </w:p>
        </w:tc>
        <w:tc>
          <w:tcPr>
            <w:tcW w:w="852"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西北大学</w:t>
            </w:r>
          </w:p>
        </w:tc>
        <w:tc>
          <w:tcPr>
            <w:tcW w:w="1183" w:type="dxa"/>
            <w:tcBorders>
              <w:top w:val="single" w:sz="8" w:space="0" w:color="auto"/>
              <w:left w:val="single" w:sz="8" w:space="0" w:color="auto"/>
              <w:bottom w:val="single" w:sz="8" w:space="0" w:color="auto"/>
              <w:right w:val="single" w:sz="8" w:space="0" w:color="auto"/>
            </w:tcBorders>
          </w:tcPr>
          <w:p w:rsidR="00A577C8" w:rsidRDefault="008F1B02">
            <w:pPr>
              <w:pStyle w:val="a3"/>
              <w:spacing w:line="240" w:lineRule="auto"/>
              <w:ind w:firstLineChars="0" w:firstLine="0"/>
              <w:jc w:val="left"/>
              <w:rPr>
                <w:rFonts w:ascii="Times New Roman"/>
                <w:sz w:val="21"/>
                <w:szCs w:val="21"/>
              </w:rPr>
            </w:pPr>
            <w:r>
              <w:rPr>
                <w:rFonts w:ascii="Times New Roman"/>
                <w:sz w:val="21"/>
                <w:szCs w:val="21"/>
              </w:rPr>
              <w:t>李红</w:t>
            </w:r>
          </w:p>
        </w:tc>
      </w:tr>
    </w:tbl>
    <w:p w:rsidR="00A577C8" w:rsidRDefault="00A577C8">
      <w:pPr>
        <w:spacing w:line="360" w:lineRule="auto"/>
        <w:rPr>
          <w:b/>
          <w:sz w:val="24"/>
        </w:rPr>
      </w:pPr>
    </w:p>
    <w:p w:rsidR="00A577C8" w:rsidRDefault="008F1B02">
      <w:pPr>
        <w:spacing w:line="360" w:lineRule="auto"/>
        <w:rPr>
          <w:rFonts w:eastAsiaTheme="minorEastAsia"/>
          <w:b/>
          <w:sz w:val="24"/>
          <w:szCs w:val="24"/>
        </w:rPr>
      </w:pPr>
      <w:r>
        <w:rPr>
          <w:rFonts w:eastAsiaTheme="minorEastAsia" w:hint="eastAsia"/>
          <w:b/>
          <w:sz w:val="24"/>
          <w:szCs w:val="24"/>
        </w:rPr>
        <w:t>七</w:t>
      </w:r>
      <w:r>
        <w:rPr>
          <w:rFonts w:eastAsiaTheme="minorEastAsia" w:hint="eastAsia"/>
          <w:b/>
          <w:sz w:val="24"/>
          <w:szCs w:val="24"/>
        </w:rPr>
        <w:t>、</w:t>
      </w:r>
      <w:r>
        <w:rPr>
          <w:rFonts w:eastAsiaTheme="minorEastAsia"/>
          <w:b/>
          <w:sz w:val="24"/>
          <w:szCs w:val="24"/>
        </w:rPr>
        <w:t>主要完成人情况</w:t>
      </w:r>
    </w:p>
    <w:tbl>
      <w:tblPr>
        <w:tblW w:w="8834" w:type="dxa"/>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4A0" w:firstRow="1" w:lastRow="0" w:firstColumn="1" w:lastColumn="0" w:noHBand="0" w:noVBand="1"/>
      </w:tblPr>
      <w:tblGrid>
        <w:gridCol w:w="917"/>
        <w:gridCol w:w="646"/>
        <w:gridCol w:w="997"/>
        <w:gridCol w:w="896"/>
        <w:gridCol w:w="1011"/>
        <w:gridCol w:w="1060"/>
        <w:gridCol w:w="3307"/>
      </w:tblGrid>
      <w:tr w:rsidR="00A577C8">
        <w:trPr>
          <w:trHeight w:val="505"/>
          <w:tblHeader/>
          <w:jc w:val="center"/>
        </w:trPr>
        <w:tc>
          <w:tcPr>
            <w:tcW w:w="9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rPr>
                <w:b/>
                <w:bCs/>
                <w:color w:val="000000"/>
                <w:szCs w:val="21"/>
              </w:rPr>
            </w:pPr>
            <w:r>
              <w:rPr>
                <w:b/>
                <w:bCs/>
                <w:color w:val="000000"/>
                <w:szCs w:val="21"/>
              </w:rPr>
              <w:t>姓名</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rPr>
                <w:b/>
                <w:bCs/>
                <w:color w:val="000000"/>
                <w:szCs w:val="21"/>
              </w:rPr>
            </w:pPr>
            <w:r>
              <w:rPr>
                <w:b/>
                <w:bCs/>
                <w:color w:val="000000"/>
                <w:szCs w:val="21"/>
              </w:rPr>
              <w:t>排名</w:t>
            </w:r>
          </w:p>
        </w:tc>
        <w:tc>
          <w:tcPr>
            <w:tcW w:w="9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rPr>
                <w:b/>
                <w:bCs/>
                <w:color w:val="000000"/>
                <w:szCs w:val="21"/>
              </w:rPr>
            </w:pPr>
            <w:r>
              <w:rPr>
                <w:b/>
                <w:bCs/>
                <w:color w:val="000000"/>
                <w:szCs w:val="21"/>
              </w:rPr>
              <w:t>行政职务</w:t>
            </w: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rPr>
                <w:b/>
                <w:bCs/>
                <w:color w:val="000000"/>
                <w:szCs w:val="21"/>
              </w:rPr>
            </w:pPr>
            <w:r>
              <w:rPr>
                <w:b/>
                <w:bCs/>
                <w:color w:val="000000"/>
                <w:szCs w:val="21"/>
              </w:rPr>
              <w:t>技术职称</w:t>
            </w:r>
          </w:p>
        </w:tc>
        <w:tc>
          <w:tcPr>
            <w:tcW w:w="1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rPr>
                <w:b/>
                <w:bCs/>
                <w:color w:val="000000"/>
                <w:szCs w:val="21"/>
              </w:rPr>
            </w:pPr>
            <w:r>
              <w:rPr>
                <w:b/>
                <w:bCs/>
                <w:color w:val="000000"/>
                <w:szCs w:val="21"/>
              </w:rPr>
              <w:t>工作单位</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rPr>
                <w:b/>
                <w:bCs/>
                <w:color w:val="000000"/>
                <w:szCs w:val="21"/>
              </w:rPr>
            </w:pPr>
            <w:r>
              <w:rPr>
                <w:b/>
                <w:bCs/>
                <w:color w:val="000000"/>
                <w:szCs w:val="21"/>
              </w:rPr>
              <w:t>完成单位</w:t>
            </w:r>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rsidR="00A577C8" w:rsidRDefault="008F1B02">
            <w:pPr>
              <w:jc w:val="center"/>
              <w:rPr>
                <w:b/>
                <w:bCs/>
                <w:color w:val="000000"/>
                <w:szCs w:val="21"/>
              </w:rPr>
            </w:pPr>
            <w:r>
              <w:rPr>
                <w:b/>
                <w:bCs/>
                <w:color w:val="000000"/>
                <w:szCs w:val="21"/>
              </w:rPr>
              <w:t>对本项目主要学术和技术创造性贡献</w:t>
            </w:r>
          </w:p>
        </w:tc>
      </w:tr>
      <w:tr w:rsidR="00A577C8">
        <w:trPr>
          <w:trHeight w:val="505"/>
          <w:tblHeader/>
          <w:jc w:val="center"/>
        </w:trPr>
        <w:tc>
          <w:tcPr>
            <w:tcW w:w="9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proofErr w:type="gramStart"/>
            <w:r>
              <w:t>柳益群</w:t>
            </w:r>
            <w:proofErr w:type="gramEnd"/>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1</w:t>
            </w:r>
          </w:p>
        </w:tc>
        <w:tc>
          <w:tcPr>
            <w:tcW w:w="9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A577C8">
            <w:pPr>
              <w:jc w:val="center"/>
            </w:pP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教授</w:t>
            </w:r>
          </w:p>
        </w:tc>
        <w:tc>
          <w:tcPr>
            <w:tcW w:w="1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西北大学</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西北大学</w:t>
            </w:r>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rsidR="00A577C8" w:rsidRDefault="008F1B02">
            <w:pPr>
              <w:jc w:val="left"/>
            </w:pPr>
            <w:r>
              <w:t>作为本项研究成果的负责人，长期致力于中国西北地区的油气勘探的理论与实践工作，通过持续性对准噶尔盆地、吐哈盆地及其周边造山带的综合研究，探讨了石油、天然气、</w:t>
            </w:r>
            <w:proofErr w:type="gramStart"/>
            <w:r>
              <w:t>煤多种</w:t>
            </w:r>
            <w:proofErr w:type="gramEnd"/>
            <w:r>
              <w:t>能源矿产的分布规律及成因特征，为中国西部地区石油与天然气以及金属矿产的勘探开发做出贡献。</w:t>
            </w:r>
          </w:p>
          <w:p w:rsidR="00A577C8" w:rsidRDefault="00A577C8">
            <w:pPr>
              <w:jc w:val="left"/>
              <w:rPr>
                <w:lang w:val="zh-CN"/>
              </w:rPr>
            </w:pPr>
          </w:p>
        </w:tc>
      </w:tr>
      <w:tr w:rsidR="00A577C8">
        <w:trPr>
          <w:trHeight w:val="3573"/>
          <w:tblHeader/>
          <w:jc w:val="center"/>
        </w:trPr>
        <w:tc>
          <w:tcPr>
            <w:tcW w:w="9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张小莉</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2</w:t>
            </w:r>
          </w:p>
        </w:tc>
        <w:tc>
          <w:tcPr>
            <w:tcW w:w="9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A577C8">
            <w:pPr>
              <w:jc w:val="center"/>
            </w:pP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教授</w:t>
            </w:r>
          </w:p>
        </w:tc>
        <w:tc>
          <w:tcPr>
            <w:tcW w:w="1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西北大学</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西北大学</w:t>
            </w:r>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rsidR="00A577C8" w:rsidRDefault="008F1B02">
            <w:pPr>
              <w:jc w:val="left"/>
            </w:pPr>
            <w:r>
              <w:t>在准噶尔盆地主持和参加有关沉积相</w:t>
            </w:r>
            <w:r>
              <w:t>,</w:t>
            </w:r>
            <w:r>
              <w:t>储层</w:t>
            </w:r>
            <w:r>
              <w:t>,</w:t>
            </w:r>
            <w:r>
              <w:t>油气藏评价等方面的课题十余项</w:t>
            </w:r>
            <w:r>
              <w:t>,</w:t>
            </w:r>
            <w:r>
              <w:t>主要从事测井资料处理与解释</w:t>
            </w:r>
            <w:r>
              <w:t>,</w:t>
            </w:r>
            <w:r>
              <w:t>测井储层评价</w:t>
            </w:r>
            <w:r>
              <w:t>,</w:t>
            </w:r>
            <w:r>
              <w:t>烃源岩分析</w:t>
            </w:r>
            <w:r>
              <w:t>,</w:t>
            </w:r>
            <w:r>
              <w:t>油气</w:t>
            </w:r>
            <w:proofErr w:type="gramStart"/>
            <w:r>
              <w:t>层综合</w:t>
            </w:r>
            <w:proofErr w:type="gramEnd"/>
            <w:r>
              <w:t>评价等工作</w:t>
            </w:r>
            <w:r>
              <w:t>,</w:t>
            </w:r>
            <w:r>
              <w:t>如裂缝性评价</w:t>
            </w:r>
            <w:r>
              <w:t>,</w:t>
            </w:r>
            <w:r>
              <w:t>测井微相分析</w:t>
            </w:r>
            <w:r>
              <w:t>,</w:t>
            </w:r>
            <w:r>
              <w:t>双重孔隙介质储集层评价</w:t>
            </w:r>
            <w:r>
              <w:t>,</w:t>
            </w:r>
            <w:r>
              <w:t>复杂岩性油气藏评价</w:t>
            </w:r>
            <w:r>
              <w:t>,</w:t>
            </w:r>
            <w:r>
              <w:t>低电阻率油气</w:t>
            </w:r>
            <w:proofErr w:type="gramStart"/>
            <w:r>
              <w:t>层评价</w:t>
            </w:r>
            <w:proofErr w:type="gramEnd"/>
            <w:r>
              <w:t>,</w:t>
            </w:r>
            <w:r>
              <w:t>烃源岩特征分析等</w:t>
            </w:r>
            <w:r>
              <w:t>,</w:t>
            </w:r>
            <w:r>
              <w:t>总结了一套适用于复杂地质条件的油气层评价技术。</w:t>
            </w:r>
          </w:p>
        </w:tc>
      </w:tr>
      <w:tr w:rsidR="00A577C8">
        <w:trPr>
          <w:trHeight w:val="90"/>
          <w:tblHeader/>
          <w:jc w:val="center"/>
        </w:trPr>
        <w:tc>
          <w:tcPr>
            <w:tcW w:w="9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冯乔</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3</w:t>
            </w:r>
          </w:p>
        </w:tc>
        <w:tc>
          <w:tcPr>
            <w:tcW w:w="9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A577C8">
            <w:pPr>
              <w:jc w:val="center"/>
            </w:pP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教授</w:t>
            </w:r>
          </w:p>
        </w:tc>
        <w:tc>
          <w:tcPr>
            <w:tcW w:w="1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山东科技大学</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山东科技大学</w:t>
            </w:r>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rsidR="00A577C8" w:rsidRDefault="008F1B02">
            <w:pPr>
              <w:jc w:val="left"/>
              <w:rPr>
                <w:lang w:val="zh-CN"/>
              </w:rPr>
            </w:pPr>
            <w:r>
              <w:t>主持、参加并完成了准噶尔盆地及其周缘科研项目</w:t>
            </w:r>
            <w:r>
              <w:t>30</w:t>
            </w:r>
            <w:r>
              <w:t>余项，如国家</w:t>
            </w:r>
            <w:r>
              <w:t>“</w:t>
            </w:r>
            <w:r>
              <w:t>八五</w:t>
            </w:r>
            <w:r>
              <w:t>”</w:t>
            </w:r>
            <w:r>
              <w:t>项目</w:t>
            </w:r>
            <w:r>
              <w:t>“</w:t>
            </w:r>
            <w:r>
              <w:t>塔里木盆地满加尔凹陷及其周缘地区油气运移研究</w:t>
            </w:r>
            <w:r>
              <w:t>”</w:t>
            </w:r>
            <w:r>
              <w:t>、中石油新区勘探项目</w:t>
            </w:r>
            <w:r>
              <w:t>“</w:t>
            </w:r>
            <w:r>
              <w:t>新疆北部侏罗系油气远景与目标选择</w:t>
            </w:r>
            <w:r>
              <w:t>”</w:t>
            </w:r>
            <w:r>
              <w:t>、国家</w:t>
            </w:r>
            <w:r>
              <w:t>“</w:t>
            </w:r>
            <w:r>
              <w:t>九五</w:t>
            </w:r>
            <w:r>
              <w:t>”</w:t>
            </w:r>
            <w:r>
              <w:t>攻关课题</w:t>
            </w:r>
            <w:r>
              <w:t>“</w:t>
            </w:r>
            <w:r>
              <w:t>新疆北部二叠系油气远景评价与勘探目标选择</w:t>
            </w:r>
            <w:r>
              <w:t>”</w:t>
            </w:r>
            <w:r>
              <w:t>、国家</w:t>
            </w:r>
            <w:r>
              <w:t>“973”</w:t>
            </w:r>
            <w:r>
              <w:t>项目</w:t>
            </w:r>
            <w:r>
              <w:t>“</w:t>
            </w:r>
            <w:r>
              <w:t>中国典型叠合盆地碳酸岩盐烃源岩生排烃机理与效率</w:t>
            </w:r>
            <w:r>
              <w:t>”</w:t>
            </w:r>
            <w:r>
              <w:t>。通过上述项目的长期综合研究，形成了较为集中的科研方向。从事的主要研究方向为岩相古地理与原型盆地恢复；油气地质综合评价；有机地化与油气成藏。</w:t>
            </w:r>
          </w:p>
        </w:tc>
      </w:tr>
      <w:tr w:rsidR="00A577C8">
        <w:trPr>
          <w:trHeight w:val="1973"/>
          <w:tblHeader/>
          <w:jc w:val="center"/>
        </w:trPr>
        <w:tc>
          <w:tcPr>
            <w:tcW w:w="9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lastRenderedPageBreak/>
              <w:t>周小虎</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4</w:t>
            </w:r>
          </w:p>
        </w:tc>
        <w:tc>
          <w:tcPr>
            <w:tcW w:w="9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A577C8">
            <w:pPr>
              <w:jc w:val="center"/>
            </w:pP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副教授</w:t>
            </w:r>
          </w:p>
        </w:tc>
        <w:tc>
          <w:tcPr>
            <w:tcW w:w="1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西北大学</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西北大学</w:t>
            </w:r>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rsidR="00A577C8" w:rsidRDefault="008F1B02">
            <w:pPr>
              <w:jc w:val="left"/>
              <w:rPr>
                <w:lang w:val="zh-CN"/>
              </w:rPr>
            </w:pPr>
            <w:r>
              <w:t>从区域地质、遥感地质的角度对准噶尔盆地的形成与演化提出了有实际材料支撑的认识和观点，对研究区的沉积特征、沉积相演化、储层特征等有较好的指引作用。</w:t>
            </w:r>
          </w:p>
        </w:tc>
      </w:tr>
      <w:tr w:rsidR="00A577C8">
        <w:trPr>
          <w:trHeight w:val="3369"/>
          <w:tblHeader/>
          <w:jc w:val="center"/>
        </w:trPr>
        <w:tc>
          <w:tcPr>
            <w:tcW w:w="9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bookmarkStart w:id="2" w:name="OLE_LINK1259"/>
            <w:bookmarkStart w:id="3" w:name="OLE_LINK1260"/>
            <w:r>
              <w:t>焦鑫</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5</w:t>
            </w:r>
          </w:p>
        </w:tc>
        <w:tc>
          <w:tcPr>
            <w:tcW w:w="9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A577C8">
            <w:pPr>
              <w:jc w:val="center"/>
            </w:pP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A577C8">
            <w:pPr>
              <w:jc w:val="center"/>
            </w:pPr>
          </w:p>
        </w:tc>
        <w:tc>
          <w:tcPr>
            <w:tcW w:w="1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西北大学</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西北大学</w:t>
            </w:r>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rsidR="00A577C8" w:rsidRDefault="008F1B02">
            <w:pPr>
              <w:jc w:val="left"/>
              <w:rPr>
                <w:lang w:val="zh-CN"/>
              </w:rPr>
            </w:pPr>
            <w:r>
              <w:t>新疆北部石炭</w:t>
            </w:r>
            <w:r>
              <w:t>-</w:t>
            </w:r>
            <w:r>
              <w:t>二叠系是由火山</w:t>
            </w:r>
            <w:r>
              <w:t>-</w:t>
            </w:r>
            <w:r>
              <w:t>沉积交互作用的复杂盆地群，具有多构造类型、多沉积组合和多套烃源岩发育的特点，经过持续研究，明确了准噶尔</w:t>
            </w:r>
            <w:r>
              <w:t>-</w:t>
            </w:r>
            <w:r>
              <w:t>三塘湖</w:t>
            </w:r>
            <w:r>
              <w:t>-</w:t>
            </w:r>
            <w:r>
              <w:t>吐哈盆地晚古生代各时期盆地原型与性质，探讨了个时期盆地成因动力学与演化，评价了晚古生代主力优质烃源岩的发育层位及形成环境，为火山</w:t>
            </w:r>
            <w:r>
              <w:t>-</w:t>
            </w:r>
            <w:r>
              <w:t>喷流环境及生烃奠定了理论基础。</w:t>
            </w:r>
          </w:p>
        </w:tc>
      </w:tr>
      <w:tr w:rsidR="00A577C8">
        <w:trPr>
          <w:trHeight w:val="3465"/>
          <w:tblHeader/>
          <w:jc w:val="center"/>
        </w:trPr>
        <w:tc>
          <w:tcPr>
            <w:tcW w:w="9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proofErr w:type="gramStart"/>
            <w:r>
              <w:t>周鼎武</w:t>
            </w:r>
            <w:proofErr w:type="gramEnd"/>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6</w:t>
            </w:r>
          </w:p>
        </w:tc>
        <w:tc>
          <w:tcPr>
            <w:tcW w:w="9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A577C8">
            <w:pPr>
              <w:jc w:val="center"/>
            </w:pP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教授</w:t>
            </w:r>
          </w:p>
        </w:tc>
        <w:tc>
          <w:tcPr>
            <w:tcW w:w="1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山东科技大学</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山东科技大学</w:t>
            </w:r>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rsidR="00A577C8" w:rsidRDefault="008F1B02">
            <w:pPr>
              <w:jc w:val="left"/>
            </w:pPr>
            <w:r>
              <w:t>承担</w:t>
            </w:r>
            <w:r>
              <w:t>“</w:t>
            </w:r>
            <w:r>
              <w:t>中国西北地区南华</w:t>
            </w:r>
            <w:r>
              <w:t>-</w:t>
            </w:r>
            <w:r>
              <w:t>新近纪构造</w:t>
            </w:r>
            <w:r>
              <w:t>-</w:t>
            </w:r>
            <w:r>
              <w:t>岩相古地理研究与编图</w:t>
            </w:r>
            <w:r>
              <w:t>”</w:t>
            </w:r>
            <w:r>
              <w:t>和</w:t>
            </w:r>
            <w:r>
              <w:t>“</w:t>
            </w:r>
            <w:r>
              <w:t>准噶尔区块南华</w:t>
            </w:r>
            <w:r>
              <w:t>-</w:t>
            </w:r>
            <w:r>
              <w:t>新近纪构造</w:t>
            </w:r>
            <w:r>
              <w:t>-</w:t>
            </w:r>
            <w:r>
              <w:t>岩相古地理研究与编图</w:t>
            </w:r>
            <w:r>
              <w:t>”</w:t>
            </w:r>
            <w:r>
              <w:t>项目的区域地质背景、构造特征及其构造演化工作</w:t>
            </w:r>
            <w:r>
              <w:t>,</w:t>
            </w:r>
            <w:proofErr w:type="gramStart"/>
            <w:r>
              <w:t>基于近</w:t>
            </w:r>
            <w:proofErr w:type="gramEnd"/>
            <w:r>
              <w:t>二十年对准噶尔盆地不同地区野外区域构造的研究和准噶尔盆地基底的研究，提出了准噶尔盆地形成演化的系统总结和观点，并参与了研究报告部分章节的编写和编图的全过程。</w:t>
            </w:r>
          </w:p>
        </w:tc>
      </w:tr>
      <w:tr w:rsidR="00A577C8">
        <w:trPr>
          <w:trHeight w:val="2230"/>
          <w:tblHeader/>
          <w:jc w:val="center"/>
        </w:trPr>
        <w:tc>
          <w:tcPr>
            <w:tcW w:w="9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rPr>
                <w:color w:val="000000"/>
              </w:rPr>
            </w:pPr>
            <w:r>
              <w:t>李红</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rPr>
                <w:sz w:val="24"/>
                <w:szCs w:val="24"/>
              </w:rPr>
            </w:pPr>
            <w:r>
              <w:rPr>
                <w:sz w:val="24"/>
                <w:szCs w:val="24"/>
              </w:rPr>
              <w:t>7</w:t>
            </w:r>
          </w:p>
        </w:tc>
        <w:tc>
          <w:tcPr>
            <w:tcW w:w="9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A577C8">
            <w:pPr>
              <w:jc w:val="center"/>
              <w:rPr>
                <w:sz w:val="24"/>
                <w:szCs w:val="24"/>
              </w:rPr>
            </w:pP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rPr>
                <w:sz w:val="24"/>
                <w:szCs w:val="24"/>
              </w:rPr>
            </w:pPr>
            <w:r>
              <w:t>副教授</w:t>
            </w:r>
          </w:p>
        </w:tc>
        <w:tc>
          <w:tcPr>
            <w:tcW w:w="1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rPr>
                <w:color w:val="000000"/>
                <w:szCs w:val="21"/>
              </w:rPr>
            </w:pPr>
            <w:r>
              <w:rPr>
                <w:color w:val="000000"/>
              </w:rPr>
              <w:t>西北大学</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rPr>
                <w:color w:val="000000"/>
                <w:szCs w:val="21"/>
              </w:rPr>
            </w:pPr>
            <w:r>
              <w:rPr>
                <w:color w:val="000000"/>
              </w:rPr>
              <w:t>西北大学</w:t>
            </w:r>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rsidR="00A577C8" w:rsidRDefault="008F1B02">
            <w:pPr>
              <w:jc w:val="left"/>
              <w:rPr>
                <w:color w:val="000000"/>
              </w:rPr>
            </w:pPr>
            <w:r>
              <w:t>是《准噶尔区块构造</w:t>
            </w:r>
            <w:r>
              <w:t>-</w:t>
            </w:r>
            <w:r>
              <w:t>岩相古地理编图》项目的二级子课题《吐哈盆地构造</w:t>
            </w:r>
            <w:r>
              <w:t>-</w:t>
            </w:r>
            <w:r>
              <w:t>岩相古地理编图》项目负责人，负责吐哈盆地及其周缘野外剖面踏勘、测绘、吐哈盆地构造</w:t>
            </w:r>
            <w:r>
              <w:t>-</w:t>
            </w:r>
            <w:r>
              <w:t>岩相古地理图件编绘。</w:t>
            </w:r>
          </w:p>
        </w:tc>
      </w:tr>
      <w:tr w:rsidR="00A577C8">
        <w:trPr>
          <w:trHeight w:val="1589"/>
          <w:tblHeader/>
          <w:jc w:val="center"/>
        </w:trPr>
        <w:tc>
          <w:tcPr>
            <w:tcW w:w="9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李玮</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8</w:t>
            </w:r>
          </w:p>
        </w:tc>
        <w:tc>
          <w:tcPr>
            <w:tcW w:w="9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A577C8">
            <w:pPr>
              <w:jc w:val="center"/>
            </w:pP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教授</w:t>
            </w:r>
          </w:p>
        </w:tc>
        <w:tc>
          <w:tcPr>
            <w:tcW w:w="1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西北大学</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pPr>
            <w:r>
              <w:t>西北大学</w:t>
            </w:r>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rsidR="00A577C8" w:rsidRDefault="008F1B02">
            <w:pPr>
              <w:jc w:val="left"/>
            </w:pPr>
            <w:r>
              <w:t>三塘湖盆地及周缘造山带构造解析，岩石变形分析，大陆造山带构造演化分析</w:t>
            </w:r>
            <w:proofErr w:type="gramStart"/>
            <w:r>
              <w:t>及其盆山耦合</w:t>
            </w:r>
            <w:proofErr w:type="gramEnd"/>
            <w:r>
              <w:t>关系研究。致力于岩石构造变形的计算机模拟。</w:t>
            </w:r>
          </w:p>
        </w:tc>
      </w:tr>
      <w:bookmarkEnd w:id="2"/>
      <w:bookmarkEnd w:id="3"/>
    </w:tbl>
    <w:p w:rsidR="00A577C8" w:rsidRDefault="00A577C8">
      <w:pPr>
        <w:spacing w:line="360" w:lineRule="auto"/>
        <w:rPr>
          <w:rFonts w:eastAsiaTheme="minorEastAsia"/>
          <w:b/>
          <w:sz w:val="24"/>
          <w:szCs w:val="24"/>
        </w:rPr>
      </w:pPr>
    </w:p>
    <w:p w:rsidR="00A577C8" w:rsidRDefault="00A577C8">
      <w:pPr>
        <w:spacing w:line="360" w:lineRule="auto"/>
        <w:rPr>
          <w:rFonts w:eastAsiaTheme="minorEastAsia"/>
          <w:b/>
          <w:sz w:val="24"/>
          <w:szCs w:val="24"/>
        </w:rPr>
      </w:pPr>
    </w:p>
    <w:p w:rsidR="00A577C8" w:rsidRDefault="008F1B02">
      <w:pPr>
        <w:spacing w:line="360" w:lineRule="auto"/>
        <w:rPr>
          <w:rFonts w:eastAsiaTheme="minorEastAsia"/>
          <w:b/>
          <w:sz w:val="24"/>
          <w:szCs w:val="24"/>
        </w:rPr>
      </w:pPr>
      <w:r>
        <w:rPr>
          <w:rFonts w:eastAsiaTheme="minorEastAsia" w:hint="eastAsia"/>
          <w:b/>
          <w:sz w:val="24"/>
          <w:szCs w:val="24"/>
        </w:rPr>
        <w:lastRenderedPageBreak/>
        <w:t>八</w:t>
      </w:r>
      <w:r>
        <w:rPr>
          <w:rFonts w:eastAsiaTheme="minorEastAsia" w:hint="eastAsia"/>
          <w:b/>
          <w:sz w:val="24"/>
          <w:szCs w:val="24"/>
        </w:rPr>
        <w:t>、</w:t>
      </w:r>
      <w:r>
        <w:rPr>
          <w:rFonts w:eastAsiaTheme="minorEastAsia"/>
          <w:b/>
          <w:sz w:val="24"/>
          <w:szCs w:val="24"/>
        </w:rPr>
        <w:t>主要完成单位</w:t>
      </w:r>
      <w:r>
        <w:rPr>
          <w:rFonts w:eastAsiaTheme="minorEastAsia" w:hint="eastAsia"/>
          <w:b/>
          <w:sz w:val="24"/>
          <w:szCs w:val="24"/>
        </w:rPr>
        <w:t>及创新推广贡献</w:t>
      </w:r>
    </w:p>
    <w:tbl>
      <w:tblPr>
        <w:tblW w:w="8812" w:type="dxa"/>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4A0" w:firstRow="1" w:lastRow="0" w:firstColumn="1" w:lastColumn="0" w:noHBand="0" w:noVBand="1"/>
      </w:tblPr>
      <w:tblGrid>
        <w:gridCol w:w="908"/>
        <w:gridCol w:w="1541"/>
        <w:gridCol w:w="6363"/>
      </w:tblGrid>
      <w:tr w:rsidR="00A577C8">
        <w:trPr>
          <w:trHeight w:val="632"/>
          <w:tblHeader/>
          <w:jc w:val="center"/>
        </w:trPr>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autoSpaceDE w:val="0"/>
              <w:autoSpaceDN w:val="0"/>
              <w:adjustRightInd w:val="0"/>
              <w:spacing w:line="360" w:lineRule="auto"/>
              <w:jc w:val="center"/>
              <w:rPr>
                <w:b/>
                <w:szCs w:val="21"/>
              </w:rPr>
            </w:pPr>
            <w:r>
              <w:rPr>
                <w:b/>
                <w:szCs w:val="21"/>
              </w:rPr>
              <w:t>排名</w:t>
            </w:r>
          </w:p>
        </w:tc>
        <w:tc>
          <w:tcPr>
            <w:tcW w:w="15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autoSpaceDE w:val="0"/>
              <w:autoSpaceDN w:val="0"/>
              <w:adjustRightInd w:val="0"/>
              <w:spacing w:line="360" w:lineRule="auto"/>
              <w:jc w:val="center"/>
              <w:rPr>
                <w:b/>
                <w:szCs w:val="21"/>
              </w:rPr>
            </w:pPr>
            <w:r>
              <w:rPr>
                <w:b/>
                <w:szCs w:val="21"/>
              </w:rPr>
              <w:t>单位名称</w:t>
            </w:r>
          </w:p>
        </w:tc>
        <w:tc>
          <w:tcPr>
            <w:tcW w:w="6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autoSpaceDE w:val="0"/>
              <w:autoSpaceDN w:val="0"/>
              <w:adjustRightInd w:val="0"/>
              <w:spacing w:line="360" w:lineRule="auto"/>
              <w:jc w:val="center"/>
              <w:rPr>
                <w:b/>
                <w:szCs w:val="21"/>
              </w:rPr>
            </w:pPr>
            <w:r>
              <w:rPr>
                <w:b/>
                <w:szCs w:val="21"/>
              </w:rPr>
              <w:t>主要贡献</w:t>
            </w:r>
          </w:p>
        </w:tc>
      </w:tr>
      <w:tr w:rsidR="00A577C8">
        <w:trPr>
          <w:trHeight w:val="632"/>
          <w:tblHeader/>
          <w:jc w:val="center"/>
        </w:trPr>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rPr>
                <w:szCs w:val="21"/>
              </w:rPr>
            </w:pPr>
            <w:r>
              <w:rPr>
                <w:szCs w:val="21"/>
              </w:rPr>
              <w:t>1</w:t>
            </w:r>
          </w:p>
        </w:tc>
        <w:tc>
          <w:tcPr>
            <w:tcW w:w="15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rPr>
                <w:szCs w:val="21"/>
              </w:rPr>
            </w:pPr>
            <w:r>
              <w:rPr>
                <w:szCs w:val="21"/>
              </w:rPr>
              <w:t>西北大学</w:t>
            </w:r>
          </w:p>
        </w:tc>
        <w:tc>
          <w:tcPr>
            <w:tcW w:w="6363" w:type="dxa"/>
            <w:tcBorders>
              <w:top w:val="single" w:sz="4" w:space="0" w:color="000000"/>
              <w:left w:val="single" w:sz="4" w:space="0" w:color="000000"/>
              <w:bottom w:val="single" w:sz="4" w:space="0" w:color="000000"/>
              <w:right w:val="single" w:sz="4" w:space="0" w:color="000000"/>
            </w:tcBorders>
            <w:shd w:val="clear" w:color="auto" w:fill="FFFFFF"/>
          </w:tcPr>
          <w:p w:rsidR="00A577C8" w:rsidRDefault="008F1B02">
            <w:pPr>
              <w:ind w:leftChars="50" w:left="105" w:rightChars="50" w:right="105"/>
              <w:rPr>
                <w:szCs w:val="21"/>
                <w:lang w:val="zh-CN"/>
              </w:rPr>
            </w:pPr>
            <w:r>
              <w:rPr>
                <w:kern w:val="0"/>
                <w:szCs w:val="21"/>
              </w:rPr>
              <w:t>在项目的整个实施过程中，西北大学各相关处室为项目的顺利完成提供了有力保证。</w:t>
            </w:r>
            <w:r>
              <w:rPr>
                <w:kern w:val="0"/>
                <w:szCs w:val="21"/>
              </w:rPr>
              <w:t>①</w:t>
            </w:r>
            <w:r>
              <w:rPr>
                <w:kern w:val="0"/>
                <w:szCs w:val="21"/>
              </w:rPr>
              <w:t>主持了研究工作；</w:t>
            </w:r>
            <w:r>
              <w:rPr>
                <w:kern w:val="0"/>
                <w:szCs w:val="21"/>
              </w:rPr>
              <w:t>②</w:t>
            </w:r>
            <w:r>
              <w:rPr>
                <w:kern w:val="0"/>
                <w:szCs w:val="21"/>
              </w:rPr>
              <w:t>负责制定了项目研究路线、研究方案、研究计划；</w:t>
            </w:r>
            <w:r>
              <w:rPr>
                <w:kern w:val="0"/>
                <w:szCs w:val="21"/>
              </w:rPr>
              <w:t>③</w:t>
            </w:r>
            <w:r>
              <w:rPr>
                <w:kern w:val="0"/>
                <w:szCs w:val="21"/>
              </w:rPr>
              <w:t>组织编写了研究报告；</w:t>
            </w:r>
            <w:r>
              <w:rPr>
                <w:kern w:val="0"/>
                <w:szCs w:val="21"/>
              </w:rPr>
              <w:t>④</w:t>
            </w:r>
            <w:r>
              <w:rPr>
                <w:kern w:val="0"/>
                <w:szCs w:val="21"/>
              </w:rPr>
              <w:t>提出泥盆纪－石炭纪是新疆北部地区板块俯冲、碰撞造山从而转入板内演化的重要变革时期的观点。新疆北部地区古生代存在一个统一的可称为天山</w:t>
            </w:r>
            <w:r>
              <w:rPr>
                <w:kern w:val="0"/>
                <w:szCs w:val="21"/>
              </w:rPr>
              <w:t>-</w:t>
            </w:r>
            <w:r>
              <w:rPr>
                <w:kern w:val="0"/>
                <w:szCs w:val="21"/>
              </w:rPr>
              <w:t>额尔齐斯古大洋（属古亚洲洋域），古洋域内分布着一系列古陆块，包括准噶尔古陆块、伊犁古陆块、中天山古陆块等，具有与现今东亚</w:t>
            </w:r>
            <w:proofErr w:type="gramStart"/>
            <w:r>
              <w:rPr>
                <w:kern w:val="0"/>
                <w:szCs w:val="21"/>
              </w:rPr>
              <w:t>洋域类似</w:t>
            </w:r>
            <w:proofErr w:type="gramEnd"/>
            <w:r>
              <w:rPr>
                <w:kern w:val="0"/>
                <w:szCs w:val="21"/>
              </w:rPr>
              <w:t>的复杂洋、岛间杂格局，经历了震旦纪伸展扩张，寒武</w:t>
            </w:r>
            <w:r>
              <w:rPr>
                <w:kern w:val="0"/>
                <w:szCs w:val="21"/>
              </w:rPr>
              <w:t>—</w:t>
            </w:r>
            <w:r>
              <w:rPr>
                <w:kern w:val="0"/>
                <w:szCs w:val="21"/>
              </w:rPr>
              <w:t>奥陶纪洋盆发育，</w:t>
            </w:r>
            <w:proofErr w:type="gramStart"/>
            <w:r>
              <w:rPr>
                <w:kern w:val="0"/>
                <w:szCs w:val="21"/>
              </w:rPr>
              <w:t>志留</w:t>
            </w:r>
            <w:proofErr w:type="gramEnd"/>
            <w:r>
              <w:rPr>
                <w:kern w:val="0"/>
                <w:szCs w:val="21"/>
              </w:rPr>
              <w:t>-</w:t>
            </w:r>
            <w:r>
              <w:rPr>
                <w:kern w:val="0"/>
                <w:szCs w:val="21"/>
              </w:rPr>
              <w:t>泥盆纪洋盆消减、陆</w:t>
            </w:r>
            <w:r>
              <w:rPr>
                <w:kern w:val="0"/>
                <w:szCs w:val="21"/>
              </w:rPr>
              <w:t>块拼贴和早石炭</w:t>
            </w:r>
            <w:proofErr w:type="gramStart"/>
            <w:r>
              <w:rPr>
                <w:kern w:val="0"/>
                <w:szCs w:val="21"/>
              </w:rPr>
              <w:t>世</w:t>
            </w:r>
            <w:proofErr w:type="gramEnd"/>
            <w:r>
              <w:rPr>
                <w:kern w:val="0"/>
                <w:szCs w:val="21"/>
              </w:rPr>
              <w:t>板块碰撞造山的构造作用过程；</w:t>
            </w:r>
            <w:r>
              <w:rPr>
                <w:kern w:val="0"/>
                <w:szCs w:val="21"/>
              </w:rPr>
              <w:t>⑤</w:t>
            </w:r>
            <w:r>
              <w:rPr>
                <w:kern w:val="0"/>
                <w:szCs w:val="21"/>
              </w:rPr>
              <w:t>通过对准噶尔盆地二叠系、三塘湖盆地二叠系、鄂尔多斯盆地上三叠系热水沉积作用的具体解析，建立起相对完善的陆相叠合盆地岩浆</w:t>
            </w:r>
            <w:r>
              <w:rPr>
                <w:kern w:val="0"/>
                <w:szCs w:val="21"/>
              </w:rPr>
              <w:t>-</w:t>
            </w:r>
            <w:r>
              <w:rPr>
                <w:kern w:val="0"/>
                <w:szCs w:val="21"/>
              </w:rPr>
              <w:t>热液喷流沉积及对油、气形成影响的理论体系，并逐步向四川盆地、塔里木盆地等大型含油气叠合盆地扩展；</w:t>
            </w:r>
            <w:r>
              <w:rPr>
                <w:kern w:val="0"/>
                <w:szCs w:val="21"/>
              </w:rPr>
              <w:t>⑥</w:t>
            </w:r>
            <w:r>
              <w:rPr>
                <w:kern w:val="0"/>
                <w:szCs w:val="21"/>
              </w:rPr>
              <w:t>授权发明专利</w:t>
            </w:r>
            <w:r>
              <w:rPr>
                <w:kern w:val="0"/>
                <w:szCs w:val="21"/>
              </w:rPr>
              <w:t xml:space="preserve"> 3 </w:t>
            </w:r>
            <w:r>
              <w:rPr>
                <w:kern w:val="0"/>
                <w:szCs w:val="21"/>
              </w:rPr>
              <w:t>项，公开出版专著</w:t>
            </w:r>
            <w:r>
              <w:rPr>
                <w:kern w:val="0"/>
                <w:szCs w:val="21"/>
              </w:rPr>
              <w:t xml:space="preserve"> 3</w:t>
            </w:r>
            <w:r>
              <w:rPr>
                <w:kern w:val="0"/>
                <w:szCs w:val="21"/>
              </w:rPr>
              <w:t>部、发表学术论文</w:t>
            </w:r>
            <w:r>
              <w:rPr>
                <w:kern w:val="0"/>
                <w:szCs w:val="21"/>
              </w:rPr>
              <w:t xml:space="preserve"> 80</w:t>
            </w:r>
            <w:r>
              <w:rPr>
                <w:kern w:val="0"/>
                <w:szCs w:val="21"/>
              </w:rPr>
              <w:t>余篇，其中被</w:t>
            </w:r>
            <w:r>
              <w:rPr>
                <w:kern w:val="0"/>
                <w:szCs w:val="21"/>
              </w:rPr>
              <w:t xml:space="preserve"> SCI</w:t>
            </w:r>
            <w:r>
              <w:rPr>
                <w:kern w:val="0"/>
                <w:szCs w:val="21"/>
              </w:rPr>
              <w:t>、</w:t>
            </w:r>
            <w:r>
              <w:rPr>
                <w:kern w:val="0"/>
                <w:szCs w:val="21"/>
              </w:rPr>
              <w:t xml:space="preserve">EI </w:t>
            </w:r>
            <w:r>
              <w:rPr>
                <w:kern w:val="0"/>
                <w:szCs w:val="21"/>
              </w:rPr>
              <w:t>收录</w:t>
            </w:r>
            <w:r>
              <w:rPr>
                <w:kern w:val="0"/>
                <w:szCs w:val="21"/>
              </w:rPr>
              <w:t xml:space="preserve"> 10</w:t>
            </w:r>
            <w:r>
              <w:rPr>
                <w:kern w:val="0"/>
                <w:szCs w:val="21"/>
              </w:rPr>
              <w:t>余</w:t>
            </w:r>
            <w:r>
              <w:rPr>
                <w:kern w:val="0"/>
                <w:szCs w:val="21"/>
              </w:rPr>
              <w:t xml:space="preserve"> </w:t>
            </w:r>
            <w:r>
              <w:rPr>
                <w:kern w:val="0"/>
                <w:szCs w:val="21"/>
              </w:rPr>
              <w:t>篇，参加国际会议</w:t>
            </w:r>
            <w:r>
              <w:rPr>
                <w:kern w:val="0"/>
                <w:szCs w:val="21"/>
              </w:rPr>
              <w:t xml:space="preserve"> 25 </w:t>
            </w:r>
            <w:r>
              <w:rPr>
                <w:kern w:val="0"/>
                <w:szCs w:val="21"/>
              </w:rPr>
              <w:t>人次，培养博士、</w:t>
            </w:r>
            <w:r>
              <w:rPr>
                <w:kern w:val="0"/>
                <w:szCs w:val="21"/>
              </w:rPr>
              <w:t xml:space="preserve"> </w:t>
            </w:r>
            <w:r>
              <w:rPr>
                <w:kern w:val="0"/>
                <w:szCs w:val="21"/>
              </w:rPr>
              <w:t>硕士研究生</w:t>
            </w:r>
            <w:r>
              <w:rPr>
                <w:kern w:val="0"/>
                <w:szCs w:val="21"/>
              </w:rPr>
              <w:t xml:space="preserve"> 86</w:t>
            </w:r>
            <w:r>
              <w:rPr>
                <w:kern w:val="0"/>
                <w:szCs w:val="21"/>
              </w:rPr>
              <w:t>人，取得了良好的社会效益，建立了一支结构合理、学术研究特色明显，在国内有一定学术影响的研</w:t>
            </w:r>
            <w:r>
              <w:rPr>
                <w:kern w:val="0"/>
                <w:szCs w:val="21"/>
              </w:rPr>
              <w:t>究队伍；</w:t>
            </w:r>
            <w:r>
              <w:rPr>
                <w:kern w:val="0"/>
                <w:szCs w:val="21"/>
              </w:rPr>
              <w:t xml:space="preserve">⑦ </w:t>
            </w:r>
            <w:r>
              <w:rPr>
                <w:kern w:val="0"/>
                <w:szCs w:val="21"/>
              </w:rPr>
              <w:t>将项目研究成果推广应用</w:t>
            </w:r>
            <w:proofErr w:type="gramStart"/>
            <w:r>
              <w:rPr>
                <w:kern w:val="0"/>
                <w:szCs w:val="21"/>
              </w:rPr>
              <w:t>于胜利</w:t>
            </w:r>
            <w:proofErr w:type="gramEnd"/>
            <w:r>
              <w:rPr>
                <w:kern w:val="0"/>
                <w:szCs w:val="21"/>
              </w:rPr>
              <w:t>油田、新疆油田、吐哈油田、塔里木油田等单位。</w:t>
            </w:r>
          </w:p>
        </w:tc>
      </w:tr>
      <w:tr w:rsidR="00A577C8">
        <w:trPr>
          <w:trHeight w:val="632"/>
          <w:tblHeader/>
          <w:jc w:val="center"/>
        </w:trPr>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rPr>
                <w:szCs w:val="21"/>
              </w:rPr>
            </w:pPr>
            <w:r>
              <w:rPr>
                <w:szCs w:val="21"/>
              </w:rPr>
              <w:t>2</w:t>
            </w:r>
          </w:p>
        </w:tc>
        <w:tc>
          <w:tcPr>
            <w:tcW w:w="15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7C8" w:rsidRDefault="008F1B02">
            <w:pPr>
              <w:jc w:val="center"/>
              <w:rPr>
                <w:szCs w:val="21"/>
              </w:rPr>
            </w:pPr>
            <w:bookmarkStart w:id="4" w:name="OLE_LINK1"/>
            <w:r>
              <w:rPr>
                <w:szCs w:val="21"/>
              </w:rPr>
              <w:t>山东科技大学</w:t>
            </w:r>
            <w:bookmarkEnd w:id="4"/>
          </w:p>
        </w:tc>
        <w:tc>
          <w:tcPr>
            <w:tcW w:w="6363" w:type="dxa"/>
            <w:tcBorders>
              <w:top w:val="single" w:sz="4" w:space="0" w:color="000000"/>
              <w:left w:val="single" w:sz="4" w:space="0" w:color="000000"/>
              <w:bottom w:val="single" w:sz="4" w:space="0" w:color="000000"/>
              <w:right w:val="single" w:sz="4" w:space="0" w:color="000000"/>
            </w:tcBorders>
            <w:shd w:val="clear" w:color="auto" w:fill="FFFFFF"/>
          </w:tcPr>
          <w:p w:rsidR="00A577C8" w:rsidRDefault="008F1B02">
            <w:pPr>
              <w:ind w:leftChars="50" w:left="105" w:rightChars="50" w:right="105"/>
              <w:rPr>
                <w:szCs w:val="21"/>
              </w:rPr>
            </w:pPr>
            <w:r>
              <w:rPr>
                <w:szCs w:val="21"/>
              </w:rPr>
              <w:t>在项目的整个实施过程中，山东科技大学各相关处室为项目的顺利完成提供了有力保证。</w:t>
            </w:r>
            <w:r>
              <w:rPr>
                <w:szCs w:val="21"/>
              </w:rPr>
              <w:t>①</w:t>
            </w:r>
            <w:r>
              <w:rPr>
                <w:szCs w:val="21"/>
              </w:rPr>
              <w:t>主持并参与子课题研究工作；</w:t>
            </w:r>
            <w:r>
              <w:rPr>
                <w:szCs w:val="21"/>
              </w:rPr>
              <w:t>②</w:t>
            </w:r>
            <w:r>
              <w:rPr>
                <w:szCs w:val="21"/>
              </w:rPr>
              <w:t>共同制定了项目研究路线、研究方案、研究计划；</w:t>
            </w:r>
            <w:r>
              <w:rPr>
                <w:szCs w:val="21"/>
              </w:rPr>
              <w:t>③</w:t>
            </w:r>
            <w:r>
              <w:rPr>
                <w:szCs w:val="21"/>
              </w:rPr>
              <w:t>参与编写了研究报告；</w:t>
            </w:r>
            <w:r>
              <w:rPr>
                <w:szCs w:val="21"/>
              </w:rPr>
              <w:t>④</w:t>
            </w:r>
            <w:r>
              <w:rPr>
                <w:szCs w:val="21"/>
              </w:rPr>
              <w:t>提供了必要的设备支持；</w:t>
            </w:r>
            <w:r>
              <w:rPr>
                <w:szCs w:val="21"/>
              </w:rPr>
              <w:t>⑤</w:t>
            </w:r>
            <w:r>
              <w:rPr>
                <w:szCs w:val="21"/>
              </w:rPr>
              <w:t>取得理论成果：通过对准噶尔盆地、三塘湖盆地、鄂尔多斯盆地关键时期的构造演化、古生代地层地球化学特征的研究，恢复并建立中国西北陆相叠合含油气盆地的构造</w:t>
            </w:r>
            <w:r>
              <w:rPr>
                <w:szCs w:val="21"/>
              </w:rPr>
              <w:t>-</w:t>
            </w:r>
            <w:r>
              <w:rPr>
                <w:szCs w:val="21"/>
              </w:rPr>
              <w:t>沉积演化体系，并逐步向四川盆地、塔里木盆地等大型含油气叠合盆地扩展；</w:t>
            </w:r>
            <w:r>
              <w:rPr>
                <w:szCs w:val="21"/>
              </w:rPr>
              <w:t>⑥</w:t>
            </w:r>
            <w:r>
              <w:rPr>
                <w:szCs w:val="21"/>
              </w:rPr>
              <w:t>参与授权发明专利</w:t>
            </w:r>
            <w:r>
              <w:rPr>
                <w:szCs w:val="21"/>
              </w:rPr>
              <w:t xml:space="preserve"> 1</w:t>
            </w:r>
            <w:r>
              <w:rPr>
                <w:szCs w:val="21"/>
              </w:rPr>
              <w:t>项，公开出版专著</w:t>
            </w:r>
            <w:r>
              <w:rPr>
                <w:szCs w:val="21"/>
              </w:rPr>
              <w:t xml:space="preserve"> 2 </w:t>
            </w:r>
            <w:r>
              <w:rPr>
                <w:szCs w:val="21"/>
              </w:rPr>
              <w:t>部、发表多篇学术论文，并培养了博士、</w:t>
            </w:r>
            <w:r>
              <w:rPr>
                <w:szCs w:val="21"/>
              </w:rPr>
              <w:t xml:space="preserve"> </w:t>
            </w:r>
            <w:r>
              <w:rPr>
                <w:szCs w:val="21"/>
              </w:rPr>
              <w:t>硕士研究生</w:t>
            </w:r>
            <w:r>
              <w:rPr>
                <w:szCs w:val="21"/>
              </w:rPr>
              <w:t>1</w:t>
            </w:r>
            <w:r>
              <w:rPr>
                <w:szCs w:val="21"/>
              </w:rPr>
              <w:t>0</w:t>
            </w:r>
            <w:r>
              <w:rPr>
                <w:szCs w:val="21"/>
              </w:rPr>
              <w:t>人，取得了良好的社会效益。</w:t>
            </w:r>
          </w:p>
        </w:tc>
      </w:tr>
    </w:tbl>
    <w:p w:rsidR="00A577C8" w:rsidRDefault="00A577C8">
      <w:pPr>
        <w:spacing w:line="360" w:lineRule="exact"/>
        <w:rPr>
          <w:rFonts w:eastAsiaTheme="minorEastAsia"/>
          <w:b/>
          <w:sz w:val="24"/>
          <w:szCs w:val="24"/>
        </w:rPr>
      </w:pPr>
    </w:p>
    <w:p w:rsidR="00A577C8" w:rsidRDefault="008F1B02">
      <w:pPr>
        <w:spacing w:line="360" w:lineRule="exact"/>
        <w:rPr>
          <w:rFonts w:eastAsiaTheme="minorEastAsia"/>
          <w:b/>
          <w:sz w:val="24"/>
          <w:szCs w:val="24"/>
        </w:rPr>
      </w:pPr>
      <w:r>
        <w:rPr>
          <w:rFonts w:eastAsiaTheme="minorEastAsia" w:hint="eastAsia"/>
          <w:b/>
          <w:sz w:val="24"/>
          <w:szCs w:val="24"/>
        </w:rPr>
        <w:t>九</w:t>
      </w:r>
      <w:r>
        <w:rPr>
          <w:rFonts w:eastAsiaTheme="minorEastAsia" w:hint="eastAsia"/>
          <w:b/>
          <w:sz w:val="24"/>
          <w:szCs w:val="24"/>
        </w:rPr>
        <w:t>、</w:t>
      </w:r>
      <w:r>
        <w:rPr>
          <w:rFonts w:eastAsiaTheme="minorEastAsia"/>
          <w:b/>
          <w:sz w:val="24"/>
          <w:szCs w:val="24"/>
        </w:rPr>
        <w:t>完成人合作关系说明</w:t>
      </w:r>
    </w:p>
    <w:tbl>
      <w:tblPr>
        <w:tblW w:w="87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07"/>
        <w:gridCol w:w="751"/>
        <w:gridCol w:w="1133"/>
        <w:gridCol w:w="1064"/>
        <w:gridCol w:w="1134"/>
        <w:gridCol w:w="2590"/>
        <w:gridCol w:w="1399"/>
      </w:tblGrid>
      <w:tr w:rsidR="00A577C8">
        <w:trPr>
          <w:trHeight w:val="586"/>
          <w:jc w:val="center"/>
        </w:trPr>
        <w:tc>
          <w:tcPr>
            <w:tcW w:w="707" w:type="dxa"/>
            <w:vAlign w:val="center"/>
          </w:tcPr>
          <w:p w:rsidR="00A577C8" w:rsidRDefault="008F1B02">
            <w:pPr>
              <w:widowControl/>
              <w:jc w:val="center"/>
              <w:rPr>
                <w:b/>
                <w:bCs/>
                <w:kern w:val="0"/>
                <w:szCs w:val="21"/>
              </w:rPr>
            </w:pPr>
            <w:r>
              <w:rPr>
                <w:b/>
                <w:bCs/>
                <w:kern w:val="0"/>
                <w:szCs w:val="21"/>
              </w:rPr>
              <w:t>序号</w:t>
            </w:r>
          </w:p>
        </w:tc>
        <w:tc>
          <w:tcPr>
            <w:tcW w:w="751" w:type="dxa"/>
            <w:vAlign w:val="center"/>
          </w:tcPr>
          <w:p w:rsidR="00A577C8" w:rsidRDefault="008F1B02">
            <w:pPr>
              <w:widowControl/>
              <w:jc w:val="center"/>
              <w:rPr>
                <w:b/>
                <w:bCs/>
                <w:kern w:val="0"/>
                <w:szCs w:val="21"/>
              </w:rPr>
            </w:pPr>
            <w:r>
              <w:rPr>
                <w:b/>
                <w:bCs/>
                <w:kern w:val="0"/>
                <w:szCs w:val="21"/>
              </w:rPr>
              <w:t>合作方式</w:t>
            </w:r>
          </w:p>
        </w:tc>
        <w:tc>
          <w:tcPr>
            <w:tcW w:w="1133" w:type="dxa"/>
            <w:vAlign w:val="center"/>
          </w:tcPr>
          <w:p w:rsidR="00A577C8" w:rsidRDefault="008F1B02">
            <w:pPr>
              <w:widowControl/>
              <w:jc w:val="center"/>
              <w:rPr>
                <w:b/>
                <w:bCs/>
                <w:kern w:val="0"/>
                <w:szCs w:val="21"/>
              </w:rPr>
            </w:pPr>
            <w:r>
              <w:rPr>
                <w:b/>
                <w:bCs/>
                <w:kern w:val="0"/>
                <w:szCs w:val="21"/>
              </w:rPr>
              <w:t>合作者</w:t>
            </w:r>
            <w:r>
              <w:rPr>
                <w:b/>
                <w:bCs/>
                <w:kern w:val="0"/>
                <w:szCs w:val="21"/>
              </w:rPr>
              <w:t>/</w:t>
            </w:r>
            <w:r>
              <w:rPr>
                <w:b/>
                <w:bCs/>
                <w:kern w:val="0"/>
                <w:szCs w:val="21"/>
              </w:rPr>
              <w:t>项目排名</w:t>
            </w:r>
          </w:p>
        </w:tc>
        <w:tc>
          <w:tcPr>
            <w:tcW w:w="1064" w:type="dxa"/>
            <w:vAlign w:val="center"/>
          </w:tcPr>
          <w:p w:rsidR="00A577C8" w:rsidRDefault="008F1B02">
            <w:pPr>
              <w:widowControl/>
              <w:jc w:val="center"/>
              <w:rPr>
                <w:b/>
                <w:bCs/>
                <w:kern w:val="0"/>
                <w:szCs w:val="21"/>
              </w:rPr>
            </w:pPr>
            <w:r>
              <w:rPr>
                <w:b/>
                <w:bCs/>
                <w:kern w:val="0"/>
                <w:szCs w:val="21"/>
              </w:rPr>
              <w:t>合作起始时间</w:t>
            </w:r>
          </w:p>
        </w:tc>
        <w:tc>
          <w:tcPr>
            <w:tcW w:w="1134" w:type="dxa"/>
            <w:vAlign w:val="center"/>
          </w:tcPr>
          <w:p w:rsidR="00A577C8" w:rsidRDefault="008F1B02">
            <w:pPr>
              <w:widowControl/>
              <w:jc w:val="center"/>
              <w:rPr>
                <w:b/>
                <w:bCs/>
                <w:kern w:val="0"/>
                <w:szCs w:val="21"/>
              </w:rPr>
            </w:pPr>
            <w:r>
              <w:rPr>
                <w:b/>
                <w:bCs/>
                <w:kern w:val="0"/>
                <w:szCs w:val="21"/>
              </w:rPr>
              <w:t>合作完成时间</w:t>
            </w:r>
          </w:p>
        </w:tc>
        <w:tc>
          <w:tcPr>
            <w:tcW w:w="2590" w:type="dxa"/>
            <w:vAlign w:val="center"/>
          </w:tcPr>
          <w:p w:rsidR="00A577C8" w:rsidRDefault="008F1B02">
            <w:pPr>
              <w:pStyle w:val="a3"/>
              <w:adjustRightInd w:val="0"/>
              <w:spacing w:after="50" w:line="240" w:lineRule="auto"/>
              <w:ind w:firstLineChars="0" w:firstLine="0"/>
              <w:jc w:val="center"/>
              <w:outlineLvl w:val="1"/>
              <w:rPr>
                <w:rFonts w:ascii="Times New Roman"/>
                <w:b/>
                <w:bCs/>
                <w:sz w:val="21"/>
                <w:szCs w:val="21"/>
              </w:rPr>
            </w:pPr>
            <w:r>
              <w:rPr>
                <w:rFonts w:ascii="Times New Roman"/>
                <w:b/>
                <w:bCs/>
                <w:kern w:val="0"/>
                <w:sz w:val="21"/>
                <w:szCs w:val="21"/>
              </w:rPr>
              <w:t>合作成果</w:t>
            </w:r>
          </w:p>
        </w:tc>
        <w:tc>
          <w:tcPr>
            <w:tcW w:w="1399" w:type="dxa"/>
            <w:vAlign w:val="center"/>
          </w:tcPr>
          <w:p w:rsidR="00A577C8" w:rsidRDefault="008F1B02">
            <w:pPr>
              <w:pStyle w:val="a3"/>
              <w:adjustRightInd w:val="0"/>
              <w:spacing w:after="50" w:line="240" w:lineRule="auto"/>
              <w:ind w:firstLineChars="0" w:firstLine="0"/>
              <w:jc w:val="center"/>
              <w:outlineLvl w:val="1"/>
              <w:rPr>
                <w:rFonts w:ascii="Times New Roman"/>
                <w:b/>
                <w:bCs/>
                <w:kern w:val="0"/>
                <w:sz w:val="21"/>
                <w:szCs w:val="21"/>
              </w:rPr>
            </w:pPr>
            <w:r>
              <w:rPr>
                <w:rFonts w:ascii="Times New Roman"/>
                <w:b/>
                <w:bCs/>
                <w:kern w:val="0"/>
                <w:sz w:val="21"/>
                <w:szCs w:val="21"/>
              </w:rPr>
              <w:t>证明材料（附件编号</w:t>
            </w:r>
            <w:r>
              <w:rPr>
                <w:rFonts w:ascii="Times New Roman"/>
                <w:b/>
                <w:bCs/>
                <w:kern w:val="0"/>
                <w:sz w:val="21"/>
                <w:szCs w:val="21"/>
              </w:rPr>
              <w:t>/</w:t>
            </w:r>
            <w:r>
              <w:rPr>
                <w:rFonts w:ascii="Times New Roman"/>
                <w:b/>
                <w:bCs/>
                <w:kern w:val="0"/>
                <w:sz w:val="21"/>
                <w:szCs w:val="21"/>
              </w:rPr>
              <w:t>未列入附件）</w:t>
            </w:r>
          </w:p>
        </w:tc>
      </w:tr>
      <w:tr w:rsidR="00A577C8">
        <w:trPr>
          <w:jc w:val="center"/>
        </w:trPr>
        <w:tc>
          <w:tcPr>
            <w:tcW w:w="707" w:type="dxa"/>
            <w:vAlign w:val="center"/>
          </w:tcPr>
          <w:p w:rsidR="00A577C8" w:rsidRDefault="008F1B02">
            <w:pPr>
              <w:jc w:val="center"/>
              <w:rPr>
                <w:szCs w:val="21"/>
              </w:rPr>
            </w:pPr>
            <w:r>
              <w:rPr>
                <w:szCs w:val="21"/>
              </w:rPr>
              <w:t>2</w:t>
            </w:r>
          </w:p>
        </w:tc>
        <w:tc>
          <w:tcPr>
            <w:tcW w:w="751" w:type="dxa"/>
            <w:vAlign w:val="center"/>
          </w:tcPr>
          <w:p w:rsidR="00A577C8" w:rsidRDefault="008F1B02">
            <w:pPr>
              <w:jc w:val="center"/>
              <w:rPr>
                <w:szCs w:val="21"/>
              </w:rPr>
            </w:pPr>
            <w:r>
              <w:rPr>
                <w:szCs w:val="21"/>
              </w:rPr>
              <w:t>共同立项</w:t>
            </w:r>
          </w:p>
        </w:tc>
        <w:tc>
          <w:tcPr>
            <w:tcW w:w="1133" w:type="dxa"/>
            <w:vAlign w:val="center"/>
          </w:tcPr>
          <w:p w:rsidR="00A577C8" w:rsidRDefault="008F1B02">
            <w:pPr>
              <w:jc w:val="center"/>
              <w:rPr>
                <w:szCs w:val="21"/>
              </w:rPr>
            </w:pPr>
            <w:r>
              <w:rPr>
                <w:szCs w:val="21"/>
              </w:rPr>
              <w:t>张小莉</w:t>
            </w:r>
            <w:r>
              <w:rPr>
                <w:szCs w:val="21"/>
              </w:rPr>
              <w:t>/2</w:t>
            </w:r>
          </w:p>
        </w:tc>
        <w:tc>
          <w:tcPr>
            <w:tcW w:w="1064" w:type="dxa"/>
            <w:vAlign w:val="center"/>
          </w:tcPr>
          <w:p w:rsidR="00A577C8" w:rsidRDefault="008F1B02">
            <w:pPr>
              <w:jc w:val="center"/>
              <w:rPr>
                <w:szCs w:val="21"/>
              </w:rPr>
            </w:pPr>
            <w:r>
              <w:rPr>
                <w:color w:val="000000"/>
                <w:szCs w:val="21"/>
              </w:rPr>
              <w:t>2005</w:t>
            </w:r>
            <w:r>
              <w:rPr>
                <w:color w:val="000000"/>
                <w:szCs w:val="21"/>
              </w:rPr>
              <w:t>年</w:t>
            </w:r>
            <w:r>
              <w:rPr>
                <w:color w:val="000000"/>
                <w:szCs w:val="21"/>
              </w:rPr>
              <w:t>3</w:t>
            </w:r>
            <w:r>
              <w:rPr>
                <w:color w:val="000000"/>
                <w:szCs w:val="21"/>
              </w:rPr>
              <w:t>月</w:t>
            </w:r>
            <w:r>
              <w:rPr>
                <w:szCs w:val="21"/>
              </w:rPr>
              <w:t>1</w:t>
            </w:r>
            <w:r>
              <w:rPr>
                <w:szCs w:val="21"/>
              </w:rPr>
              <w:t>日</w:t>
            </w:r>
          </w:p>
        </w:tc>
        <w:tc>
          <w:tcPr>
            <w:tcW w:w="1134" w:type="dxa"/>
            <w:vAlign w:val="center"/>
          </w:tcPr>
          <w:p w:rsidR="00A577C8" w:rsidRDefault="008F1B02">
            <w:pPr>
              <w:jc w:val="center"/>
              <w:rPr>
                <w:szCs w:val="21"/>
              </w:rPr>
            </w:pPr>
            <w:r>
              <w:rPr>
                <w:szCs w:val="21"/>
              </w:rPr>
              <w:t>2016</w:t>
            </w:r>
            <w:r>
              <w:rPr>
                <w:szCs w:val="21"/>
              </w:rPr>
              <w:t>年</w:t>
            </w:r>
            <w:r>
              <w:rPr>
                <w:szCs w:val="21"/>
              </w:rPr>
              <w:t xml:space="preserve"> 12</w:t>
            </w:r>
            <w:r>
              <w:rPr>
                <w:szCs w:val="21"/>
              </w:rPr>
              <w:t>月</w:t>
            </w:r>
            <w:r>
              <w:rPr>
                <w:szCs w:val="21"/>
              </w:rPr>
              <w:t>31</w:t>
            </w:r>
            <w:r>
              <w:rPr>
                <w:szCs w:val="21"/>
              </w:rPr>
              <w:t>日</w:t>
            </w:r>
          </w:p>
        </w:tc>
        <w:tc>
          <w:tcPr>
            <w:tcW w:w="2590" w:type="dxa"/>
          </w:tcPr>
          <w:p w:rsidR="00A577C8" w:rsidRDefault="008F1B02">
            <w:pPr>
              <w:jc w:val="left"/>
              <w:rPr>
                <w:szCs w:val="21"/>
              </w:rPr>
            </w:pPr>
            <w:r>
              <w:rPr>
                <w:szCs w:val="21"/>
              </w:rPr>
              <w:t>《准噶尔区块构造</w:t>
            </w:r>
            <w:r>
              <w:rPr>
                <w:szCs w:val="21"/>
              </w:rPr>
              <w:t>-</w:t>
            </w:r>
            <w:r>
              <w:rPr>
                <w:szCs w:val="21"/>
              </w:rPr>
              <w:t>岩相古地理研究与编图》</w:t>
            </w:r>
          </w:p>
        </w:tc>
        <w:tc>
          <w:tcPr>
            <w:tcW w:w="1399" w:type="dxa"/>
            <w:vAlign w:val="center"/>
          </w:tcPr>
          <w:p w:rsidR="00A577C8" w:rsidRDefault="008F1B02">
            <w:pPr>
              <w:jc w:val="center"/>
              <w:rPr>
                <w:szCs w:val="21"/>
              </w:rPr>
            </w:pPr>
            <w:r>
              <w:rPr>
                <w:szCs w:val="21"/>
              </w:rPr>
              <w:t>未列入附件</w:t>
            </w:r>
          </w:p>
        </w:tc>
      </w:tr>
      <w:tr w:rsidR="00A577C8">
        <w:trPr>
          <w:jc w:val="center"/>
        </w:trPr>
        <w:tc>
          <w:tcPr>
            <w:tcW w:w="707" w:type="dxa"/>
            <w:vAlign w:val="center"/>
          </w:tcPr>
          <w:p w:rsidR="00A577C8" w:rsidRDefault="008F1B02">
            <w:pPr>
              <w:jc w:val="center"/>
              <w:rPr>
                <w:szCs w:val="21"/>
              </w:rPr>
            </w:pPr>
            <w:r>
              <w:rPr>
                <w:szCs w:val="21"/>
              </w:rPr>
              <w:t>3</w:t>
            </w:r>
          </w:p>
        </w:tc>
        <w:tc>
          <w:tcPr>
            <w:tcW w:w="751" w:type="dxa"/>
            <w:vAlign w:val="center"/>
          </w:tcPr>
          <w:p w:rsidR="00A577C8" w:rsidRDefault="008F1B02">
            <w:pPr>
              <w:jc w:val="center"/>
              <w:rPr>
                <w:szCs w:val="21"/>
              </w:rPr>
            </w:pPr>
            <w:r>
              <w:rPr>
                <w:szCs w:val="21"/>
              </w:rPr>
              <w:t>共同立项</w:t>
            </w:r>
          </w:p>
        </w:tc>
        <w:tc>
          <w:tcPr>
            <w:tcW w:w="1133" w:type="dxa"/>
            <w:vAlign w:val="center"/>
          </w:tcPr>
          <w:p w:rsidR="00A577C8" w:rsidRDefault="008F1B02">
            <w:pPr>
              <w:jc w:val="center"/>
              <w:rPr>
                <w:szCs w:val="21"/>
              </w:rPr>
            </w:pPr>
            <w:r>
              <w:rPr>
                <w:szCs w:val="21"/>
              </w:rPr>
              <w:t>冯乔</w:t>
            </w:r>
            <w:r>
              <w:rPr>
                <w:szCs w:val="21"/>
              </w:rPr>
              <w:t>/3</w:t>
            </w:r>
          </w:p>
        </w:tc>
        <w:tc>
          <w:tcPr>
            <w:tcW w:w="1064" w:type="dxa"/>
            <w:vAlign w:val="center"/>
          </w:tcPr>
          <w:p w:rsidR="00A577C8" w:rsidRDefault="008F1B02">
            <w:pPr>
              <w:jc w:val="center"/>
              <w:rPr>
                <w:szCs w:val="21"/>
              </w:rPr>
            </w:pPr>
            <w:r>
              <w:rPr>
                <w:color w:val="000000"/>
                <w:szCs w:val="21"/>
              </w:rPr>
              <w:t>2005</w:t>
            </w:r>
            <w:r>
              <w:rPr>
                <w:color w:val="000000"/>
                <w:szCs w:val="21"/>
              </w:rPr>
              <w:t>年</w:t>
            </w:r>
            <w:r>
              <w:rPr>
                <w:color w:val="000000"/>
                <w:szCs w:val="21"/>
              </w:rPr>
              <w:t>3</w:t>
            </w:r>
            <w:r>
              <w:rPr>
                <w:color w:val="000000"/>
                <w:szCs w:val="21"/>
              </w:rPr>
              <w:t>月</w:t>
            </w:r>
            <w:r>
              <w:rPr>
                <w:szCs w:val="21"/>
              </w:rPr>
              <w:t>1</w:t>
            </w:r>
            <w:r>
              <w:rPr>
                <w:szCs w:val="21"/>
              </w:rPr>
              <w:t>日</w:t>
            </w:r>
          </w:p>
        </w:tc>
        <w:tc>
          <w:tcPr>
            <w:tcW w:w="1134" w:type="dxa"/>
            <w:vAlign w:val="center"/>
          </w:tcPr>
          <w:p w:rsidR="00A577C8" w:rsidRDefault="008F1B02">
            <w:pPr>
              <w:jc w:val="center"/>
              <w:rPr>
                <w:szCs w:val="21"/>
              </w:rPr>
            </w:pPr>
            <w:r>
              <w:rPr>
                <w:szCs w:val="21"/>
              </w:rPr>
              <w:t>2016</w:t>
            </w:r>
            <w:r>
              <w:rPr>
                <w:szCs w:val="21"/>
              </w:rPr>
              <w:t>年</w:t>
            </w:r>
            <w:r>
              <w:rPr>
                <w:szCs w:val="21"/>
              </w:rPr>
              <w:t xml:space="preserve"> 12</w:t>
            </w:r>
            <w:r>
              <w:rPr>
                <w:szCs w:val="21"/>
              </w:rPr>
              <w:t>月</w:t>
            </w:r>
            <w:r>
              <w:rPr>
                <w:szCs w:val="21"/>
              </w:rPr>
              <w:t>31</w:t>
            </w:r>
            <w:r>
              <w:rPr>
                <w:szCs w:val="21"/>
              </w:rPr>
              <w:t>日</w:t>
            </w:r>
          </w:p>
        </w:tc>
        <w:tc>
          <w:tcPr>
            <w:tcW w:w="2590" w:type="dxa"/>
            <w:vAlign w:val="center"/>
          </w:tcPr>
          <w:p w:rsidR="00A577C8" w:rsidRDefault="008F1B02">
            <w:pPr>
              <w:jc w:val="left"/>
              <w:rPr>
                <w:szCs w:val="21"/>
              </w:rPr>
            </w:pPr>
            <w:r>
              <w:rPr>
                <w:szCs w:val="21"/>
              </w:rPr>
              <w:t>《准噶尔区块构造</w:t>
            </w:r>
            <w:r>
              <w:rPr>
                <w:szCs w:val="21"/>
              </w:rPr>
              <w:t>-</w:t>
            </w:r>
            <w:r>
              <w:rPr>
                <w:szCs w:val="21"/>
              </w:rPr>
              <w:t>岩相古地理研究与编图》</w:t>
            </w:r>
          </w:p>
        </w:tc>
        <w:tc>
          <w:tcPr>
            <w:tcW w:w="1399" w:type="dxa"/>
            <w:vAlign w:val="center"/>
          </w:tcPr>
          <w:p w:rsidR="00A577C8" w:rsidRDefault="008F1B02">
            <w:pPr>
              <w:jc w:val="center"/>
              <w:rPr>
                <w:szCs w:val="21"/>
              </w:rPr>
            </w:pPr>
            <w:r>
              <w:rPr>
                <w:szCs w:val="21"/>
              </w:rPr>
              <w:t>未列入附件</w:t>
            </w:r>
          </w:p>
        </w:tc>
      </w:tr>
      <w:tr w:rsidR="00A577C8">
        <w:trPr>
          <w:trHeight w:val="2951"/>
          <w:jc w:val="center"/>
        </w:trPr>
        <w:tc>
          <w:tcPr>
            <w:tcW w:w="707" w:type="dxa"/>
            <w:vAlign w:val="center"/>
          </w:tcPr>
          <w:p w:rsidR="00A577C8" w:rsidRDefault="008F1B02">
            <w:pPr>
              <w:jc w:val="center"/>
              <w:rPr>
                <w:szCs w:val="21"/>
              </w:rPr>
            </w:pPr>
            <w:r>
              <w:rPr>
                <w:szCs w:val="21"/>
              </w:rPr>
              <w:lastRenderedPageBreak/>
              <w:t>4</w:t>
            </w:r>
          </w:p>
        </w:tc>
        <w:tc>
          <w:tcPr>
            <w:tcW w:w="751" w:type="dxa"/>
            <w:vAlign w:val="center"/>
          </w:tcPr>
          <w:p w:rsidR="00A577C8" w:rsidRDefault="008F1B02">
            <w:pPr>
              <w:jc w:val="center"/>
              <w:rPr>
                <w:szCs w:val="21"/>
              </w:rPr>
            </w:pPr>
            <w:r>
              <w:rPr>
                <w:szCs w:val="21"/>
              </w:rPr>
              <w:t>论文合著</w:t>
            </w:r>
          </w:p>
        </w:tc>
        <w:tc>
          <w:tcPr>
            <w:tcW w:w="1133" w:type="dxa"/>
            <w:vAlign w:val="center"/>
          </w:tcPr>
          <w:p w:rsidR="00A577C8" w:rsidRDefault="008F1B02">
            <w:pPr>
              <w:jc w:val="center"/>
              <w:rPr>
                <w:szCs w:val="21"/>
              </w:rPr>
            </w:pPr>
            <w:r>
              <w:rPr>
                <w:szCs w:val="21"/>
              </w:rPr>
              <w:t>周小虎</w:t>
            </w:r>
            <w:r>
              <w:rPr>
                <w:szCs w:val="21"/>
              </w:rPr>
              <w:t>/4</w:t>
            </w:r>
          </w:p>
        </w:tc>
        <w:tc>
          <w:tcPr>
            <w:tcW w:w="1064" w:type="dxa"/>
            <w:vAlign w:val="center"/>
          </w:tcPr>
          <w:p w:rsidR="00A577C8" w:rsidRDefault="008F1B02">
            <w:pPr>
              <w:jc w:val="center"/>
              <w:rPr>
                <w:szCs w:val="21"/>
              </w:rPr>
            </w:pPr>
            <w:r>
              <w:rPr>
                <w:color w:val="000000"/>
                <w:szCs w:val="21"/>
              </w:rPr>
              <w:t>2012</w:t>
            </w:r>
            <w:r>
              <w:rPr>
                <w:color w:val="000000"/>
                <w:szCs w:val="21"/>
              </w:rPr>
              <w:t>年</w:t>
            </w:r>
            <w:r>
              <w:rPr>
                <w:color w:val="000000"/>
                <w:szCs w:val="21"/>
              </w:rPr>
              <w:t>1</w:t>
            </w:r>
            <w:r>
              <w:rPr>
                <w:color w:val="000000"/>
                <w:szCs w:val="21"/>
              </w:rPr>
              <w:t>月</w:t>
            </w:r>
            <w:r>
              <w:rPr>
                <w:szCs w:val="21"/>
              </w:rPr>
              <w:t>1</w:t>
            </w:r>
            <w:r>
              <w:rPr>
                <w:szCs w:val="21"/>
              </w:rPr>
              <w:t>日</w:t>
            </w:r>
          </w:p>
        </w:tc>
        <w:tc>
          <w:tcPr>
            <w:tcW w:w="1134" w:type="dxa"/>
            <w:vAlign w:val="center"/>
          </w:tcPr>
          <w:p w:rsidR="00A577C8" w:rsidRDefault="008F1B02">
            <w:pPr>
              <w:jc w:val="center"/>
              <w:rPr>
                <w:szCs w:val="21"/>
              </w:rPr>
            </w:pPr>
            <w:r>
              <w:rPr>
                <w:szCs w:val="21"/>
              </w:rPr>
              <w:t>2017</w:t>
            </w:r>
            <w:r>
              <w:rPr>
                <w:szCs w:val="21"/>
              </w:rPr>
              <w:t>年</w:t>
            </w:r>
            <w:r>
              <w:rPr>
                <w:szCs w:val="21"/>
              </w:rPr>
              <w:t xml:space="preserve"> 12</w:t>
            </w:r>
            <w:r>
              <w:rPr>
                <w:szCs w:val="21"/>
              </w:rPr>
              <w:t>月</w:t>
            </w:r>
            <w:r>
              <w:rPr>
                <w:szCs w:val="21"/>
              </w:rPr>
              <w:t>31</w:t>
            </w:r>
            <w:r>
              <w:rPr>
                <w:szCs w:val="21"/>
              </w:rPr>
              <w:t>日</w:t>
            </w:r>
          </w:p>
        </w:tc>
        <w:tc>
          <w:tcPr>
            <w:tcW w:w="2590" w:type="dxa"/>
            <w:vAlign w:val="center"/>
          </w:tcPr>
          <w:p w:rsidR="00A577C8" w:rsidRDefault="008F1B02">
            <w:pPr>
              <w:jc w:val="left"/>
              <w:rPr>
                <w:szCs w:val="21"/>
              </w:rPr>
            </w:pPr>
            <w:r>
              <w:rPr>
                <w:szCs w:val="21"/>
              </w:rPr>
              <w:t xml:space="preserve">Geometric </w:t>
            </w:r>
            <w:r>
              <w:rPr>
                <w:szCs w:val="21"/>
              </w:rPr>
              <w:t xml:space="preserve">correction of synchronous scanned Operational Modular Imaging Spectrometer II </w:t>
            </w:r>
            <w:proofErr w:type="spellStart"/>
            <w:r>
              <w:rPr>
                <w:szCs w:val="21"/>
              </w:rPr>
              <w:t>hyperspectral</w:t>
            </w:r>
            <w:proofErr w:type="spellEnd"/>
            <w:r>
              <w:rPr>
                <w:szCs w:val="21"/>
              </w:rPr>
              <w:t xml:space="preserve"> remote sensing images using spatial positioning data of an inertial navigation system</w:t>
            </w:r>
          </w:p>
        </w:tc>
        <w:tc>
          <w:tcPr>
            <w:tcW w:w="1399" w:type="dxa"/>
            <w:vAlign w:val="center"/>
          </w:tcPr>
          <w:p w:rsidR="00A577C8" w:rsidRDefault="00A577C8">
            <w:pPr>
              <w:jc w:val="center"/>
              <w:rPr>
                <w:szCs w:val="21"/>
              </w:rPr>
            </w:pPr>
          </w:p>
        </w:tc>
      </w:tr>
      <w:tr w:rsidR="00A577C8">
        <w:trPr>
          <w:trHeight w:val="2845"/>
          <w:jc w:val="center"/>
        </w:trPr>
        <w:tc>
          <w:tcPr>
            <w:tcW w:w="707" w:type="dxa"/>
            <w:vAlign w:val="center"/>
          </w:tcPr>
          <w:p w:rsidR="00A577C8" w:rsidRDefault="008F1B02">
            <w:pPr>
              <w:jc w:val="center"/>
              <w:rPr>
                <w:szCs w:val="21"/>
              </w:rPr>
            </w:pPr>
            <w:r>
              <w:rPr>
                <w:szCs w:val="21"/>
              </w:rPr>
              <w:t>5</w:t>
            </w:r>
          </w:p>
        </w:tc>
        <w:tc>
          <w:tcPr>
            <w:tcW w:w="751" w:type="dxa"/>
            <w:vAlign w:val="center"/>
          </w:tcPr>
          <w:p w:rsidR="00A577C8" w:rsidRDefault="008F1B02">
            <w:pPr>
              <w:jc w:val="center"/>
              <w:rPr>
                <w:szCs w:val="21"/>
              </w:rPr>
            </w:pPr>
            <w:r>
              <w:rPr>
                <w:szCs w:val="21"/>
              </w:rPr>
              <w:t>论文合著</w:t>
            </w:r>
          </w:p>
        </w:tc>
        <w:tc>
          <w:tcPr>
            <w:tcW w:w="1133" w:type="dxa"/>
            <w:vAlign w:val="center"/>
          </w:tcPr>
          <w:p w:rsidR="00A577C8" w:rsidRDefault="008F1B02">
            <w:pPr>
              <w:jc w:val="center"/>
              <w:rPr>
                <w:szCs w:val="21"/>
              </w:rPr>
            </w:pPr>
            <w:r>
              <w:rPr>
                <w:szCs w:val="21"/>
              </w:rPr>
              <w:t>焦鑫</w:t>
            </w:r>
            <w:r>
              <w:rPr>
                <w:szCs w:val="21"/>
              </w:rPr>
              <w:t>/5</w:t>
            </w:r>
          </w:p>
        </w:tc>
        <w:tc>
          <w:tcPr>
            <w:tcW w:w="1064" w:type="dxa"/>
            <w:vAlign w:val="center"/>
          </w:tcPr>
          <w:p w:rsidR="00A577C8" w:rsidRDefault="008F1B02">
            <w:pPr>
              <w:jc w:val="center"/>
              <w:rPr>
                <w:szCs w:val="21"/>
              </w:rPr>
            </w:pPr>
            <w:r>
              <w:rPr>
                <w:color w:val="000000"/>
                <w:szCs w:val="21"/>
              </w:rPr>
              <w:t>2012</w:t>
            </w:r>
            <w:r>
              <w:rPr>
                <w:color w:val="000000"/>
                <w:szCs w:val="21"/>
              </w:rPr>
              <w:t>年</w:t>
            </w:r>
            <w:r>
              <w:rPr>
                <w:color w:val="000000"/>
                <w:szCs w:val="21"/>
              </w:rPr>
              <w:t>1</w:t>
            </w:r>
            <w:r>
              <w:rPr>
                <w:color w:val="000000"/>
                <w:szCs w:val="21"/>
              </w:rPr>
              <w:t>月</w:t>
            </w:r>
            <w:r>
              <w:rPr>
                <w:szCs w:val="21"/>
              </w:rPr>
              <w:t>1</w:t>
            </w:r>
            <w:r>
              <w:rPr>
                <w:szCs w:val="21"/>
              </w:rPr>
              <w:t>日</w:t>
            </w:r>
          </w:p>
        </w:tc>
        <w:tc>
          <w:tcPr>
            <w:tcW w:w="1134" w:type="dxa"/>
            <w:vAlign w:val="center"/>
          </w:tcPr>
          <w:p w:rsidR="00A577C8" w:rsidRDefault="008F1B02">
            <w:pPr>
              <w:jc w:val="center"/>
              <w:rPr>
                <w:szCs w:val="21"/>
              </w:rPr>
            </w:pPr>
            <w:r>
              <w:rPr>
                <w:szCs w:val="21"/>
              </w:rPr>
              <w:t>2017</w:t>
            </w:r>
            <w:r>
              <w:rPr>
                <w:szCs w:val="21"/>
              </w:rPr>
              <w:t>年</w:t>
            </w:r>
            <w:r>
              <w:rPr>
                <w:szCs w:val="21"/>
              </w:rPr>
              <w:t xml:space="preserve"> 12</w:t>
            </w:r>
            <w:r>
              <w:rPr>
                <w:szCs w:val="21"/>
              </w:rPr>
              <w:t>月</w:t>
            </w:r>
            <w:r>
              <w:rPr>
                <w:szCs w:val="21"/>
              </w:rPr>
              <w:t>31</w:t>
            </w:r>
            <w:r>
              <w:rPr>
                <w:szCs w:val="21"/>
              </w:rPr>
              <w:t>日</w:t>
            </w:r>
          </w:p>
        </w:tc>
        <w:tc>
          <w:tcPr>
            <w:tcW w:w="2590" w:type="dxa"/>
            <w:vAlign w:val="center"/>
          </w:tcPr>
          <w:p w:rsidR="00A577C8" w:rsidRDefault="008F1B02">
            <w:pPr>
              <w:jc w:val="left"/>
              <w:rPr>
                <w:szCs w:val="21"/>
              </w:rPr>
            </w:pPr>
            <w:r>
              <w:rPr>
                <w:szCs w:val="21"/>
              </w:rPr>
              <w:t xml:space="preserve">A magmatic-hydrothermal lacustrine </w:t>
            </w:r>
            <w:proofErr w:type="spellStart"/>
            <w:r>
              <w:rPr>
                <w:szCs w:val="21"/>
              </w:rPr>
              <w:t>exhalite</w:t>
            </w:r>
            <w:proofErr w:type="spellEnd"/>
            <w:r>
              <w:rPr>
                <w:szCs w:val="21"/>
              </w:rPr>
              <w:t xml:space="preserve"> from the Permian </w:t>
            </w:r>
            <w:proofErr w:type="spellStart"/>
            <w:r>
              <w:rPr>
                <w:szCs w:val="21"/>
              </w:rPr>
              <w:t>Lucaogou</w:t>
            </w:r>
            <w:proofErr w:type="spellEnd"/>
            <w:r>
              <w:rPr>
                <w:szCs w:val="21"/>
              </w:rPr>
              <w:t xml:space="preserve"> Formation, </w:t>
            </w:r>
            <w:proofErr w:type="spellStart"/>
            <w:r>
              <w:rPr>
                <w:szCs w:val="21"/>
              </w:rPr>
              <w:t>Santanghu</w:t>
            </w:r>
            <w:proofErr w:type="spellEnd"/>
            <w:r>
              <w:rPr>
                <w:szCs w:val="21"/>
              </w:rPr>
              <w:t xml:space="preserve"> Basin, NW China–the volcanogenic origin of fine-grained </w:t>
            </w:r>
            <w:proofErr w:type="spellStart"/>
            <w:r>
              <w:rPr>
                <w:szCs w:val="21"/>
              </w:rPr>
              <w:t>clastic</w:t>
            </w:r>
            <w:proofErr w:type="spellEnd"/>
            <w:r>
              <w:rPr>
                <w:szCs w:val="21"/>
              </w:rPr>
              <w:t xml:space="preserve"> sedimentary rocks</w:t>
            </w:r>
          </w:p>
        </w:tc>
        <w:tc>
          <w:tcPr>
            <w:tcW w:w="1399" w:type="dxa"/>
            <w:vAlign w:val="center"/>
          </w:tcPr>
          <w:p w:rsidR="00A577C8" w:rsidRDefault="00A577C8">
            <w:pPr>
              <w:jc w:val="center"/>
              <w:rPr>
                <w:szCs w:val="21"/>
              </w:rPr>
            </w:pPr>
          </w:p>
        </w:tc>
      </w:tr>
      <w:tr w:rsidR="00A577C8">
        <w:trPr>
          <w:jc w:val="center"/>
        </w:trPr>
        <w:tc>
          <w:tcPr>
            <w:tcW w:w="707" w:type="dxa"/>
            <w:vAlign w:val="center"/>
          </w:tcPr>
          <w:p w:rsidR="00A577C8" w:rsidRDefault="008F1B02">
            <w:pPr>
              <w:jc w:val="center"/>
              <w:rPr>
                <w:szCs w:val="21"/>
              </w:rPr>
            </w:pPr>
            <w:r>
              <w:rPr>
                <w:szCs w:val="21"/>
              </w:rPr>
              <w:t>6</w:t>
            </w:r>
          </w:p>
        </w:tc>
        <w:tc>
          <w:tcPr>
            <w:tcW w:w="751" w:type="dxa"/>
            <w:vAlign w:val="center"/>
          </w:tcPr>
          <w:p w:rsidR="00A577C8" w:rsidRDefault="008F1B02">
            <w:pPr>
              <w:jc w:val="center"/>
              <w:rPr>
                <w:szCs w:val="21"/>
              </w:rPr>
            </w:pPr>
            <w:r>
              <w:rPr>
                <w:szCs w:val="21"/>
              </w:rPr>
              <w:t>共同立项</w:t>
            </w:r>
          </w:p>
        </w:tc>
        <w:tc>
          <w:tcPr>
            <w:tcW w:w="1133" w:type="dxa"/>
            <w:vAlign w:val="center"/>
          </w:tcPr>
          <w:p w:rsidR="00A577C8" w:rsidRDefault="008F1B02">
            <w:pPr>
              <w:jc w:val="center"/>
              <w:rPr>
                <w:szCs w:val="21"/>
              </w:rPr>
            </w:pPr>
            <w:proofErr w:type="gramStart"/>
            <w:r>
              <w:rPr>
                <w:szCs w:val="21"/>
              </w:rPr>
              <w:t>周鼎武</w:t>
            </w:r>
            <w:proofErr w:type="gramEnd"/>
            <w:r>
              <w:rPr>
                <w:szCs w:val="21"/>
              </w:rPr>
              <w:t>/6</w:t>
            </w:r>
          </w:p>
        </w:tc>
        <w:tc>
          <w:tcPr>
            <w:tcW w:w="1064" w:type="dxa"/>
            <w:vAlign w:val="center"/>
          </w:tcPr>
          <w:p w:rsidR="00A577C8" w:rsidRDefault="008F1B02">
            <w:pPr>
              <w:jc w:val="center"/>
              <w:rPr>
                <w:szCs w:val="21"/>
              </w:rPr>
            </w:pPr>
            <w:r>
              <w:rPr>
                <w:color w:val="000000"/>
                <w:szCs w:val="21"/>
              </w:rPr>
              <w:t>2005</w:t>
            </w:r>
            <w:r>
              <w:rPr>
                <w:color w:val="000000"/>
                <w:szCs w:val="21"/>
              </w:rPr>
              <w:t>年</w:t>
            </w:r>
            <w:r>
              <w:rPr>
                <w:color w:val="000000"/>
                <w:szCs w:val="21"/>
              </w:rPr>
              <w:t>3</w:t>
            </w:r>
            <w:r>
              <w:rPr>
                <w:color w:val="000000"/>
                <w:szCs w:val="21"/>
              </w:rPr>
              <w:t>月</w:t>
            </w:r>
            <w:r>
              <w:rPr>
                <w:szCs w:val="21"/>
              </w:rPr>
              <w:t>1</w:t>
            </w:r>
            <w:r>
              <w:rPr>
                <w:szCs w:val="21"/>
              </w:rPr>
              <w:t>日</w:t>
            </w:r>
          </w:p>
        </w:tc>
        <w:tc>
          <w:tcPr>
            <w:tcW w:w="1134" w:type="dxa"/>
            <w:vAlign w:val="center"/>
          </w:tcPr>
          <w:p w:rsidR="00A577C8" w:rsidRDefault="008F1B02">
            <w:pPr>
              <w:jc w:val="center"/>
              <w:rPr>
                <w:szCs w:val="21"/>
              </w:rPr>
            </w:pPr>
            <w:r>
              <w:rPr>
                <w:szCs w:val="21"/>
              </w:rPr>
              <w:t>2016</w:t>
            </w:r>
            <w:r>
              <w:rPr>
                <w:szCs w:val="21"/>
              </w:rPr>
              <w:t>年</w:t>
            </w:r>
            <w:r>
              <w:rPr>
                <w:szCs w:val="21"/>
              </w:rPr>
              <w:t xml:space="preserve"> 12</w:t>
            </w:r>
            <w:r>
              <w:rPr>
                <w:szCs w:val="21"/>
              </w:rPr>
              <w:t>月</w:t>
            </w:r>
            <w:r>
              <w:rPr>
                <w:szCs w:val="21"/>
              </w:rPr>
              <w:t>31</w:t>
            </w:r>
            <w:r>
              <w:rPr>
                <w:szCs w:val="21"/>
              </w:rPr>
              <w:t>日</w:t>
            </w:r>
          </w:p>
        </w:tc>
        <w:tc>
          <w:tcPr>
            <w:tcW w:w="2590" w:type="dxa"/>
            <w:vAlign w:val="center"/>
          </w:tcPr>
          <w:p w:rsidR="00A577C8" w:rsidRDefault="008F1B02">
            <w:pPr>
              <w:jc w:val="left"/>
              <w:rPr>
                <w:szCs w:val="21"/>
              </w:rPr>
            </w:pPr>
            <w:r>
              <w:rPr>
                <w:szCs w:val="21"/>
              </w:rPr>
              <w:t>《准噶尔区块构造</w:t>
            </w:r>
            <w:r>
              <w:rPr>
                <w:szCs w:val="21"/>
              </w:rPr>
              <w:t>-</w:t>
            </w:r>
            <w:r>
              <w:rPr>
                <w:szCs w:val="21"/>
              </w:rPr>
              <w:t>岩相古地理研究与编图》</w:t>
            </w:r>
          </w:p>
        </w:tc>
        <w:tc>
          <w:tcPr>
            <w:tcW w:w="1399" w:type="dxa"/>
            <w:vAlign w:val="center"/>
          </w:tcPr>
          <w:p w:rsidR="00A577C8" w:rsidRDefault="008F1B02">
            <w:pPr>
              <w:jc w:val="center"/>
              <w:rPr>
                <w:szCs w:val="21"/>
              </w:rPr>
            </w:pPr>
            <w:r>
              <w:rPr>
                <w:szCs w:val="21"/>
              </w:rPr>
              <w:t>未列入附件</w:t>
            </w:r>
          </w:p>
        </w:tc>
      </w:tr>
      <w:tr w:rsidR="00A577C8">
        <w:trPr>
          <w:trHeight w:val="2172"/>
          <w:jc w:val="center"/>
        </w:trPr>
        <w:tc>
          <w:tcPr>
            <w:tcW w:w="707" w:type="dxa"/>
            <w:vAlign w:val="center"/>
          </w:tcPr>
          <w:p w:rsidR="00A577C8" w:rsidRDefault="008F1B02">
            <w:pPr>
              <w:jc w:val="center"/>
              <w:rPr>
                <w:szCs w:val="21"/>
              </w:rPr>
            </w:pPr>
            <w:r>
              <w:rPr>
                <w:szCs w:val="21"/>
              </w:rPr>
              <w:t>7</w:t>
            </w:r>
          </w:p>
        </w:tc>
        <w:tc>
          <w:tcPr>
            <w:tcW w:w="751" w:type="dxa"/>
            <w:vAlign w:val="center"/>
          </w:tcPr>
          <w:p w:rsidR="00A577C8" w:rsidRDefault="008F1B02">
            <w:pPr>
              <w:jc w:val="center"/>
              <w:rPr>
                <w:szCs w:val="21"/>
              </w:rPr>
            </w:pPr>
            <w:r>
              <w:rPr>
                <w:szCs w:val="21"/>
              </w:rPr>
              <w:t>共同立项</w:t>
            </w:r>
            <w:r>
              <w:rPr>
                <w:szCs w:val="21"/>
              </w:rPr>
              <w:t>/</w:t>
            </w:r>
            <w:r>
              <w:rPr>
                <w:szCs w:val="21"/>
              </w:rPr>
              <w:t>论文合著</w:t>
            </w:r>
          </w:p>
        </w:tc>
        <w:tc>
          <w:tcPr>
            <w:tcW w:w="1133" w:type="dxa"/>
            <w:vAlign w:val="center"/>
          </w:tcPr>
          <w:p w:rsidR="00A577C8" w:rsidRDefault="008F1B02">
            <w:pPr>
              <w:jc w:val="center"/>
              <w:rPr>
                <w:szCs w:val="21"/>
              </w:rPr>
            </w:pPr>
            <w:r>
              <w:rPr>
                <w:szCs w:val="21"/>
              </w:rPr>
              <w:t>李红</w:t>
            </w:r>
            <w:r>
              <w:rPr>
                <w:szCs w:val="21"/>
              </w:rPr>
              <w:t>/7</w:t>
            </w:r>
          </w:p>
        </w:tc>
        <w:tc>
          <w:tcPr>
            <w:tcW w:w="1064" w:type="dxa"/>
            <w:vAlign w:val="center"/>
          </w:tcPr>
          <w:p w:rsidR="00A577C8" w:rsidRDefault="008F1B02">
            <w:pPr>
              <w:jc w:val="center"/>
              <w:rPr>
                <w:szCs w:val="21"/>
              </w:rPr>
            </w:pPr>
            <w:r>
              <w:rPr>
                <w:color w:val="000000"/>
                <w:szCs w:val="21"/>
              </w:rPr>
              <w:t>2005</w:t>
            </w:r>
            <w:r>
              <w:rPr>
                <w:color w:val="000000"/>
                <w:szCs w:val="21"/>
              </w:rPr>
              <w:t>年</w:t>
            </w:r>
            <w:r>
              <w:rPr>
                <w:color w:val="000000"/>
                <w:szCs w:val="21"/>
              </w:rPr>
              <w:t>3</w:t>
            </w:r>
            <w:r>
              <w:rPr>
                <w:color w:val="000000"/>
                <w:szCs w:val="21"/>
              </w:rPr>
              <w:t>月</w:t>
            </w:r>
            <w:r>
              <w:rPr>
                <w:szCs w:val="21"/>
              </w:rPr>
              <w:t>1</w:t>
            </w:r>
            <w:r>
              <w:rPr>
                <w:szCs w:val="21"/>
              </w:rPr>
              <w:t>日</w:t>
            </w:r>
          </w:p>
        </w:tc>
        <w:tc>
          <w:tcPr>
            <w:tcW w:w="1134" w:type="dxa"/>
            <w:vAlign w:val="center"/>
          </w:tcPr>
          <w:p w:rsidR="00A577C8" w:rsidRDefault="008F1B02">
            <w:pPr>
              <w:jc w:val="center"/>
              <w:rPr>
                <w:szCs w:val="21"/>
              </w:rPr>
            </w:pPr>
            <w:r>
              <w:rPr>
                <w:szCs w:val="21"/>
              </w:rPr>
              <w:t>2016</w:t>
            </w:r>
            <w:r>
              <w:rPr>
                <w:szCs w:val="21"/>
              </w:rPr>
              <w:t>年</w:t>
            </w:r>
            <w:r>
              <w:rPr>
                <w:szCs w:val="21"/>
              </w:rPr>
              <w:t xml:space="preserve"> 12</w:t>
            </w:r>
            <w:r>
              <w:rPr>
                <w:szCs w:val="21"/>
              </w:rPr>
              <w:t>月</w:t>
            </w:r>
            <w:r>
              <w:rPr>
                <w:szCs w:val="21"/>
              </w:rPr>
              <w:t>31</w:t>
            </w:r>
            <w:r>
              <w:rPr>
                <w:szCs w:val="21"/>
              </w:rPr>
              <w:t>日</w:t>
            </w:r>
          </w:p>
        </w:tc>
        <w:tc>
          <w:tcPr>
            <w:tcW w:w="2590" w:type="dxa"/>
            <w:vAlign w:val="center"/>
          </w:tcPr>
          <w:p w:rsidR="00A577C8" w:rsidRDefault="008F1B02">
            <w:pPr>
              <w:jc w:val="left"/>
              <w:rPr>
                <w:color w:val="000000"/>
                <w:szCs w:val="21"/>
                <w:lang w:bidi="ar"/>
              </w:rPr>
            </w:pPr>
            <w:r>
              <w:rPr>
                <w:color w:val="000000"/>
                <w:szCs w:val="21"/>
                <w:lang w:bidi="ar"/>
              </w:rPr>
              <w:t xml:space="preserve">Comparisons </w:t>
            </w:r>
            <w:r>
              <w:rPr>
                <w:color w:val="000000"/>
                <w:szCs w:val="21"/>
                <w:lang w:bidi="ar"/>
              </w:rPr>
              <w:t>on Mineralogy and Lithology between Paleozoic Marine and</w:t>
            </w:r>
          </w:p>
          <w:p w:rsidR="00A577C8" w:rsidRDefault="008F1B02">
            <w:pPr>
              <w:jc w:val="left"/>
              <w:rPr>
                <w:szCs w:val="21"/>
              </w:rPr>
            </w:pPr>
            <w:r>
              <w:rPr>
                <w:color w:val="000000"/>
                <w:szCs w:val="21"/>
                <w:lang w:bidi="ar"/>
              </w:rPr>
              <w:t xml:space="preserve">Lacustrine </w:t>
            </w:r>
            <w:proofErr w:type="spellStart"/>
            <w:r>
              <w:rPr>
                <w:color w:val="000000"/>
                <w:szCs w:val="21"/>
                <w:lang w:bidi="ar"/>
              </w:rPr>
              <w:t>Dolostones</w:t>
            </w:r>
            <w:proofErr w:type="spellEnd"/>
            <w:r>
              <w:rPr>
                <w:color w:val="000000"/>
                <w:szCs w:val="21"/>
                <w:lang w:bidi="ar"/>
              </w:rPr>
              <w:t>, Northern China</w:t>
            </w:r>
          </w:p>
        </w:tc>
        <w:tc>
          <w:tcPr>
            <w:tcW w:w="1399" w:type="dxa"/>
            <w:vAlign w:val="center"/>
          </w:tcPr>
          <w:p w:rsidR="00A577C8" w:rsidRDefault="00A577C8">
            <w:pPr>
              <w:jc w:val="center"/>
              <w:rPr>
                <w:szCs w:val="21"/>
              </w:rPr>
            </w:pPr>
          </w:p>
        </w:tc>
      </w:tr>
      <w:tr w:rsidR="00A577C8">
        <w:trPr>
          <w:trHeight w:val="2878"/>
          <w:jc w:val="center"/>
        </w:trPr>
        <w:tc>
          <w:tcPr>
            <w:tcW w:w="707" w:type="dxa"/>
            <w:vAlign w:val="center"/>
          </w:tcPr>
          <w:p w:rsidR="00A577C8" w:rsidRDefault="008F1B02">
            <w:pPr>
              <w:jc w:val="center"/>
              <w:rPr>
                <w:szCs w:val="21"/>
              </w:rPr>
            </w:pPr>
            <w:r>
              <w:rPr>
                <w:szCs w:val="21"/>
              </w:rPr>
              <w:t>8</w:t>
            </w:r>
          </w:p>
        </w:tc>
        <w:tc>
          <w:tcPr>
            <w:tcW w:w="751" w:type="dxa"/>
            <w:vAlign w:val="center"/>
          </w:tcPr>
          <w:p w:rsidR="00A577C8" w:rsidRDefault="008F1B02">
            <w:pPr>
              <w:jc w:val="center"/>
              <w:rPr>
                <w:szCs w:val="21"/>
              </w:rPr>
            </w:pPr>
            <w:r>
              <w:rPr>
                <w:szCs w:val="21"/>
              </w:rPr>
              <w:t>共同立项</w:t>
            </w:r>
          </w:p>
        </w:tc>
        <w:tc>
          <w:tcPr>
            <w:tcW w:w="1133" w:type="dxa"/>
            <w:vAlign w:val="center"/>
          </w:tcPr>
          <w:p w:rsidR="00A577C8" w:rsidRDefault="008F1B02">
            <w:pPr>
              <w:jc w:val="center"/>
              <w:rPr>
                <w:szCs w:val="21"/>
              </w:rPr>
            </w:pPr>
            <w:r>
              <w:rPr>
                <w:szCs w:val="21"/>
              </w:rPr>
              <w:t>李玮</w:t>
            </w:r>
            <w:r>
              <w:rPr>
                <w:szCs w:val="21"/>
              </w:rPr>
              <w:t>/8</w:t>
            </w:r>
          </w:p>
        </w:tc>
        <w:tc>
          <w:tcPr>
            <w:tcW w:w="1064" w:type="dxa"/>
            <w:vAlign w:val="center"/>
          </w:tcPr>
          <w:p w:rsidR="00A577C8" w:rsidRDefault="008F1B02">
            <w:pPr>
              <w:jc w:val="center"/>
              <w:rPr>
                <w:szCs w:val="21"/>
              </w:rPr>
            </w:pPr>
            <w:r>
              <w:rPr>
                <w:color w:val="000000"/>
                <w:szCs w:val="21"/>
              </w:rPr>
              <w:t>2005</w:t>
            </w:r>
            <w:r>
              <w:rPr>
                <w:color w:val="000000"/>
                <w:szCs w:val="21"/>
              </w:rPr>
              <w:t>年</w:t>
            </w:r>
            <w:r>
              <w:rPr>
                <w:color w:val="000000"/>
                <w:szCs w:val="21"/>
              </w:rPr>
              <w:t>3</w:t>
            </w:r>
            <w:r>
              <w:rPr>
                <w:color w:val="000000"/>
                <w:szCs w:val="21"/>
              </w:rPr>
              <w:t>月</w:t>
            </w:r>
            <w:r>
              <w:rPr>
                <w:szCs w:val="21"/>
              </w:rPr>
              <w:t>1</w:t>
            </w:r>
            <w:r>
              <w:rPr>
                <w:szCs w:val="21"/>
              </w:rPr>
              <w:t>日</w:t>
            </w:r>
          </w:p>
        </w:tc>
        <w:tc>
          <w:tcPr>
            <w:tcW w:w="1134" w:type="dxa"/>
            <w:vAlign w:val="center"/>
          </w:tcPr>
          <w:p w:rsidR="00A577C8" w:rsidRDefault="008F1B02">
            <w:pPr>
              <w:jc w:val="center"/>
              <w:rPr>
                <w:szCs w:val="21"/>
              </w:rPr>
            </w:pPr>
            <w:r>
              <w:rPr>
                <w:szCs w:val="21"/>
              </w:rPr>
              <w:t>201</w:t>
            </w:r>
            <w:r>
              <w:rPr>
                <w:szCs w:val="21"/>
              </w:rPr>
              <w:t>6</w:t>
            </w:r>
            <w:r>
              <w:rPr>
                <w:szCs w:val="21"/>
              </w:rPr>
              <w:t>年</w:t>
            </w:r>
            <w:r>
              <w:rPr>
                <w:szCs w:val="21"/>
              </w:rPr>
              <w:t xml:space="preserve"> 12</w:t>
            </w:r>
            <w:r>
              <w:rPr>
                <w:szCs w:val="21"/>
              </w:rPr>
              <w:t>月</w:t>
            </w:r>
            <w:r>
              <w:rPr>
                <w:szCs w:val="21"/>
              </w:rPr>
              <w:t>31</w:t>
            </w:r>
            <w:r>
              <w:rPr>
                <w:szCs w:val="21"/>
              </w:rPr>
              <w:t>日</w:t>
            </w:r>
          </w:p>
        </w:tc>
        <w:tc>
          <w:tcPr>
            <w:tcW w:w="2590" w:type="dxa"/>
            <w:vAlign w:val="center"/>
          </w:tcPr>
          <w:p w:rsidR="00A577C8" w:rsidRDefault="008F1B02">
            <w:pPr>
              <w:jc w:val="left"/>
              <w:rPr>
                <w:szCs w:val="21"/>
              </w:rPr>
            </w:pPr>
            <w:r>
              <w:rPr>
                <w:szCs w:val="21"/>
              </w:rPr>
              <w:t xml:space="preserve">The geochemical </w:t>
            </w:r>
            <w:proofErr w:type="spellStart"/>
            <w:r>
              <w:rPr>
                <w:szCs w:val="21"/>
              </w:rPr>
              <w:t>characteristics,geochronology</w:t>
            </w:r>
            <w:proofErr w:type="spellEnd"/>
            <w:r>
              <w:rPr>
                <w:szCs w:val="21"/>
              </w:rPr>
              <w:t xml:space="preserve"> and tectonic significance of the Carboniferous volcanic rocks of the </w:t>
            </w:r>
            <w:proofErr w:type="spellStart"/>
            <w:r>
              <w:rPr>
                <w:szCs w:val="21"/>
              </w:rPr>
              <w:t>Santanghu</w:t>
            </w:r>
            <w:proofErr w:type="spellEnd"/>
            <w:r>
              <w:rPr>
                <w:szCs w:val="21"/>
              </w:rPr>
              <w:t xml:space="preserve"> area in northeastern </w:t>
            </w:r>
            <w:proofErr w:type="spellStart"/>
            <w:r>
              <w:rPr>
                <w:szCs w:val="21"/>
              </w:rPr>
              <w:t>Xinjiang,China</w:t>
            </w:r>
            <w:proofErr w:type="spellEnd"/>
          </w:p>
        </w:tc>
        <w:tc>
          <w:tcPr>
            <w:tcW w:w="1399" w:type="dxa"/>
            <w:vAlign w:val="center"/>
          </w:tcPr>
          <w:p w:rsidR="00A577C8" w:rsidRDefault="008F1B02">
            <w:pPr>
              <w:jc w:val="center"/>
              <w:rPr>
                <w:szCs w:val="21"/>
              </w:rPr>
            </w:pPr>
            <w:r>
              <w:rPr>
                <w:szCs w:val="21"/>
              </w:rPr>
              <w:t>未列入附件</w:t>
            </w:r>
          </w:p>
        </w:tc>
      </w:tr>
    </w:tbl>
    <w:p w:rsidR="00A577C8" w:rsidRDefault="00A577C8">
      <w:pPr>
        <w:spacing w:line="360" w:lineRule="auto"/>
        <w:rPr>
          <w:rFonts w:eastAsiaTheme="minorEastAsia"/>
          <w:sz w:val="24"/>
          <w:szCs w:val="24"/>
        </w:rPr>
      </w:pPr>
    </w:p>
    <w:p w:rsidR="00A577C8" w:rsidRDefault="00A577C8">
      <w:pPr>
        <w:spacing w:line="360" w:lineRule="auto"/>
        <w:rPr>
          <w:rFonts w:eastAsiaTheme="minorEastAsia"/>
          <w:sz w:val="24"/>
          <w:szCs w:val="24"/>
        </w:rPr>
      </w:pPr>
    </w:p>
    <w:sectPr w:rsidR="00A577C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B02" w:rsidRDefault="008F1B02">
      <w:r>
        <w:separator/>
      </w:r>
    </w:p>
  </w:endnote>
  <w:endnote w:type="continuationSeparator" w:id="0">
    <w:p w:rsidR="008F1B02" w:rsidRDefault="008F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B02" w:rsidRDefault="008F1B02">
      <w:r>
        <w:separator/>
      </w:r>
    </w:p>
  </w:footnote>
  <w:footnote w:type="continuationSeparator" w:id="0">
    <w:p w:rsidR="008F1B02" w:rsidRDefault="008F1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7C8" w:rsidRDefault="00A577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AE70FA"/>
    <w:multiLevelType w:val="multilevel"/>
    <w:tmpl w:val="7CAE70FA"/>
    <w:lvl w:ilvl="0">
      <w:start w:val="1"/>
      <w:numFmt w:val="japaneseCounting"/>
      <w:lvlText w:val="%1、"/>
      <w:lvlJc w:val="left"/>
      <w:pPr>
        <w:ind w:left="720" w:hanging="720"/>
      </w:pPr>
      <w:rPr>
        <w:rFonts w:ascii="宋体" w:eastAsia="宋体" w:hAnsi="宋体" w:cs="Times New Roman"/>
      </w:rPr>
    </w:lvl>
    <w:lvl w:ilvl="1">
      <w:start w:val="2"/>
      <w:numFmt w:val="japaneseCounting"/>
      <w:lvlText w:val="%2、"/>
      <w:lvlJc w:val="left"/>
      <w:pPr>
        <w:ind w:left="1382" w:hanging="480"/>
      </w:pPr>
      <w:rPr>
        <w:rFonts w:hint="default"/>
      </w:r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80"/>
    <w:rsid w:val="000221CC"/>
    <w:rsid w:val="0005126E"/>
    <w:rsid w:val="00073916"/>
    <w:rsid w:val="000F5321"/>
    <w:rsid w:val="000F533A"/>
    <w:rsid w:val="001118AA"/>
    <w:rsid w:val="00113828"/>
    <w:rsid w:val="001474EB"/>
    <w:rsid w:val="00164093"/>
    <w:rsid w:val="00176499"/>
    <w:rsid w:val="001A301B"/>
    <w:rsid w:val="001C2B33"/>
    <w:rsid w:val="001D0082"/>
    <w:rsid w:val="001D6474"/>
    <w:rsid w:val="001F2EC4"/>
    <w:rsid w:val="0021041B"/>
    <w:rsid w:val="002116FC"/>
    <w:rsid w:val="00213AE0"/>
    <w:rsid w:val="002164CE"/>
    <w:rsid w:val="00284885"/>
    <w:rsid w:val="002A771F"/>
    <w:rsid w:val="002D7970"/>
    <w:rsid w:val="002F0BF5"/>
    <w:rsid w:val="002F5CFA"/>
    <w:rsid w:val="003074C5"/>
    <w:rsid w:val="00334474"/>
    <w:rsid w:val="003564CA"/>
    <w:rsid w:val="00360B7E"/>
    <w:rsid w:val="00372B03"/>
    <w:rsid w:val="003737D2"/>
    <w:rsid w:val="003771A1"/>
    <w:rsid w:val="003C10EB"/>
    <w:rsid w:val="003C4012"/>
    <w:rsid w:val="003C404E"/>
    <w:rsid w:val="003E6DC6"/>
    <w:rsid w:val="00434435"/>
    <w:rsid w:val="004510CB"/>
    <w:rsid w:val="0046335B"/>
    <w:rsid w:val="00466D04"/>
    <w:rsid w:val="004C0BF0"/>
    <w:rsid w:val="004E5B00"/>
    <w:rsid w:val="004F1294"/>
    <w:rsid w:val="005142E9"/>
    <w:rsid w:val="0055152C"/>
    <w:rsid w:val="005602FB"/>
    <w:rsid w:val="005937E4"/>
    <w:rsid w:val="00596553"/>
    <w:rsid w:val="005A194F"/>
    <w:rsid w:val="005C4DFD"/>
    <w:rsid w:val="00630B87"/>
    <w:rsid w:val="00631360"/>
    <w:rsid w:val="00664FAE"/>
    <w:rsid w:val="00672EBB"/>
    <w:rsid w:val="006861A9"/>
    <w:rsid w:val="0069422C"/>
    <w:rsid w:val="006B2377"/>
    <w:rsid w:val="006C4E9E"/>
    <w:rsid w:val="00703B87"/>
    <w:rsid w:val="00716DB1"/>
    <w:rsid w:val="00734562"/>
    <w:rsid w:val="00761D9C"/>
    <w:rsid w:val="0076741B"/>
    <w:rsid w:val="00770ADC"/>
    <w:rsid w:val="00774EB8"/>
    <w:rsid w:val="007A0FB5"/>
    <w:rsid w:val="007B36F2"/>
    <w:rsid w:val="007D392B"/>
    <w:rsid w:val="007D7C15"/>
    <w:rsid w:val="007D7D35"/>
    <w:rsid w:val="007E62DB"/>
    <w:rsid w:val="008622B1"/>
    <w:rsid w:val="008A16AF"/>
    <w:rsid w:val="008D2FA8"/>
    <w:rsid w:val="008E13ED"/>
    <w:rsid w:val="008F1B02"/>
    <w:rsid w:val="00930C70"/>
    <w:rsid w:val="00970800"/>
    <w:rsid w:val="00976CAD"/>
    <w:rsid w:val="009B73CF"/>
    <w:rsid w:val="009C2B86"/>
    <w:rsid w:val="009F052D"/>
    <w:rsid w:val="00A011D6"/>
    <w:rsid w:val="00A123A4"/>
    <w:rsid w:val="00A5059D"/>
    <w:rsid w:val="00A577C8"/>
    <w:rsid w:val="00A81D92"/>
    <w:rsid w:val="00AF4B4A"/>
    <w:rsid w:val="00B058FA"/>
    <w:rsid w:val="00BD7A93"/>
    <w:rsid w:val="00C04E39"/>
    <w:rsid w:val="00C16211"/>
    <w:rsid w:val="00C27EF7"/>
    <w:rsid w:val="00C61CE1"/>
    <w:rsid w:val="00C92438"/>
    <w:rsid w:val="00CA5CDE"/>
    <w:rsid w:val="00CB0D6A"/>
    <w:rsid w:val="00CC307F"/>
    <w:rsid w:val="00CC6B90"/>
    <w:rsid w:val="00CD2E80"/>
    <w:rsid w:val="00D360EC"/>
    <w:rsid w:val="00DE0F8F"/>
    <w:rsid w:val="00E21AC3"/>
    <w:rsid w:val="00EC1C76"/>
    <w:rsid w:val="00F0212B"/>
    <w:rsid w:val="00F37746"/>
    <w:rsid w:val="00F47D45"/>
    <w:rsid w:val="00F82409"/>
    <w:rsid w:val="00F86AE6"/>
    <w:rsid w:val="00FD00B9"/>
    <w:rsid w:val="00FE0A2D"/>
    <w:rsid w:val="032B06BD"/>
    <w:rsid w:val="0348203D"/>
    <w:rsid w:val="07A66CF6"/>
    <w:rsid w:val="09444ADA"/>
    <w:rsid w:val="0C4A4AB7"/>
    <w:rsid w:val="0EA51737"/>
    <w:rsid w:val="0EC13E2B"/>
    <w:rsid w:val="0EC3386D"/>
    <w:rsid w:val="0FFB522C"/>
    <w:rsid w:val="12792D04"/>
    <w:rsid w:val="131C7125"/>
    <w:rsid w:val="1409134F"/>
    <w:rsid w:val="14A15CD2"/>
    <w:rsid w:val="16317438"/>
    <w:rsid w:val="1C914B1D"/>
    <w:rsid w:val="1DF169AD"/>
    <w:rsid w:val="1FB83231"/>
    <w:rsid w:val="237103A6"/>
    <w:rsid w:val="27B334E0"/>
    <w:rsid w:val="2A5B66C7"/>
    <w:rsid w:val="339A2432"/>
    <w:rsid w:val="34CB04BA"/>
    <w:rsid w:val="39357B83"/>
    <w:rsid w:val="3AE12A60"/>
    <w:rsid w:val="458D50FD"/>
    <w:rsid w:val="482C6102"/>
    <w:rsid w:val="4953738B"/>
    <w:rsid w:val="4B754F0B"/>
    <w:rsid w:val="4CCF5790"/>
    <w:rsid w:val="4E6F7BBB"/>
    <w:rsid w:val="4F3E5D7C"/>
    <w:rsid w:val="55050B9F"/>
    <w:rsid w:val="554522CC"/>
    <w:rsid w:val="664B0571"/>
    <w:rsid w:val="66613E39"/>
    <w:rsid w:val="69946317"/>
    <w:rsid w:val="6A0C73C6"/>
    <w:rsid w:val="6CC9608A"/>
    <w:rsid w:val="6D3171E1"/>
    <w:rsid w:val="72C51B93"/>
    <w:rsid w:val="73156C0B"/>
    <w:rsid w:val="73D3189D"/>
    <w:rsid w:val="751E5765"/>
    <w:rsid w:val="7B4A45EF"/>
    <w:rsid w:val="7E156C33"/>
    <w:rsid w:val="7E9E3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pPr>
      <w:spacing w:line="360" w:lineRule="auto"/>
      <w:ind w:firstLineChars="200" w:firstLine="480"/>
    </w:pPr>
    <w:rPr>
      <w:rFonts w:ascii="仿宋_GB2312"/>
      <w:sz w:val="24"/>
      <w:lang w:val="zh-CN"/>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List Paragraph"/>
    <w:basedOn w:val="a"/>
    <w:uiPriority w:val="34"/>
    <w:qFormat/>
    <w:pPr>
      <w:ind w:firstLineChars="200" w:firstLine="420"/>
    </w:pPr>
  </w:style>
  <w:style w:type="character" w:customStyle="1" w:styleId="Char">
    <w:name w:val="纯文本 Char"/>
    <w:basedOn w:val="a0"/>
    <w:link w:val="a3"/>
    <w:rPr>
      <w:rFonts w:ascii="仿宋_GB2312" w:eastAsia="宋体" w:hAnsi="Times New Roman" w:cs="Times New Roman"/>
      <w:sz w:val="24"/>
      <w:szCs w:val="20"/>
      <w:lang w:val="zh-CN" w:eastAsia="zh-CN"/>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 w:type="character" w:customStyle="1" w:styleId="1">
    <w:name w:val="纯文本 字符1"/>
    <w:uiPriority w:val="99"/>
    <w:rPr>
      <w:rFonts w:ascii="仿宋_GB2312"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pPr>
      <w:spacing w:line="360" w:lineRule="auto"/>
      <w:ind w:firstLineChars="200" w:firstLine="480"/>
    </w:pPr>
    <w:rPr>
      <w:rFonts w:ascii="仿宋_GB2312"/>
      <w:sz w:val="24"/>
      <w:lang w:val="zh-CN"/>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List Paragraph"/>
    <w:basedOn w:val="a"/>
    <w:uiPriority w:val="34"/>
    <w:qFormat/>
    <w:pPr>
      <w:ind w:firstLineChars="200" w:firstLine="420"/>
    </w:pPr>
  </w:style>
  <w:style w:type="character" w:customStyle="1" w:styleId="Char">
    <w:name w:val="纯文本 Char"/>
    <w:basedOn w:val="a0"/>
    <w:link w:val="a3"/>
    <w:rPr>
      <w:rFonts w:ascii="仿宋_GB2312" w:eastAsia="宋体" w:hAnsi="Times New Roman" w:cs="Times New Roman"/>
      <w:sz w:val="24"/>
      <w:szCs w:val="20"/>
      <w:lang w:val="zh-CN" w:eastAsia="zh-CN"/>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 w:type="character" w:customStyle="1" w:styleId="1">
    <w:name w:val="纯文本 字符1"/>
    <w:uiPriority w:val="99"/>
    <w:rPr>
      <w:rFonts w:ascii="仿宋_GB2312"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365495-F0EB-4218-95AE-B4DA1F96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1196</Words>
  <Characters>6820</Characters>
  <Application>Microsoft Office Word</Application>
  <DocSecurity>0</DocSecurity>
  <Lines>56</Lines>
  <Paragraphs>15</Paragraphs>
  <ScaleCrop>false</ScaleCrop>
  <Company>Sky123.Org</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杨瑞</dc:creator>
  <cp:lastModifiedBy>陈凯</cp:lastModifiedBy>
  <cp:revision>3</cp:revision>
  <dcterms:created xsi:type="dcterms:W3CDTF">2020-05-17T15:52:00Z</dcterms:created>
  <dcterms:modified xsi:type="dcterms:W3CDTF">2020-05-20T03:00:00Z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