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455" w:rsidRPr="00AF0835" w:rsidRDefault="005C0E10" w:rsidP="001C45DF">
      <w:pPr>
        <w:spacing w:beforeLines="50" w:before="156" w:afterLines="50" w:after="156" w:line="360" w:lineRule="auto"/>
        <w:jc w:val="center"/>
        <w:rPr>
          <w:b/>
          <w:sz w:val="30"/>
          <w:szCs w:val="30"/>
        </w:rPr>
      </w:pPr>
      <w:r>
        <w:rPr>
          <w:rFonts w:hint="eastAsia"/>
          <w:b/>
          <w:sz w:val="30"/>
          <w:szCs w:val="30"/>
        </w:rPr>
        <w:t>2019</w:t>
      </w:r>
      <w:r>
        <w:rPr>
          <w:b/>
          <w:sz w:val="30"/>
          <w:szCs w:val="30"/>
        </w:rPr>
        <w:t>年山东省科学技术奖励</w:t>
      </w:r>
      <w:r>
        <w:rPr>
          <w:rFonts w:hint="eastAsia"/>
          <w:b/>
          <w:sz w:val="30"/>
          <w:szCs w:val="30"/>
        </w:rPr>
        <w:t>提名项目</w:t>
      </w:r>
      <w:r w:rsidR="00657455" w:rsidRPr="00AF0835">
        <w:rPr>
          <w:rFonts w:hint="eastAsia"/>
          <w:b/>
          <w:sz w:val="30"/>
          <w:szCs w:val="30"/>
        </w:rPr>
        <w:t>公示</w:t>
      </w:r>
      <w:r>
        <w:rPr>
          <w:rFonts w:hint="eastAsia"/>
          <w:b/>
          <w:sz w:val="30"/>
          <w:szCs w:val="30"/>
        </w:rPr>
        <w:t>内容</w:t>
      </w:r>
    </w:p>
    <w:p w:rsidR="00657455" w:rsidRDefault="005C0E10" w:rsidP="00657455">
      <w:pPr>
        <w:spacing w:line="360" w:lineRule="auto"/>
        <w:rPr>
          <w:b/>
        </w:rPr>
      </w:pPr>
      <w:r>
        <w:rPr>
          <w:rFonts w:hint="eastAsia"/>
          <w:b/>
        </w:rPr>
        <w:t>一</w:t>
      </w:r>
      <w:r>
        <w:rPr>
          <w:b/>
        </w:rPr>
        <w:t>、</w:t>
      </w:r>
      <w:r w:rsidR="00657455">
        <w:rPr>
          <w:b/>
        </w:rPr>
        <w:t>项目名称：</w:t>
      </w:r>
      <w:r w:rsidR="00657455">
        <w:rPr>
          <w:rFonts w:hint="eastAsia"/>
          <w:b/>
        </w:rPr>
        <w:t>方向性陆面糙率及其雨洪资源化利用效应研究</w:t>
      </w:r>
    </w:p>
    <w:p w:rsidR="005C0E10" w:rsidRPr="005C0E10" w:rsidRDefault="005C0E10" w:rsidP="005C0E10">
      <w:pPr>
        <w:spacing w:beforeLines="50" w:before="156" w:afterLines="50" w:after="156" w:line="360" w:lineRule="auto"/>
        <w:rPr>
          <w:b/>
        </w:rPr>
      </w:pPr>
      <w:r>
        <w:rPr>
          <w:rFonts w:hint="eastAsia"/>
          <w:b/>
        </w:rPr>
        <w:t>二、提名单位</w:t>
      </w:r>
      <w:r>
        <w:rPr>
          <w:b/>
        </w:rPr>
        <w:t>意见</w:t>
      </w:r>
    </w:p>
    <w:p w:rsidR="005C0E10" w:rsidRPr="005C0E10" w:rsidRDefault="005C0E10" w:rsidP="005C0E10">
      <w:pPr>
        <w:snapToGrid w:val="0"/>
        <w:spacing w:line="360" w:lineRule="auto"/>
        <w:ind w:firstLineChars="200" w:firstLine="420"/>
      </w:pPr>
      <w:r w:rsidRPr="005C0E10">
        <w:t>我单位认真审阅了该项目申报书及附件材料，确认全部材料真实有效，相关栏目内容均符合</w:t>
      </w:r>
      <w:r w:rsidRPr="005C0E10">
        <w:rPr>
          <w:rFonts w:hint="eastAsia"/>
        </w:rPr>
        <w:t>山东</w:t>
      </w:r>
      <w:r w:rsidRPr="005C0E10">
        <w:t>省科学技术奖励工作办公室的填写要求。</w:t>
      </w:r>
    </w:p>
    <w:p w:rsidR="005C0E10" w:rsidRPr="005C0E10" w:rsidRDefault="005C0E10" w:rsidP="005C0E10">
      <w:pPr>
        <w:snapToGrid w:val="0"/>
        <w:spacing w:line="360" w:lineRule="auto"/>
        <w:ind w:firstLineChars="200" w:firstLine="420"/>
      </w:pPr>
      <w:r w:rsidRPr="005C0E10">
        <w:rPr>
          <w:rFonts w:hint="eastAsia"/>
        </w:rPr>
        <w:t>该项目</w:t>
      </w:r>
      <w:r w:rsidRPr="005C0E10">
        <w:t>针对我国</w:t>
      </w:r>
      <w:r w:rsidRPr="005C0E10">
        <w:rPr>
          <w:rFonts w:hint="eastAsia"/>
        </w:rPr>
        <w:t>大部分城市</w:t>
      </w:r>
      <w:r w:rsidRPr="005C0E10">
        <w:t>水资源短缺，</w:t>
      </w:r>
      <w:r w:rsidRPr="005C0E10">
        <w:rPr>
          <w:rFonts w:hint="eastAsia"/>
        </w:rPr>
        <w:t>且又</w:t>
      </w:r>
      <w:r w:rsidRPr="005C0E10">
        <w:t>洪水威胁严重，因此展开</w:t>
      </w:r>
      <w:r w:rsidRPr="005C0E10">
        <w:rPr>
          <w:rFonts w:hint="eastAsia"/>
        </w:rPr>
        <w:t>区域</w:t>
      </w:r>
      <w:r w:rsidRPr="005C0E10">
        <w:t>地表径流过程精确化模拟</w:t>
      </w:r>
      <w:r w:rsidRPr="005C0E10">
        <w:rPr>
          <w:rFonts w:hint="eastAsia"/>
        </w:rPr>
        <w:t>预测，</w:t>
      </w:r>
      <w:r w:rsidRPr="005C0E10">
        <w:t>进行雨洪资源化利用是目前</w:t>
      </w:r>
      <w:r w:rsidRPr="005C0E10">
        <w:rPr>
          <w:rFonts w:hint="eastAsia"/>
        </w:rPr>
        <w:t>我国</w:t>
      </w:r>
      <w:r w:rsidRPr="005C0E10">
        <w:t>绿色城市建设、海绵城市建设的基础。针对</w:t>
      </w:r>
      <w:r w:rsidRPr="005C0E10">
        <w:rPr>
          <w:rFonts w:hint="eastAsia"/>
        </w:rPr>
        <w:t>目前地表径流</w:t>
      </w:r>
      <w:r w:rsidRPr="005C0E10">
        <w:t>模拟过程中</w:t>
      </w:r>
      <w:r w:rsidRPr="005C0E10">
        <w:rPr>
          <w:rFonts w:hint="eastAsia"/>
        </w:rPr>
        <w:t>存在</w:t>
      </w:r>
      <w:r w:rsidRPr="005C0E10">
        <w:t>的对陆面糙率因素的忽略或简单赋值，导致</w:t>
      </w:r>
      <w:r w:rsidRPr="005C0E10">
        <w:rPr>
          <w:rFonts w:hint="eastAsia"/>
        </w:rPr>
        <w:t>径流</w:t>
      </w:r>
      <w:r w:rsidRPr="005C0E10">
        <w:t>过程预测结果出现较大偏差</w:t>
      </w:r>
      <w:r w:rsidRPr="005C0E10">
        <w:rPr>
          <w:rFonts w:hint="eastAsia"/>
        </w:rPr>
        <w:t>的</w:t>
      </w:r>
      <w:r w:rsidRPr="005C0E10">
        <w:t>问题</w:t>
      </w:r>
      <w:r w:rsidRPr="005C0E10">
        <w:rPr>
          <w:rFonts w:hint="eastAsia"/>
        </w:rPr>
        <w:t>，项目组</w:t>
      </w:r>
      <w:r w:rsidRPr="005C0E10">
        <w:t>开展了</w:t>
      </w:r>
      <w:r w:rsidRPr="005C0E10">
        <w:t>“</w:t>
      </w:r>
      <w:r w:rsidRPr="005C0E10">
        <w:rPr>
          <w:rFonts w:hint="eastAsia"/>
        </w:rPr>
        <w:t>方向性陆面糙率及其雨洪资源化利用效应研究</w:t>
      </w:r>
      <w:r w:rsidRPr="005C0E10">
        <w:t>”</w:t>
      </w:r>
      <w:r w:rsidRPr="005C0E10">
        <w:t>项目研究，取得以下创新性成果：</w:t>
      </w:r>
      <w:r w:rsidRPr="005C0E10">
        <w:fldChar w:fldCharType="begin"/>
      </w:r>
      <w:r w:rsidRPr="005C0E10">
        <w:instrText xml:space="preserve"> </w:instrText>
      </w:r>
      <w:r w:rsidRPr="005C0E10">
        <w:rPr>
          <w:rFonts w:hint="eastAsia"/>
        </w:rPr>
        <w:instrText>= 1 \* GB3</w:instrText>
      </w:r>
      <w:r w:rsidRPr="005C0E10">
        <w:instrText xml:space="preserve"> </w:instrText>
      </w:r>
      <w:r w:rsidRPr="005C0E10">
        <w:fldChar w:fldCharType="separate"/>
      </w:r>
      <w:r w:rsidRPr="005C0E10">
        <w:rPr>
          <w:rFonts w:hint="eastAsia"/>
        </w:rPr>
        <w:t>①</w:t>
      </w:r>
      <w:r w:rsidRPr="005C0E10">
        <w:fldChar w:fldCharType="end"/>
      </w:r>
      <w:r w:rsidRPr="005C0E10">
        <w:rPr>
          <w:rFonts w:hint="eastAsia"/>
        </w:rPr>
        <w:t>针对</w:t>
      </w:r>
      <w:r w:rsidRPr="005C0E10">
        <w:t>城市化陆面</w:t>
      </w:r>
      <w:r w:rsidRPr="005C0E10">
        <w:rPr>
          <w:rFonts w:hint="eastAsia"/>
        </w:rPr>
        <w:t>高度</w:t>
      </w:r>
      <w:r w:rsidRPr="005C0E10">
        <w:t>变异特征</w:t>
      </w:r>
      <w:r w:rsidRPr="005C0E10">
        <w:rPr>
          <w:rFonts w:hint="eastAsia"/>
        </w:rPr>
        <w:t>，提出并</w:t>
      </w:r>
      <w:r w:rsidRPr="005C0E10">
        <w:t>试验验证</w:t>
      </w:r>
      <w:r w:rsidRPr="005C0E10">
        <w:rPr>
          <w:rFonts w:hint="eastAsia"/>
        </w:rPr>
        <w:t>方向性陆面糙率理论；②建立考虑方向性陆面糙率因素的降雨径流流向与流量分配数学模型；</w:t>
      </w:r>
      <w:r w:rsidRPr="005C0E10">
        <w:fldChar w:fldCharType="begin"/>
      </w:r>
      <w:r w:rsidRPr="005C0E10">
        <w:instrText xml:space="preserve"> </w:instrText>
      </w:r>
      <w:r w:rsidRPr="005C0E10">
        <w:rPr>
          <w:rFonts w:hint="eastAsia"/>
        </w:rPr>
        <w:instrText>= 3 \* GB3</w:instrText>
      </w:r>
      <w:r w:rsidRPr="005C0E10">
        <w:instrText xml:space="preserve"> </w:instrText>
      </w:r>
      <w:r w:rsidRPr="005C0E10">
        <w:fldChar w:fldCharType="separate"/>
      </w:r>
      <w:r w:rsidRPr="005C0E10">
        <w:rPr>
          <w:rFonts w:hint="eastAsia"/>
        </w:rPr>
        <w:t>③</w:t>
      </w:r>
      <w:r w:rsidRPr="005C0E10">
        <w:fldChar w:fldCharType="end"/>
      </w:r>
      <w:r w:rsidRPr="005C0E10">
        <w:t>融合</w:t>
      </w:r>
      <w:r w:rsidRPr="005C0E10">
        <w:rPr>
          <w:rFonts w:hint="eastAsia"/>
        </w:rPr>
        <w:t>气象、</w:t>
      </w:r>
      <w:r w:rsidRPr="005C0E10">
        <w:t>地表</w:t>
      </w:r>
      <w:r w:rsidRPr="005C0E10">
        <w:rPr>
          <w:rFonts w:hint="eastAsia"/>
        </w:rPr>
        <w:t>类型、</w:t>
      </w:r>
      <w:r w:rsidRPr="005C0E10">
        <w:t>地表</w:t>
      </w:r>
      <w:r w:rsidRPr="005C0E10">
        <w:rPr>
          <w:rFonts w:hint="eastAsia"/>
        </w:rPr>
        <w:t>高程等信息预测场次降水分布进行雨洪资源化利用。</w:t>
      </w:r>
    </w:p>
    <w:p w:rsidR="005C0E10" w:rsidRPr="005C0E10" w:rsidRDefault="005C0E10" w:rsidP="005C0E10">
      <w:pPr>
        <w:snapToGrid w:val="0"/>
        <w:spacing w:line="360" w:lineRule="auto"/>
        <w:ind w:firstLineChars="200" w:firstLine="420"/>
      </w:pPr>
      <w:r w:rsidRPr="005C0E10">
        <w:rPr>
          <w:rFonts w:hint="eastAsia"/>
        </w:rPr>
        <w:t>项目研究克服了目前降水径流过程模拟中忽略糙率因素作用或只能简单处理其空间变异性的技术难题，改善了区域暴雨引发的洪水预测防治，暴雨</w:t>
      </w:r>
      <w:r w:rsidRPr="005C0E10">
        <w:t>洪水</w:t>
      </w:r>
      <w:r w:rsidRPr="005C0E10">
        <w:rPr>
          <w:rFonts w:hint="eastAsia"/>
        </w:rPr>
        <w:t>资源化利用技术手段，</w:t>
      </w:r>
      <w:r w:rsidRPr="0010252B">
        <w:t>社会效益显著</w:t>
      </w:r>
      <w:r>
        <w:rPr>
          <w:rFonts w:hint="eastAsia"/>
        </w:rPr>
        <w:t>。</w:t>
      </w:r>
      <w:r w:rsidRPr="005C0E10">
        <w:t>研究成果已先后在</w:t>
      </w:r>
      <w:r w:rsidRPr="005C0E10">
        <w:rPr>
          <w:rFonts w:hint="eastAsia"/>
        </w:rPr>
        <w:t>山东</w:t>
      </w:r>
      <w:r w:rsidRPr="005C0E10">
        <w:t>、陕西等地</w:t>
      </w:r>
      <w:r w:rsidRPr="0010252B">
        <w:t>得到成功应用。项目研究成果得到该领域专家学者和技术人员的高度评价。</w:t>
      </w:r>
    </w:p>
    <w:p w:rsidR="00657455" w:rsidRDefault="005C0E10" w:rsidP="001C45DF">
      <w:pPr>
        <w:spacing w:beforeLines="50" w:before="156" w:afterLines="50" w:after="156" w:line="360" w:lineRule="auto"/>
        <w:rPr>
          <w:b/>
        </w:rPr>
      </w:pPr>
      <w:r>
        <w:rPr>
          <w:rFonts w:hint="eastAsia"/>
          <w:b/>
        </w:rPr>
        <w:t>三</w:t>
      </w:r>
      <w:r w:rsidR="00522253">
        <w:rPr>
          <w:rFonts w:hint="eastAsia"/>
          <w:b/>
        </w:rPr>
        <w:t>、</w:t>
      </w:r>
      <w:r w:rsidR="00657455">
        <w:rPr>
          <w:rFonts w:hint="eastAsia"/>
          <w:b/>
        </w:rPr>
        <w:t>项目简介</w:t>
      </w:r>
    </w:p>
    <w:p w:rsidR="00657455" w:rsidRPr="00657455" w:rsidRDefault="00A56F39" w:rsidP="00A56F39">
      <w:pPr>
        <w:snapToGrid w:val="0"/>
        <w:spacing w:line="360" w:lineRule="auto"/>
        <w:ind w:firstLineChars="200" w:firstLine="420"/>
        <w:rPr>
          <w:rFonts w:ascii="宋体" w:hAnsi="宋体"/>
          <w:b/>
          <w:sz w:val="24"/>
        </w:rPr>
      </w:pPr>
      <w:r>
        <w:rPr>
          <w:rFonts w:hint="eastAsia"/>
        </w:rPr>
        <w:t>目前</w:t>
      </w:r>
      <w:r w:rsidRPr="00413A5D">
        <w:rPr>
          <w:rFonts w:hint="eastAsia"/>
        </w:rPr>
        <w:t>随</w:t>
      </w:r>
      <w:r>
        <w:rPr>
          <w:rFonts w:hint="eastAsia"/>
        </w:rPr>
        <w:t>我国城市化水平提高，大面积铺装路面、广场等使陆面宏观上呈破碎斑块，微观上具</w:t>
      </w:r>
      <w:r w:rsidRPr="00413A5D">
        <w:rPr>
          <w:rFonts w:hint="eastAsia"/>
        </w:rPr>
        <w:t>条</w:t>
      </w:r>
      <w:r>
        <w:rPr>
          <w:rFonts w:hint="eastAsia"/>
        </w:rPr>
        <w:t>带走向，自然条件下陆面连续分布空间属性遭到破坏，导致陆面特征参数空间变异剧增，</w:t>
      </w:r>
      <w:r w:rsidR="005C4A91">
        <w:rPr>
          <w:rFonts w:hint="eastAsia"/>
        </w:rPr>
        <w:t>尤其使不同</w:t>
      </w:r>
      <w:r w:rsidR="005C4A91">
        <w:t>方向上的陆面糙率</w:t>
      </w:r>
      <w:r w:rsidR="005C4A91">
        <w:rPr>
          <w:rFonts w:hint="eastAsia"/>
        </w:rPr>
        <w:t>产生</w:t>
      </w:r>
      <w:r w:rsidR="005C4A91">
        <w:t>差异，</w:t>
      </w:r>
      <w:r>
        <w:rPr>
          <w:rFonts w:hint="eastAsia"/>
        </w:rPr>
        <w:t>而陆面糙率的高度</w:t>
      </w:r>
      <w:r w:rsidRPr="00413A5D">
        <w:rPr>
          <w:rFonts w:hint="eastAsia"/>
        </w:rPr>
        <w:t>变</w:t>
      </w:r>
      <w:r>
        <w:rPr>
          <w:rFonts w:hint="eastAsia"/>
        </w:rPr>
        <w:t>异会引发异常水文响应。项目针对陆面糙率空间变异及其雨洪资源化利用效应展开研究，利用水力模型实验揭示陆面糙率方向</w:t>
      </w:r>
      <w:r w:rsidRPr="00413A5D">
        <w:rPr>
          <w:rFonts w:hint="eastAsia"/>
        </w:rPr>
        <w:t>性及其对</w:t>
      </w:r>
      <w:r>
        <w:rPr>
          <w:rFonts w:hint="eastAsia"/>
        </w:rPr>
        <w:t>降雨径流</w:t>
      </w:r>
      <w:r w:rsidRPr="00413A5D">
        <w:rPr>
          <w:rFonts w:hint="eastAsia"/>
        </w:rPr>
        <w:t>影响机制，建立考虑</w:t>
      </w:r>
      <w:r>
        <w:rPr>
          <w:rFonts w:hint="eastAsia"/>
        </w:rPr>
        <w:t>方向性陆面</w:t>
      </w:r>
      <w:r w:rsidRPr="00413A5D">
        <w:rPr>
          <w:rFonts w:hint="eastAsia"/>
        </w:rPr>
        <w:t>糙率因素的</w:t>
      </w:r>
      <w:r>
        <w:rPr>
          <w:rFonts w:hint="eastAsia"/>
        </w:rPr>
        <w:t>降雨径流</w:t>
      </w:r>
      <w:r w:rsidRPr="00413A5D">
        <w:rPr>
          <w:rFonts w:hint="eastAsia"/>
        </w:rPr>
        <w:t>流向与流量分</w:t>
      </w:r>
      <w:r>
        <w:rPr>
          <w:rFonts w:hint="eastAsia"/>
        </w:rPr>
        <w:t>配模型，实现了对方向性陆面糙率对水流阻力效应的定量研究，并研发相应的</w:t>
      </w:r>
      <w:r w:rsidR="00AA6F24">
        <w:rPr>
          <w:rFonts w:hint="eastAsia"/>
        </w:rPr>
        <w:t>通过植被分布模式以调控陆面糙率技术，及坡面流陆面流量分配体系，</w:t>
      </w:r>
      <w:r>
        <w:rPr>
          <w:rFonts w:hint="eastAsia"/>
        </w:rPr>
        <w:t>为区域雨洪资源化利用</w:t>
      </w:r>
      <w:r w:rsidRPr="00413A5D">
        <w:rPr>
          <w:rFonts w:hint="eastAsia"/>
        </w:rPr>
        <w:t>奠定基础</w:t>
      </w:r>
      <w:r w:rsidR="00AA6F24">
        <w:rPr>
          <w:rFonts w:hint="eastAsia"/>
        </w:rPr>
        <w:t>，并成功地进行了实践应用</w:t>
      </w:r>
      <w:r w:rsidRPr="00413A5D">
        <w:rPr>
          <w:rFonts w:hint="eastAsia"/>
        </w:rPr>
        <w:t>。</w:t>
      </w:r>
    </w:p>
    <w:p w:rsidR="0048728B" w:rsidRDefault="00AA6F24" w:rsidP="0048728B">
      <w:pPr>
        <w:snapToGrid w:val="0"/>
        <w:spacing w:line="360" w:lineRule="auto"/>
        <w:ind w:firstLineChars="200" w:firstLine="420"/>
      </w:pPr>
      <w:r w:rsidRPr="0048728B">
        <w:rPr>
          <w:rFonts w:hint="eastAsia"/>
        </w:rPr>
        <w:t>项目组经过</w:t>
      </w:r>
      <w:r w:rsidR="0048728B" w:rsidRPr="0048728B">
        <w:rPr>
          <w:rFonts w:hint="eastAsia"/>
        </w:rPr>
        <w:t>努力，取得主要科技创新如下：①</w:t>
      </w:r>
      <w:r w:rsidR="0048728B" w:rsidRPr="0048728B">
        <w:rPr>
          <w:rFonts w:hint="eastAsia"/>
        </w:rPr>
        <w:t xml:space="preserve"> </w:t>
      </w:r>
      <w:r w:rsidR="0048728B" w:rsidRPr="0048728B">
        <w:rPr>
          <w:rFonts w:hint="eastAsia"/>
        </w:rPr>
        <w:t>学术上提出方向性陆面糙率理论，表征现代城市</w:t>
      </w:r>
      <w:r w:rsidR="005C4A91">
        <w:rPr>
          <w:rFonts w:hint="eastAsia"/>
        </w:rPr>
        <w:t>化</w:t>
      </w:r>
      <w:r w:rsidR="0048728B" w:rsidRPr="0048728B">
        <w:rPr>
          <w:rFonts w:hint="eastAsia"/>
        </w:rPr>
        <w:t>陆面条带分布情况下的糙率空间变异性，克服目前降雨径流过程研究中忽略糙率空间变异因素作用或只能简单处理其空间变异性的技术困难；②</w:t>
      </w:r>
      <w:r w:rsidR="00FA7595" w:rsidRPr="0048728B">
        <w:rPr>
          <w:rFonts w:hint="eastAsia"/>
        </w:rPr>
        <w:t>建立考虑方向性陆面糙率因素的降雨径流流向与流量分配数学模型</w:t>
      </w:r>
      <w:r w:rsidR="00FA7595">
        <w:rPr>
          <w:rFonts w:hint="eastAsia"/>
        </w:rPr>
        <w:t>，较精确模拟坡面洪水过程</w:t>
      </w:r>
      <w:r w:rsidR="0048728B" w:rsidRPr="0048728B">
        <w:rPr>
          <w:rFonts w:hint="eastAsia"/>
        </w:rPr>
        <w:t>；</w:t>
      </w:r>
      <w:r w:rsidR="001C45DF">
        <w:fldChar w:fldCharType="begin"/>
      </w:r>
      <w:r w:rsidR="00BA44A6">
        <w:instrText xml:space="preserve"> = 3 \* GB3 </w:instrText>
      </w:r>
      <w:r w:rsidR="001C45DF">
        <w:fldChar w:fldCharType="separate"/>
      </w:r>
      <w:r w:rsidR="0048728B" w:rsidRPr="0048728B">
        <w:rPr>
          <w:rFonts w:hint="eastAsia"/>
        </w:rPr>
        <w:t>③</w:t>
      </w:r>
      <w:r w:rsidR="001C45DF">
        <w:fldChar w:fldCharType="end"/>
      </w:r>
      <w:r w:rsidR="00FA7595" w:rsidRPr="0048728B">
        <w:rPr>
          <w:rFonts w:hint="eastAsia"/>
        </w:rPr>
        <w:t>针对目前城市</w:t>
      </w:r>
      <w:r w:rsidR="00FA7595">
        <w:rPr>
          <w:rFonts w:hint="eastAsia"/>
        </w:rPr>
        <w:t>化</w:t>
      </w:r>
      <w:r w:rsidR="00FA7595" w:rsidRPr="0048728B">
        <w:rPr>
          <w:rFonts w:hint="eastAsia"/>
        </w:rPr>
        <w:t>区域陆面水文效应异常情况，</w:t>
      </w:r>
      <w:r w:rsidR="00FA7595" w:rsidRPr="0048728B">
        <w:t>融合</w:t>
      </w:r>
      <w:r w:rsidR="00FA7595" w:rsidRPr="0048728B">
        <w:rPr>
          <w:rFonts w:hint="eastAsia"/>
        </w:rPr>
        <w:t>气象、</w:t>
      </w:r>
      <w:r w:rsidR="00FA7595" w:rsidRPr="0048728B">
        <w:t>地表</w:t>
      </w:r>
      <w:r w:rsidR="00FA7595" w:rsidRPr="0048728B">
        <w:rPr>
          <w:rFonts w:hint="eastAsia"/>
        </w:rPr>
        <w:t>类型、</w:t>
      </w:r>
      <w:r w:rsidR="00FA7595" w:rsidRPr="0048728B">
        <w:t>地表</w:t>
      </w:r>
      <w:r w:rsidR="00FA7595" w:rsidRPr="0048728B">
        <w:rPr>
          <w:rFonts w:hint="eastAsia"/>
        </w:rPr>
        <w:t>高程等信息预测区域场次降水量分布</w:t>
      </w:r>
      <w:r w:rsidR="00FA7595">
        <w:rPr>
          <w:rFonts w:hint="eastAsia"/>
        </w:rPr>
        <w:t>，提高区域雨洪资源化利用率</w:t>
      </w:r>
      <w:r w:rsidR="00FA7595" w:rsidRPr="0048728B">
        <w:rPr>
          <w:rFonts w:hint="eastAsia"/>
        </w:rPr>
        <w:t>。</w:t>
      </w:r>
    </w:p>
    <w:p w:rsidR="00EC50A4" w:rsidRDefault="00EC50A4" w:rsidP="0048728B">
      <w:pPr>
        <w:snapToGrid w:val="0"/>
        <w:spacing w:line="360" w:lineRule="auto"/>
        <w:ind w:firstLineChars="200" w:firstLine="420"/>
      </w:pPr>
      <w:r w:rsidRPr="00652CD8">
        <w:rPr>
          <w:rFonts w:hint="eastAsia"/>
        </w:rPr>
        <w:lastRenderedPageBreak/>
        <w:t>项目由发明专利</w:t>
      </w:r>
      <w:r>
        <w:rPr>
          <w:rFonts w:hint="eastAsia"/>
        </w:rPr>
        <w:t>5</w:t>
      </w:r>
      <w:r>
        <w:t>件、</w:t>
      </w:r>
      <w:r w:rsidR="00C46BFB">
        <w:rPr>
          <w:rFonts w:hint="eastAsia"/>
        </w:rPr>
        <w:t>实用新型专利</w:t>
      </w:r>
      <w:r w:rsidR="00C46BFB">
        <w:rPr>
          <w:rFonts w:hint="eastAsia"/>
        </w:rPr>
        <w:t>2</w:t>
      </w:r>
      <w:r w:rsidR="00C46BFB">
        <w:rPr>
          <w:rFonts w:hint="eastAsia"/>
        </w:rPr>
        <w:t>件、</w:t>
      </w:r>
      <w:r w:rsidRPr="00652CD8">
        <w:t>专著</w:t>
      </w:r>
      <w:r w:rsidR="00B4067D">
        <w:t>2</w:t>
      </w:r>
      <w:r w:rsidRPr="00652CD8">
        <w:t>部</w:t>
      </w:r>
      <w:r w:rsidR="00B4067D">
        <w:rPr>
          <w:rFonts w:hint="eastAsia"/>
        </w:rPr>
        <w:t>、</w:t>
      </w:r>
      <w:r w:rsidRPr="00652CD8">
        <w:t>SCI</w:t>
      </w:r>
      <w:r w:rsidRPr="00652CD8">
        <w:t>收录论文</w:t>
      </w:r>
      <w:r w:rsidR="00B4067D">
        <w:t>9</w:t>
      </w:r>
      <w:r w:rsidRPr="00652CD8">
        <w:t>篇</w:t>
      </w:r>
      <w:r w:rsidR="00B4067D">
        <w:rPr>
          <w:rFonts w:hint="eastAsia"/>
        </w:rPr>
        <w:t>、</w:t>
      </w:r>
      <w:r w:rsidR="00B4067D">
        <w:rPr>
          <w:rFonts w:hint="eastAsia"/>
        </w:rPr>
        <w:t>EI</w:t>
      </w:r>
      <w:r w:rsidR="00B4067D">
        <w:rPr>
          <w:rFonts w:hint="eastAsia"/>
        </w:rPr>
        <w:t>收录</w:t>
      </w:r>
      <w:r w:rsidR="00B4067D">
        <w:t>论文</w:t>
      </w:r>
      <w:r w:rsidR="00B4067D">
        <w:t>1</w:t>
      </w:r>
      <w:r w:rsidR="00B4067D">
        <w:t>篇</w:t>
      </w:r>
      <w:r w:rsidR="003E05F4">
        <w:rPr>
          <w:rFonts w:hint="eastAsia"/>
        </w:rPr>
        <w:t>、中文核心论文</w:t>
      </w:r>
      <w:r w:rsidR="003E05F4">
        <w:rPr>
          <w:rFonts w:hint="eastAsia"/>
        </w:rPr>
        <w:t>2</w:t>
      </w:r>
      <w:r w:rsidR="003E05F4">
        <w:rPr>
          <w:rFonts w:hint="eastAsia"/>
        </w:rPr>
        <w:t>篇</w:t>
      </w:r>
      <w:r w:rsidRPr="00652CD8">
        <w:t>组成。</w:t>
      </w:r>
    </w:p>
    <w:p w:rsidR="005C0E10" w:rsidRDefault="005C0E10" w:rsidP="005C0E10">
      <w:pPr>
        <w:spacing w:beforeLines="50" w:before="156" w:afterLines="50" w:after="156" w:line="360" w:lineRule="auto"/>
        <w:rPr>
          <w:b/>
        </w:rPr>
      </w:pPr>
      <w:r>
        <w:rPr>
          <w:rFonts w:hint="eastAsia"/>
          <w:b/>
        </w:rPr>
        <w:t>四、客观评价</w:t>
      </w:r>
    </w:p>
    <w:p w:rsidR="005C0E10" w:rsidRPr="005C0E10" w:rsidRDefault="005C0E10" w:rsidP="005C0E10">
      <w:pPr>
        <w:snapToGrid w:val="0"/>
        <w:spacing w:line="360" w:lineRule="auto"/>
        <w:ind w:firstLineChars="200" w:firstLine="420"/>
      </w:pPr>
      <w:r w:rsidRPr="005C0E10">
        <w:t>陆面特征参数的高度变异，将引发其上水文过程的响应，目前我国城市化水平不断提高，大面积地表铺装、用地类型等使城市化陆面宏观上呈破碎斑块，微观上具条带走向，自然条件下陆面连续分布空间属性遭到破坏，导致陆面特征参数空间变异剧增，而陆面糙率的高度变异会引发异常水文响应。项目完成人针对陆面糙率空间变异具方向属性及其雨洪资源化利用效应展开研究，利用水力模型实验揭示陆面糙率方向性及其对降雨径流影响机制，建立考虑方向性陆面糙率因素的降雨径流流向与流量分配模型，为城市区域雨洪资源化利用奠定基础。通过研究取得以下关键技术与创新点</w:t>
      </w:r>
      <w:r w:rsidRPr="005C0E10">
        <w:t>:</w:t>
      </w:r>
    </w:p>
    <w:p w:rsidR="005C0E10" w:rsidRPr="005C0E10" w:rsidRDefault="005C0E10" w:rsidP="005C0E10">
      <w:pPr>
        <w:snapToGrid w:val="0"/>
        <w:spacing w:line="360" w:lineRule="auto"/>
        <w:ind w:firstLineChars="200" w:firstLine="420"/>
      </w:pPr>
      <w:r w:rsidRPr="005C0E10">
        <w:rPr>
          <w:rFonts w:ascii="宋体" w:hAnsi="宋体" w:cs="宋体" w:hint="eastAsia"/>
        </w:rPr>
        <w:t>①</w:t>
      </w:r>
      <w:r w:rsidRPr="005C0E10">
        <w:t xml:space="preserve"> </w:t>
      </w:r>
      <w:r w:rsidRPr="005C0E10">
        <w:t>学术上提出方向性陆面糙率理论，表征现代城市陆面条带分布情况下的糙率空间变异性，克服目前降雨径流过程研究中忽略糙率空间变异因素作用或只能简单处理其空间变异性的技术困难；</w:t>
      </w:r>
      <w:r w:rsidRPr="005C0E10">
        <w:t xml:space="preserve"> </w:t>
      </w:r>
    </w:p>
    <w:p w:rsidR="005C0E10" w:rsidRPr="005C0E10" w:rsidRDefault="005C0E10" w:rsidP="005C0E10">
      <w:pPr>
        <w:snapToGrid w:val="0"/>
        <w:spacing w:line="360" w:lineRule="auto"/>
        <w:ind w:firstLineChars="200" w:firstLine="420"/>
      </w:pPr>
      <w:r w:rsidRPr="005C0E10">
        <w:rPr>
          <w:rFonts w:ascii="宋体" w:hAnsi="宋体" w:cs="宋体" w:hint="eastAsia"/>
        </w:rPr>
        <w:t>②</w:t>
      </w:r>
      <w:r w:rsidRPr="005C0E10">
        <w:t xml:space="preserve"> </w:t>
      </w:r>
      <w:r w:rsidRPr="005C0E10">
        <w:t>针对目前城市区域陆面水文效应异常情况，融合气象、地表类型、地表高程等信息预测城市区域场次降水量分布；</w:t>
      </w:r>
    </w:p>
    <w:p w:rsidR="005C0E10" w:rsidRPr="005C0E10" w:rsidRDefault="005C0E10" w:rsidP="005C0E10">
      <w:pPr>
        <w:snapToGrid w:val="0"/>
        <w:spacing w:line="360" w:lineRule="auto"/>
        <w:ind w:firstLineChars="200" w:firstLine="420"/>
      </w:pPr>
      <w:r w:rsidRPr="005C0E10">
        <w:fldChar w:fldCharType="begin"/>
      </w:r>
      <w:r w:rsidRPr="005C0E10">
        <w:instrText xml:space="preserve"> = 3 \* GB3 </w:instrText>
      </w:r>
      <w:r w:rsidRPr="005C0E10">
        <w:fldChar w:fldCharType="separate"/>
      </w:r>
      <w:r w:rsidRPr="005C0E10">
        <w:rPr>
          <w:rFonts w:ascii="宋体" w:hAnsi="宋体" w:cs="宋体" w:hint="eastAsia"/>
        </w:rPr>
        <w:t>③</w:t>
      </w:r>
      <w:r w:rsidRPr="005C0E10">
        <w:fldChar w:fldCharType="end"/>
      </w:r>
      <w:r w:rsidRPr="005C0E10">
        <w:t xml:space="preserve"> </w:t>
      </w:r>
      <w:r w:rsidRPr="005C0E10">
        <w:t>建立考虑方向性陆面糙率因素的降雨径流流向与流量分配数学模型，结合降水量分布，展开雨洪资源化利用。</w:t>
      </w:r>
    </w:p>
    <w:p w:rsidR="005C0E10" w:rsidRPr="005C0E10" w:rsidRDefault="005C0E10" w:rsidP="005C0E10">
      <w:pPr>
        <w:snapToGrid w:val="0"/>
        <w:spacing w:line="360" w:lineRule="auto"/>
        <w:ind w:firstLineChars="200" w:firstLine="420"/>
      </w:pPr>
      <w:r w:rsidRPr="005C0E10">
        <w:t xml:space="preserve"> </w:t>
      </w:r>
      <w:r w:rsidRPr="005C0E10">
        <w:t>项目研究针对目前地表径流模拟的技术难题，具有指向性，提出的方向性陆面糙率理论对本领域理论研究具有创新性贡献，项目研究对目前的海绵城市建设中的雨洪水收集具有现实意义。项目获得成果丰硕，获得多项发明专利及多篇</w:t>
      </w:r>
      <w:r w:rsidRPr="005C0E10">
        <w:t>SCI</w:t>
      </w:r>
      <w:r w:rsidRPr="005C0E10">
        <w:t>学术论文发表。由来自河海大学、中国水利水电第八工程局科研设计院、陕西省水文水资源勘测局、天津农业学院、滨州学院等单位组成的专家组认为该成果达到国际先进水平。</w:t>
      </w:r>
    </w:p>
    <w:p w:rsidR="0048728B" w:rsidRDefault="005C0E10" w:rsidP="001C45DF">
      <w:pPr>
        <w:spacing w:beforeLines="50" w:before="156" w:afterLines="50" w:after="156" w:line="360" w:lineRule="auto"/>
        <w:rPr>
          <w:b/>
        </w:rPr>
      </w:pPr>
      <w:r>
        <w:rPr>
          <w:rFonts w:hint="eastAsia"/>
          <w:b/>
        </w:rPr>
        <w:t>五</w:t>
      </w:r>
      <w:r w:rsidR="00522253">
        <w:rPr>
          <w:rFonts w:hint="eastAsia"/>
          <w:b/>
        </w:rPr>
        <w:t>、</w:t>
      </w:r>
      <w:r w:rsidR="0067042F">
        <w:rPr>
          <w:rFonts w:hint="eastAsia"/>
          <w:b/>
        </w:rPr>
        <w:t>推广应用情况</w:t>
      </w:r>
    </w:p>
    <w:p w:rsidR="00181B81" w:rsidRPr="00BA6294" w:rsidRDefault="00D03226" w:rsidP="00BA6294">
      <w:pPr>
        <w:snapToGrid w:val="0"/>
        <w:spacing w:line="360" w:lineRule="auto"/>
        <w:ind w:firstLineChars="200" w:firstLine="420"/>
      </w:pPr>
      <w:r w:rsidRPr="00D03226">
        <w:rPr>
          <w:rFonts w:hint="eastAsia"/>
        </w:rPr>
        <w:t>从</w:t>
      </w:r>
      <w:r w:rsidR="00D51D58" w:rsidRPr="00D03226">
        <w:rPr>
          <w:rFonts w:hint="eastAsia"/>
        </w:rPr>
        <w:t>201</w:t>
      </w:r>
      <w:r w:rsidR="00B139F5">
        <w:rPr>
          <w:rFonts w:hint="eastAsia"/>
        </w:rPr>
        <w:t>6</w:t>
      </w:r>
      <w:r w:rsidR="00B139F5">
        <w:rPr>
          <w:rFonts w:hint="eastAsia"/>
        </w:rPr>
        <w:t>年</w:t>
      </w:r>
      <w:r w:rsidR="005C4A91">
        <w:t>9</w:t>
      </w:r>
      <w:r w:rsidR="00B139F5">
        <w:rPr>
          <w:rFonts w:hint="eastAsia"/>
        </w:rPr>
        <w:t>月</w:t>
      </w:r>
      <w:r w:rsidR="003409E5" w:rsidRPr="00D03226">
        <w:rPr>
          <w:rFonts w:hint="eastAsia"/>
        </w:rPr>
        <w:t>开始项目研究成果</w:t>
      </w:r>
      <w:r w:rsidR="002D19EE" w:rsidRPr="00D03226">
        <w:rPr>
          <w:rFonts w:hint="eastAsia"/>
        </w:rPr>
        <w:t>分别</w:t>
      </w:r>
      <w:r w:rsidR="003409E5" w:rsidRPr="00D03226">
        <w:rPr>
          <w:rFonts w:hint="eastAsia"/>
        </w:rPr>
        <w:t>在</w:t>
      </w:r>
      <w:r w:rsidR="00637975">
        <w:rPr>
          <w:rFonts w:hint="eastAsia"/>
        </w:rPr>
        <w:t>山东</w:t>
      </w:r>
      <w:r w:rsidR="002D19EE" w:rsidRPr="00D03226">
        <w:rPr>
          <w:rFonts w:hint="eastAsia"/>
        </w:rPr>
        <w:t>、</w:t>
      </w:r>
      <w:r w:rsidR="00B4067D">
        <w:rPr>
          <w:rFonts w:hint="eastAsia"/>
        </w:rPr>
        <w:t>陕西</w:t>
      </w:r>
      <w:r w:rsidR="00816F2D">
        <w:rPr>
          <w:rFonts w:hint="eastAsia"/>
        </w:rPr>
        <w:t>等</w:t>
      </w:r>
      <w:r w:rsidR="00816F2D">
        <w:t>地</w:t>
      </w:r>
      <w:r w:rsidR="002D19EE" w:rsidRPr="00D03226">
        <w:rPr>
          <w:rFonts w:hint="eastAsia"/>
        </w:rPr>
        <w:t>进行推广应用，累计推广面积</w:t>
      </w:r>
      <w:r w:rsidR="00522253">
        <w:rPr>
          <w:rFonts w:hint="eastAsia"/>
        </w:rPr>
        <w:t>15</w:t>
      </w:r>
      <w:r w:rsidR="002D19EE" w:rsidRPr="00D03226">
        <w:rPr>
          <w:rFonts w:hint="eastAsia"/>
        </w:rPr>
        <w:t>km</w:t>
      </w:r>
      <w:r w:rsidR="002D19EE" w:rsidRPr="00EC50A4">
        <w:rPr>
          <w:rFonts w:hint="eastAsia"/>
          <w:vertAlign w:val="superscript"/>
        </w:rPr>
        <w:t>2</w:t>
      </w:r>
      <w:r w:rsidR="002D19EE" w:rsidRPr="00D03226">
        <w:rPr>
          <w:rFonts w:hint="eastAsia"/>
        </w:rPr>
        <w:t>，</w:t>
      </w:r>
      <w:r w:rsidR="00BA6294" w:rsidRPr="00BA6294">
        <w:rPr>
          <w:rFonts w:hint="eastAsia"/>
        </w:rPr>
        <w:t>采用</w:t>
      </w:r>
      <w:r w:rsidR="00BA6294">
        <w:rPr>
          <w:rFonts w:hint="eastAsia"/>
        </w:rPr>
        <w:t>铺设或植被</w:t>
      </w:r>
      <w:r w:rsidR="00BA6294" w:rsidRPr="00BA6294">
        <w:t>种植走向与区域</w:t>
      </w:r>
      <w:r w:rsidR="00BA6294" w:rsidRPr="00BA6294">
        <w:rPr>
          <w:rFonts w:hint="eastAsia"/>
        </w:rPr>
        <w:t>地表</w:t>
      </w:r>
      <w:r w:rsidR="00BA6294" w:rsidRPr="00BA6294">
        <w:t>径流</w:t>
      </w:r>
      <w:r w:rsidR="00BA6294" w:rsidRPr="00BA6294">
        <w:rPr>
          <w:rFonts w:hint="eastAsia"/>
        </w:rPr>
        <w:t>流向呈一定角度（</w:t>
      </w:r>
      <w:r w:rsidR="00BA6294" w:rsidRPr="00BA6294">
        <w:t>角度的大小</w:t>
      </w:r>
      <w:r w:rsidR="00BA6294" w:rsidRPr="00BA6294">
        <w:rPr>
          <w:rFonts w:hint="eastAsia"/>
        </w:rPr>
        <w:t>根据</w:t>
      </w:r>
      <w:r w:rsidR="00BA6294" w:rsidRPr="00BA6294">
        <w:t>地表坡度</w:t>
      </w:r>
      <w:r w:rsidR="00BA6294" w:rsidRPr="00BA6294">
        <w:rPr>
          <w:rFonts w:hint="eastAsia"/>
        </w:rPr>
        <w:t>确</w:t>
      </w:r>
      <w:r w:rsidR="00BA6294" w:rsidRPr="00BA6294">
        <w:t>定</w:t>
      </w:r>
      <w:r w:rsidR="00BA6294" w:rsidRPr="00BA6294">
        <w:rPr>
          <w:rFonts w:hint="eastAsia"/>
        </w:rPr>
        <w:t>）</w:t>
      </w:r>
      <w:r w:rsidR="00BA6294" w:rsidRPr="00BA6294">
        <w:t>的技术方法，</w:t>
      </w:r>
      <w:r w:rsidR="002D19EE" w:rsidRPr="00D03226">
        <w:rPr>
          <w:rFonts w:hint="eastAsia"/>
        </w:rPr>
        <w:t>现场实际的</w:t>
      </w:r>
      <w:r w:rsidR="00522253">
        <w:rPr>
          <w:rFonts w:hint="eastAsia"/>
        </w:rPr>
        <w:t>地表径流</w:t>
      </w:r>
      <w:r w:rsidR="002D19EE" w:rsidRPr="00D03226">
        <w:rPr>
          <w:rFonts w:hint="eastAsia"/>
        </w:rPr>
        <w:t>过程</w:t>
      </w:r>
      <w:r w:rsidR="00D07657" w:rsidRPr="00D03226">
        <w:rPr>
          <w:rFonts w:hint="eastAsia"/>
        </w:rPr>
        <w:t>表明，</w:t>
      </w:r>
      <w:r w:rsidR="00BA6294" w:rsidRPr="00BA6294">
        <w:rPr>
          <w:rFonts w:hint="eastAsia"/>
        </w:rPr>
        <w:t>采用技术</w:t>
      </w:r>
      <w:r w:rsidR="00BA6294" w:rsidRPr="00BA6294">
        <w:t>方法</w:t>
      </w:r>
      <w:r w:rsidR="00BA6294" w:rsidRPr="00BA6294">
        <w:rPr>
          <w:rFonts w:hint="eastAsia"/>
        </w:rPr>
        <w:t>的</w:t>
      </w:r>
      <w:r w:rsidR="00BA6294" w:rsidRPr="00BA6294">
        <w:t>地块能</w:t>
      </w:r>
      <w:r w:rsidR="00BA6294" w:rsidRPr="00BA6294">
        <w:rPr>
          <w:rFonts w:hint="eastAsia"/>
        </w:rPr>
        <w:t>通过</w:t>
      </w:r>
      <w:r w:rsidR="00BA6294" w:rsidRPr="00BA6294">
        <w:t>改变地表阻力，显著降低洪水持续时间，</w:t>
      </w:r>
      <w:r w:rsidR="00BA6294" w:rsidRPr="00BA6294">
        <w:rPr>
          <w:rFonts w:hint="eastAsia"/>
        </w:rPr>
        <w:t>削减</w:t>
      </w:r>
      <w:r w:rsidR="00BA6294" w:rsidRPr="00BA6294">
        <w:t>洪</w:t>
      </w:r>
      <w:r w:rsidR="00BA6294" w:rsidRPr="00BA6294">
        <w:rPr>
          <w:rFonts w:hint="eastAsia"/>
        </w:rPr>
        <w:t>水</w:t>
      </w:r>
      <w:r w:rsidR="00BA6294" w:rsidRPr="00BA6294">
        <w:t>流量，使更多降水</w:t>
      </w:r>
      <w:r w:rsidR="00BA6294" w:rsidRPr="00BA6294">
        <w:rPr>
          <w:rFonts w:hint="eastAsia"/>
        </w:rPr>
        <w:t>入渗</w:t>
      </w:r>
      <w:r w:rsidR="00BA6294" w:rsidRPr="00BA6294">
        <w:t>补给土壤。</w:t>
      </w:r>
      <w:r w:rsidR="00D07657" w:rsidRPr="00D03226">
        <w:rPr>
          <w:rFonts w:hint="eastAsia"/>
        </w:rPr>
        <w:t>本成果由于通过地表植被走向分布调节陆面糙率，从而能一定程度控制地表径流，显著提高雨洪资源化利用率，</w:t>
      </w:r>
      <w:r w:rsidR="00BA6294" w:rsidRPr="00BA6294">
        <w:t>应用结果显示</w:t>
      </w:r>
      <w:r w:rsidR="00BA6294" w:rsidRPr="00BA6294">
        <w:rPr>
          <w:rFonts w:hint="eastAsia"/>
        </w:rPr>
        <w:t>在</w:t>
      </w:r>
      <w:r w:rsidR="00BA6294" w:rsidRPr="00BA6294">
        <w:t>暴雨</w:t>
      </w:r>
      <w:r w:rsidR="00BA6294" w:rsidRPr="00BA6294">
        <w:rPr>
          <w:rFonts w:hint="eastAsia"/>
        </w:rPr>
        <w:t>洪水发生</w:t>
      </w:r>
      <w:r w:rsidR="00BA6294" w:rsidRPr="00BA6294">
        <w:t>时，</w:t>
      </w:r>
      <w:r w:rsidR="00D07657" w:rsidRPr="00D03226">
        <w:rPr>
          <w:rFonts w:hint="eastAsia"/>
        </w:rPr>
        <w:t>降低暴雨洪水灾害，同时有利于区域水土治理，改善水环境，应用</w:t>
      </w:r>
      <w:r w:rsidRPr="00D03226">
        <w:rPr>
          <w:rFonts w:hint="eastAsia"/>
        </w:rPr>
        <w:t>对于我国目前大部分区域一方面缺水，而另一方面汛期洪涝灾害严重的问题得到缓解，</w:t>
      </w:r>
      <w:r w:rsidR="00EC50A4" w:rsidRPr="00EC50A4">
        <w:t>在</w:t>
      </w:r>
      <w:r w:rsidR="00EC50A4" w:rsidRPr="00EC50A4">
        <w:rPr>
          <w:rFonts w:hint="eastAsia"/>
        </w:rPr>
        <w:t>目前进行的人与环境和谐社会建设、</w:t>
      </w:r>
      <w:r w:rsidR="00EC50A4" w:rsidRPr="00EC50A4">
        <w:t>海绵</w:t>
      </w:r>
      <w:r w:rsidR="00EC50A4" w:rsidRPr="00EC50A4">
        <w:rPr>
          <w:rFonts w:hint="eastAsia"/>
        </w:rPr>
        <w:t>城市等建设中具有巨大经济社会效益，项目的推广应用</w:t>
      </w:r>
      <w:r w:rsidR="00D07657" w:rsidRPr="00D03226">
        <w:rPr>
          <w:rFonts w:hint="eastAsia"/>
        </w:rPr>
        <w:t>具有示范</w:t>
      </w:r>
      <w:r w:rsidRPr="00D03226">
        <w:rPr>
          <w:rFonts w:hint="eastAsia"/>
        </w:rPr>
        <w:t>意义。</w:t>
      </w:r>
    </w:p>
    <w:p w:rsidR="0067042F" w:rsidRDefault="005C0E10" w:rsidP="001C45DF">
      <w:pPr>
        <w:spacing w:beforeLines="50" w:before="156" w:afterLines="50" w:after="156" w:line="360" w:lineRule="auto"/>
        <w:rPr>
          <w:b/>
        </w:rPr>
      </w:pPr>
      <w:r>
        <w:rPr>
          <w:rFonts w:hint="eastAsia"/>
          <w:b/>
        </w:rPr>
        <w:t>六</w:t>
      </w:r>
      <w:r w:rsidR="00522253">
        <w:rPr>
          <w:rFonts w:hint="eastAsia"/>
          <w:b/>
        </w:rPr>
        <w:t>、</w:t>
      </w:r>
      <w:r w:rsidR="003C66BB" w:rsidRPr="00D80879">
        <w:rPr>
          <w:b/>
        </w:rPr>
        <w:t>主要知识产权证明目录</w:t>
      </w:r>
    </w:p>
    <w:p w:rsidR="00B13D0D" w:rsidRPr="00BA6294" w:rsidRDefault="00F50576" w:rsidP="00B13D0D">
      <w:pPr>
        <w:spacing w:line="360" w:lineRule="auto"/>
        <w:ind w:firstLineChars="200" w:firstLine="422"/>
        <w:jc w:val="left"/>
        <w:rPr>
          <w:b/>
          <w:szCs w:val="21"/>
        </w:rPr>
      </w:pPr>
      <w:r w:rsidRPr="00BA6294">
        <w:rPr>
          <w:b/>
          <w:szCs w:val="21"/>
        </w:rPr>
        <w:t>（</w:t>
      </w:r>
      <w:r w:rsidRPr="00BA6294">
        <w:rPr>
          <w:b/>
          <w:szCs w:val="21"/>
        </w:rPr>
        <w:t>1</w:t>
      </w:r>
      <w:r w:rsidRPr="00BA6294">
        <w:rPr>
          <w:b/>
          <w:szCs w:val="21"/>
        </w:rPr>
        <w:t>）授权专利情况</w:t>
      </w:r>
    </w:p>
    <w:tbl>
      <w:tblPr>
        <w:tblW w:w="824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699"/>
        <w:gridCol w:w="1418"/>
        <w:gridCol w:w="1833"/>
        <w:gridCol w:w="1852"/>
        <w:gridCol w:w="1477"/>
        <w:gridCol w:w="962"/>
      </w:tblGrid>
      <w:tr w:rsidR="00B13D0D" w:rsidRPr="00AF0AB9" w:rsidTr="00B13D0D">
        <w:trPr>
          <w:trHeight w:val="621"/>
          <w:jc w:val="center"/>
        </w:trPr>
        <w:tc>
          <w:tcPr>
            <w:tcW w:w="699" w:type="dxa"/>
            <w:vAlign w:val="center"/>
          </w:tcPr>
          <w:p w:rsidR="00B13D0D" w:rsidRPr="00F50576" w:rsidRDefault="00B13D0D" w:rsidP="00A059D8">
            <w:pPr>
              <w:widowControl/>
              <w:spacing w:line="0" w:lineRule="atLeast"/>
              <w:jc w:val="center"/>
              <w:textAlignment w:val="bottom"/>
              <w:rPr>
                <w:kern w:val="0"/>
                <w:szCs w:val="21"/>
              </w:rPr>
            </w:pPr>
            <w:r w:rsidRPr="00F50576">
              <w:rPr>
                <w:color w:val="000000" w:themeColor="text1"/>
                <w:kern w:val="24"/>
                <w:szCs w:val="21"/>
              </w:rPr>
              <w:t>序号</w:t>
            </w:r>
          </w:p>
        </w:tc>
        <w:tc>
          <w:tcPr>
            <w:tcW w:w="1418" w:type="dxa"/>
            <w:vAlign w:val="center"/>
          </w:tcPr>
          <w:p w:rsidR="00B13D0D" w:rsidRPr="00F50576" w:rsidRDefault="00B13D0D" w:rsidP="00A059D8">
            <w:pPr>
              <w:snapToGrid w:val="0"/>
              <w:ind w:leftChars="-50" w:left="-105" w:rightChars="-50" w:right="-105"/>
              <w:contextualSpacing/>
              <w:jc w:val="center"/>
              <w:rPr>
                <w:rFonts w:ascii="宋体" w:hAnsi="宋体"/>
                <w:szCs w:val="21"/>
              </w:rPr>
            </w:pPr>
            <w:r w:rsidRPr="00F50576">
              <w:rPr>
                <w:rFonts w:ascii="宋体" w:hAnsi="宋体"/>
                <w:szCs w:val="21"/>
              </w:rPr>
              <w:t>知识产权类别</w:t>
            </w:r>
          </w:p>
        </w:tc>
        <w:tc>
          <w:tcPr>
            <w:tcW w:w="1833" w:type="dxa"/>
            <w:vAlign w:val="center"/>
          </w:tcPr>
          <w:p w:rsidR="00B13D0D" w:rsidRPr="00F50576" w:rsidRDefault="00B13D0D" w:rsidP="00A059D8">
            <w:pPr>
              <w:snapToGrid w:val="0"/>
              <w:ind w:leftChars="-50" w:left="-105" w:rightChars="-50" w:right="-105"/>
              <w:contextualSpacing/>
              <w:jc w:val="center"/>
              <w:rPr>
                <w:rFonts w:ascii="宋体" w:hAnsi="宋体"/>
                <w:szCs w:val="21"/>
              </w:rPr>
            </w:pPr>
            <w:r w:rsidRPr="00F50576">
              <w:rPr>
                <w:rFonts w:ascii="宋体" w:hAnsi="宋体"/>
                <w:szCs w:val="21"/>
              </w:rPr>
              <w:t>知识产权具体名称</w:t>
            </w:r>
          </w:p>
        </w:tc>
        <w:tc>
          <w:tcPr>
            <w:tcW w:w="1852" w:type="dxa"/>
            <w:vAlign w:val="center"/>
          </w:tcPr>
          <w:p w:rsidR="00B13D0D" w:rsidRPr="00F50576" w:rsidRDefault="00B13D0D" w:rsidP="00A059D8">
            <w:pPr>
              <w:snapToGrid w:val="0"/>
              <w:ind w:leftChars="-50" w:left="-105" w:rightChars="-50" w:right="-105"/>
              <w:contextualSpacing/>
              <w:jc w:val="center"/>
              <w:rPr>
                <w:rFonts w:ascii="宋体" w:hAnsi="宋体"/>
                <w:szCs w:val="21"/>
              </w:rPr>
            </w:pPr>
            <w:r w:rsidRPr="00F50576">
              <w:rPr>
                <w:rFonts w:ascii="宋体" w:hAnsi="宋体"/>
                <w:szCs w:val="21"/>
              </w:rPr>
              <w:t>授权号</w:t>
            </w:r>
          </w:p>
        </w:tc>
        <w:tc>
          <w:tcPr>
            <w:tcW w:w="1477" w:type="dxa"/>
            <w:vAlign w:val="center"/>
          </w:tcPr>
          <w:p w:rsidR="00B13D0D" w:rsidRPr="00F50576" w:rsidRDefault="00B13D0D" w:rsidP="00A059D8">
            <w:pPr>
              <w:snapToGrid w:val="0"/>
              <w:ind w:leftChars="-50" w:left="-105" w:rightChars="-50" w:right="-105"/>
              <w:contextualSpacing/>
              <w:jc w:val="center"/>
              <w:rPr>
                <w:rFonts w:ascii="宋体" w:hAnsi="宋体"/>
                <w:szCs w:val="21"/>
              </w:rPr>
            </w:pPr>
            <w:r w:rsidRPr="00F50576">
              <w:rPr>
                <w:rFonts w:ascii="宋体" w:hAnsi="宋体"/>
                <w:szCs w:val="21"/>
              </w:rPr>
              <w:t>发明人</w:t>
            </w:r>
          </w:p>
        </w:tc>
        <w:tc>
          <w:tcPr>
            <w:tcW w:w="962" w:type="dxa"/>
            <w:vAlign w:val="center"/>
          </w:tcPr>
          <w:p w:rsidR="00B13D0D" w:rsidRPr="00F50576" w:rsidRDefault="00B13D0D" w:rsidP="00A059D8">
            <w:pPr>
              <w:snapToGrid w:val="0"/>
              <w:ind w:leftChars="-50" w:left="-105" w:rightChars="-50" w:right="-105"/>
              <w:contextualSpacing/>
              <w:jc w:val="center"/>
              <w:rPr>
                <w:rFonts w:ascii="宋体" w:hAnsi="宋体"/>
                <w:szCs w:val="21"/>
              </w:rPr>
            </w:pPr>
            <w:r>
              <w:rPr>
                <w:rFonts w:ascii="宋体" w:hAnsi="宋体" w:hint="eastAsia"/>
                <w:szCs w:val="21"/>
              </w:rPr>
              <w:t>法律</w:t>
            </w:r>
            <w:r w:rsidRPr="00F50576">
              <w:rPr>
                <w:rFonts w:ascii="宋体" w:hAnsi="宋体"/>
                <w:szCs w:val="21"/>
              </w:rPr>
              <w:t>状态</w:t>
            </w:r>
          </w:p>
        </w:tc>
      </w:tr>
      <w:tr w:rsidR="00B13D0D" w:rsidRPr="00AF0AB9" w:rsidTr="00B13D0D">
        <w:trPr>
          <w:trHeight w:val="859"/>
          <w:jc w:val="center"/>
        </w:trPr>
        <w:tc>
          <w:tcPr>
            <w:tcW w:w="699" w:type="dxa"/>
            <w:vAlign w:val="center"/>
          </w:tcPr>
          <w:p w:rsidR="00B13D0D" w:rsidRPr="00F50576" w:rsidRDefault="00B13D0D" w:rsidP="00A059D8">
            <w:pPr>
              <w:widowControl/>
              <w:spacing w:line="0" w:lineRule="atLeast"/>
              <w:jc w:val="center"/>
              <w:textAlignment w:val="bottom"/>
              <w:rPr>
                <w:kern w:val="0"/>
                <w:szCs w:val="21"/>
              </w:rPr>
            </w:pPr>
            <w:r w:rsidRPr="00F50576">
              <w:rPr>
                <w:color w:val="000000" w:themeColor="text1"/>
                <w:kern w:val="24"/>
                <w:szCs w:val="21"/>
              </w:rPr>
              <w:t>1</w:t>
            </w:r>
          </w:p>
        </w:tc>
        <w:tc>
          <w:tcPr>
            <w:tcW w:w="1418"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授权发明专利</w:t>
            </w:r>
          </w:p>
        </w:tc>
        <w:tc>
          <w:tcPr>
            <w:tcW w:w="1833" w:type="dxa"/>
            <w:vAlign w:val="center"/>
          </w:tcPr>
          <w:p w:rsidR="00B13D0D" w:rsidRPr="00F50576" w:rsidRDefault="00B13D0D" w:rsidP="00A059D8">
            <w:pPr>
              <w:snapToGrid w:val="0"/>
              <w:ind w:leftChars="-50" w:left="-105" w:rightChars="-50" w:right="-105"/>
              <w:contextualSpacing/>
              <w:jc w:val="left"/>
              <w:rPr>
                <w:szCs w:val="21"/>
              </w:rPr>
            </w:pPr>
            <w:r w:rsidRPr="00F50576">
              <w:rPr>
                <w:rFonts w:hAnsi="宋体"/>
                <w:szCs w:val="21"/>
              </w:rPr>
              <w:t>一种用于验证糙率矢量属性的实验装置及方法</w:t>
            </w:r>
          </w:p>
        </w:tc>
        <w:tc>
          <w:tcPr>
            <w:tcW w:w="1852" w:type="dxa"/>
            <w:vAlign w:val="center"/>
          </w:tcPr>
          <w:p w:rsidR="00B13D0D" w:rsidRPr="00F50576" w:rsidRDefault="00B13D0D" w:rsidP="00A059D8">
            <w:pPr>
              <w:snapToGrid w:val="0"/>
              <w:ind w:leftChars="-50" w:left="-105" w:rightChars="-50" w:right="-105"/>
              <w:contextualSpacing/>
              <w:jc w:val="left"/>
              <w:rPr>
                <w:szCs w:val="21"/>
              </w:rPr>
            </w:pPr>
            <w:r w:rsidRPr="00F50576">
              <w:rPr>
                <w:szCs w:val="21"/>
              </w:rPr>
              <w:t>ZL201510209254.9</w:t>
            </w:r>
          </w:p>
        </w:tc>
        <w:tc>
          <w:tcPr>
            <w:tcW w:w="1477"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张升堂</w:t>
            </w:r>
            <w:r w:rsidRPr="00F50576">
              <w:rPr>
                <w:szCs w:val="21"/>
              </w:rPr>
              <w:t>,</w:t>
            </w:r>
            <w:r w:rsidRPr="00F50576">
              <w:rPr>
                <w:rFonts w:hAnsi="宋体"/>
                <w:szCs w:val="21"/>
              </w:rPr>
              <w:t>梁博</w:t>
            </w:r>
            <w:r w:rsidRPr="00F50576">
              <w:rPr>
                <w:szCs w:val="21"/>
              </w:rPr>
              <w:t>,</w:t>
            </w:r>
            <w:r w:rsidRPr="00F50576">
              <w:rPr>
                <w:rFonts w:hAnsi="宋体"/>
                <w:szCs w:val="21"/>
              </w:rPr>
              <w:t>刘音</w:t>
            </w:r>
            <w:r w:rsidRPr="00F50576">
              <w:rPr>
                <w:szCs w:val="21"/>
              </w:rPr>
              <w:t>,</w:t>
            </w:r>
            <w:r w:rsidRPr="00F50576">
              <w:rPr>
                <w:rFonts w:hAnsi="宋体"/>
                <w:szCs w:val="21"/>
              </w:rPr>
              <w:t>宋词</w:t>
            </w:r>
            <w:r w:rsidRPr="00F50576">
              <w:rPr>
                <w:szCs w:val="21"/>
              </w:rPr>
              <w:t>,</w:t>
            </w:r>
            <w:r w:rsidRPr="00F50576">
              <w:rPr>
                <w:rFonts w:hAnsi="宋体"/>
                <w:szCs w:val="21"/>
              </w:rPr>
              <w:t>王丽君</w:t>
            </w:r>
          </w:p>
        </w:tc>
        <w:tc>
          <w:tcPr>
            <w:tcW w:w="962" w:type="dxa"/>
            <w:vAlign w:val="center"/>
          </w:tcPr>
          <w:p w:rsidR="00B13D0D" w:rsidRPr="00F50576" w:rsidRDefault="00B13D0D" w:rsidP="00A059D8">
            <w:pPr>
              <w:snapToGrid w:val="0"/>
              <w:ind w:leftChars="-50" w:left="-105" w:rightChars="-50" w:right="-105"/>
              <w:contextualSpacing/>
              <w:jc w:val="center"/>
              <w:rPr>
                <w:szCs w:val="21"/>
              </w:rPr>
            </w:pPr>
            <w:r w:rsidRPr="00F50576">
              <w:rPr>
                <w:rFonts w:hAnsi="宋体"/>
                <w:szCs w:val="21"/>
              </w:rPr>
              <w:t>有效</w:t>
            </w:r>
          </w:p>
        </w:tc>
      </w:tr>
      <w:tr w:rsidR="00B13D0D" w:rsidRPr="00AF0AB9" w:rsidTr="00B13D0D">
        <w:trPr>
          <w:trHeight w:val="621"/>
          <w:jc w:val="center"/>
        </w:trPr>
        <w:tc>
          <w:tcPr>
            <w:tcW w:w="699" w:type="dxa"/>
            <w:vAlign w:val="center"/>
          </w:tcPr>
          <w:p w:rsidR="00B13D0D" w:rsidRPr="00F50576" w:rsidRDefault="00B13D0D" w:rsidP="00A059D8">
            <w:pPr>
              <w:snapToGrid w:val="0"/>
              <w:ind w:leftChars="-50" w:left="-105" w:rightChars="-50" w:right="-105"/>
              <w:contextualSpacing/>
              <w:jc w:val="center"/>
              <w:rPr>
                <w:rFonts w:hAnsi="宋体"/>
                <w:szCs w:val="21"/>
              </w:rPr>
            </w:pPr>
            <w:r w:rsidRPr="00F50576">
              <w:rPr>
                <w:rFonts w:hAnsi="宋体" w:hint="eastAsia"/>
                <w:szCs w:val="21"/>
              </w:rPr>
              <w:t>2</w:t>
            </w:r>
          </w:p>
        </w:tc>
        <w:tc>
          <w:tcPr>
            <w:tcW w:w="1418"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授权发明专利</w:t>
            </w:r>
          </w:p>
        </w:tc>
        <w:tc>
          <w:tcPr>
            <w:tcW w:w="1833" w:type="dxa"/>
            <w:vAlign w:val="center"/>
          </w:tcPr>
          <w:p w:rsidR="00B13D0D" w:rsidRPr="00F50576" w:rsidRDefault="00B13D0D" w:rsidP="00A059D8">
            <w:pPr>
              <w:snapToGrid w:val="0"/>
              <w:ind w:leftChars="-50" w:left="-105" w:rightChars="-50" w:right="-105"/>
              <w:contextualSpacing/>
              <w:jc w:val="left"/>
              <w:rPr>
                <w:szCs w:val="21"/>
              </w:rPr>
            </w:pPr>
            <w:r w:rsidRPr="00F50576">
              <w:rPr>
                <w:rFonts w:hAnsi="宋体"/>
                <w:szCs w:val="21"/>
              </w:rPr>
              <w:t>用于坡面水流多流向及流量分配算法的模拟实验台</w:t>
            </w:r>
          </w:p>
        </w:tc>
        <w:tc>
          <w:tcPr>
            <w:tcW w:w="1852" w:type="dxa"/>
            <w:vAlign w:val="center"/>
          </w:tcPr>
          <w:p w:rsidR="00B13D0D" w:rsidRPr="00F50576" w:rsidRDefault="00B13D0D" w:rsidP="00A059D8">
            <w:pPr>
              <w:snapToGrid w:val="0"/>
              <w:ind w:leftChars="-50" w:left="-105" w:rightChars="-50" w:right="-105"/>
              <w:contextualSpacing/>
              <w:jc w:val="left"/>
              <w:rPr>
                <w:szCs w:val="21"/>
              </w:rPr>
            </w:pPr>
            <w:r w:rsidRPr="00F50576">
              <w:rPr>
                <w:szCs w:val="21"/>
              </w:rPr>
              <w:t>ZL20141016</w:t>
            </w:r>
            <w:r w:rsidRPr="00F50576">
              <w:rPr>
                <w:rFonts w:hint="eastAsia"/>
                <w:szCs w:val="21"/>
              </w:rPr>
              <w:t xml:space="preserve"> </w:t>
            </w:r>
            <w:r w:rsidRPr="00F50576">
              <w:rPr>
                <w:szCs w:val="21"/>
              </w:rPr>
              <w:t>9766.2</w:t>
            </w:r>
          </w:p>
        </w:tc>
        <w:tc>
          <w:tcPr>
            <w:tcW w:w="1477"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张升堂，梁博，陈艳，刘音</w:t>
            </w:r>
            <w:r w:rsidRPr="00F50576">
              <w:rPr>
                <w:szCs w:val="21"/>
              </w:rPr>
              <w:t>,</w:t>
            </w:r>
            <w:r w:rsidRPr="00F50576">
              <w:rPr>
                <w:rFonts w:hAnsi="宋体"/>
                <w:szCs w:val="21"/>
              </w:rPr>
              <w:t>宋词</w:t>
            </w:r>
            <w:r w:rsidRPr="00F50576">
              <w:rPr>
                <w:szCs w:val="21"/>
              </w:rPr>
              <w:t>,</w:t>
            </w:r>
            <w:r w:rsidRPr="00F50576">
              <w:rPr>
                <w:rFonts w:hAnsi="宋体"/>
                <w:szCs w:val="21"/>
              </w:rPr>
              <w:t>冯正</w:t>
            </w:r>
          </w:p>
        </w:tc>
        <w:tc>
          <w:tcPr>
            <w:tcW w:w="962" w:type="dxa"/>
            <w:vAlign w:val="center"/>
          </w:tcPr>
          <w:p w:rsidR="00B13D0D" w:rsidRPr="00F50576" w:rsidRDefault="00B13D0D" w:rsidP="00A059D8">
            <w:pPr>
              <w:snapToGrid w:val="0"/>
              <w:ind w:leftChars="-50" w:left="-105" w:rightChars="-50" w:right="-105"/>
              <w:contextualSpacing/>
              <w:jc w:val="center"/>
              <w:rPr>
                <w:szCs w:val="21"/>
              </w:rPr>
            </w:pPr>
            <w:r w:rsidRPr="00F50576">
              <w:rPr>
                <w:rFonts w:hAnsi="宋体"/>
                <w:szCs w:val="21"/>
              </w:rPr>
              <w:t>有效</w:t>
            </w:r>
          </w:p>
        </w:tc>
      </w:tr>
      <w:tr w:rsidR="00B13D0D" w:rsidRPr="00AF0AB9" w:rsidTr="00B13D0D">
        <w:trPr>
          <w:trHeight w:val="983"/>
          <w:jc w:val="center"/>
        </w:trPr>
        <w:tc>
          <w:tcPr>
            <w:tcW w:w="699" w:type="dxa"/>
            <w:vAlign w:val="center"/>
          </w:tcPr>
          <w:p w:rsidR="00B13D0D" w:rsidRPr="00F50576" w:rsidRDefault="00B13D0D" w:rsidP="00A059D8">
            <w:pPr>
              <w:snapToGrid w:val="0"/>
              <w:ind w:leftChars="-50" w:left="-105" w:rightChars="-50" w:right="-105"/>
              <w:contextualSpacing/>
              <w:jc w:val="center"/>
              <w:rPr>
                <w:rFonts w:hAnsi="宋体"/>
                <w:szCs w:val="21"/>
              </w:rPr>
            </w:pPr>
            <w:r w:rsidRPr="00F50576">
              <w:rPr>
                <w:rFonts w:hAnsi="宋体" w:hint="eastAsia"/>
                <w:szCs w:val="21"/>
              </w:rPr>
              <w:t>3</w:t>
            </w:r>
          </w:p>
        </w:tc>
        <w:tc>
          <w:tcPr>
            <w:tcW w:w="1418"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授权发明专利</w:t>
            </w:r>
            <w:r w:rsidRPr="00F50576">
              <w:rPr>
                <w:szCs w:val="21"/>
              </w:rPr>
              <w:t xml:space="preserve"> </w:t>
            </w:r>
          </w:p>
        </w:tc>
        <w:tc>
          <w:tcPr>
            <w:tcW w:w="1833" w:type="dxa"/>
            <w:vAlign w:val="center"/>
          </w:tcPr>
          <w:p w:rsidR="00B13D0D" w:rsidRPr="00F50576" w:rsidRDefault="00B13D0D" w:rsidP="00A059D8">
            <w:pPr>
              <w:snapToGrid w:val="0"/>
              <w:ind w:leftChars="-50" w:left="-105" w:rightChars="-50" w:right="-105"/>
              <w:contextualSpacing/>
              <w:jc w:val="left"/>
              <w:rPr>
                <w:szCs w:val="21"/>
              </w:rPr>
            </w:pPr>
            <w:r w:rsidRPr="00F50576">
              <w:rPr>
                <w:rFonts w:hAnsi="宋体"/>
                <w:szCs w:val="21"/>
              </w:rPr>
              <w:t>一种用于模拟坡面流水力要素的多功能实验装置及其实验方法</w:t>
            </w:r>
          </w:p>
        </w:tc>
        <w:tc>
          <w:tcPr>
            <w:tcW w:w="1852" w:type="dxa"/>
            <w:vAlign w:val="center"/>
          </w:tcPr>
          <w:p w:rsidR="00B13D0D" w:rsidRPr="00F50576" w:rsidRDefault="00B13D0D" w:rsidP="00A059D8">
            <w:pPr>
              <w:snapToGrid w:val="0"/>
              <w:ind w:leftChars="-50" w:left="-105" w:rightChars="-50" w:right="-105"/>
              <w:contextualSpacing/>
              <w:jc w:val="left"/>
              <w:rPr>
                <w:szCs w:val="21"/>
              </w:rPr>
            </w:pPr>
            <w:r w:rsidRPr="00F50576">
              <w:rPr>
                <w:szCs w:val="21"/>
              </w:rPr>
              <w:t>ZL201510036641.7</w:t>
            </w:r>
          </w:p>
        </w:tc>
        <w:tc>
          <w:tcPr>
            <w:tcW w:w="1477"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张升堂</w:t>
            </w:r>
            <w:r w:rsidRPr="00F50576">
              <w:rPr>
                <w:szCs w:val="21"/>
              </w:rPr>
              <w:t>,</w:t>
            </w:r>
            <w:r w:rsidRPr="00F50576">
              <w:rPr>
                <w:rFonts w:hAnsi="宋体"/>
                <w:szCs w:val="21"/>
              </w:rPr>
              <w:t>梁博</w:t>
            </w:r>
            <w:r w:rsidRPr="00F50576">
              <w:rPr>
                <w:szCs w:val="21"/>
              </w:rPr>
              <w:t>,</w:t>
            </w:r>
            <w:r w:rsidRPr="00F50576">
              <w:rPr>
                <w:rFonts w:hAnsi="宋体"/>
                <w:szCs w:val="21"/>
              </w:rPr>
              <w:t>张楷</w:t>
            </w:r>
            <w:r w:rsidRPr="00F50576">
              <w:rPr>
                <w:szCs w:val="21"/>
              </w:rPr>
              <w:t>,</w:t>
            </w:r>
            <w:r w:rsidRPr="00F50576">
              <w:rPr>
                <w:rFonts w:hAnsi="宋体"/>
                <w:szCs w:val="21"/>
              </w:rPr>
              <w:t>刘音</w:t>
            </w:r>
            <w:r w:rsidRPr="00F50576">
              <w:rPr>
                <w:szCs w:val="21"/>
              </w:rPr>
              <w:t>,</w:t>
            </w:r>
            <w:r w:rsidRPr="00F50576">
              <w:rPr>
                <w:rFonts w:hAnsi="宋体"/>
                <w:szCs w:val="21"/>
              </w:rPr>
              <w:t>宋词</w:t>
            </w:r>
            <w:r w:rsidRPr="00F50576">
              <w:rPr>
                <w:szCs w:val="21"/>
              </w:rPr>
              <w:t>,</w:t>
            </w:r>
            <w:r w:rsidRPr="00F50576">
              <w:rPr>
                <w:rFonts w:hAnsi="宋体"/>
                <w:szCs w:val="21"/>
              </w:rPr>
              <w:t>冯正</w:t>
            </w:r>
            <w:r w:rsidRPr="00F50576">
              <w:rPr>
                <w:szCs w:val="21"/>
              </w:rPr>
              <w:t>,</w:t>
            </w:r>
            <w:r w:rsidRPr="00F50576">
              <w:rPr>
                <w:rFonts w:hAnsi="宋体"/>
                <w:szCs w:val="21"/>
              </w:rPr>
              <w:t>王丽君</w:t>
            </w:r>
          </w:p>
        </w:tc>
        <w:tc>
          <w:tcPr>
            <w:tcW w:w="962" w:type="dxa"/>
            <w:vAlign w:val="center"/>
          </w:tcPr>
          <w:p w:rsidR="00B13D0D" w:rsidRPr="00F50576" w:rsidRDefault="00B13D0D" w:rsidP="00A059D8">
            <w:pPr>
              <w:snapToGrid w:val="0"/>
              <w:ind w:leftChars="-50" w:left="-105" w:rightChars="-50" w:right="-105"/>
              <w:contextualSpacing/>
              <w:jc w:val="center"/>
              <w:rPr>
                <w:szCs w:val="21"/>
              </w:rPr>
            </w:pPr>
            <w:r w:rsidRPr="00F50576">
              <w:rPr>
                <w:rFonts w:hAnsi="宋体"/>
                <w:szCs w:val="21"/>
              </w:rPr>
              <w:t>有效</w:t>
            </w:r>
          </w:p>
        </w:tc>
      </w:tr>
      <w:tr w:rsidR="00B13D0D" w:rsidRPr="00AF0AB9" w:rsidTr="00B13D0D">
        <w:trPr>
          <w:trHeight w:val="983"/>
          <w:jc w:val="center"/>
        </w:trPr>
        <w:tc>
          <w:tcPr>
            <w:tcW w:w="699" w:type="dxa"/>
            <w:vAlign w:val="center"/>
          </w:tcPr>
          <w:p w:rsidR="00B13D0D" w:rsidRPr="00F50576" w:rsidRDefault="00B13D0D" w:rsidP="00A059D8">
            <w:pPr>
              <w:snapToGrid w:val="0"/>
              <w:ind w:leftChars="-50" w:left="-105" w:rightChars="-50" w:right="-105"/>
              <w:contextualSpacing/>
              <w:jc w:val="center"/>
              <w:rPr>
                <w:rFonts w:hAnsi="宋体"/>
                <w:szCs w:val="21"/>
              </w:rPr>
            </w:pPr>
            <w:r w:rsidRPr="00F50576">
              <w:rPr>
                <w:rFonts w:hAnsi="宋体" w:hint="eastAsia"/>
                <w:szCs w:val="21"/>
              </w:rPr>
              <w:t>4</w:t>
            </w:r>
          </w:p>
        </w:tc>
        <w:tc>
          <w:tcPr>
            <w:tcW w:w="1418"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授权发明专利</w:t>
            </w:r>
          </w:p>
        </w:tc>
        <w:tc>
          <w:tcPr>
            <w:tcW w:w="1833" w:type="dxa"/>
            <w:vAlign w:val="center"/>
          </w:tcPr>
          <w:p w:rsidR="00B13D0D" w:rsidRPr="00F50576" w:rsidRDefault="00B13D0D" w:rsidP="00A059D8">
            <w:pPr>
              <w:snapToGrid w:val="0"/>
              <w:ind w:leftChars="-50" w:left="-105" w:rightChars="-50" w:right="-105"/>
              <w:contextualSpacing/>
              <w:jc w:val="left"/>
              <w:rPr>
                <w:szCs w:val="21"/>
              </w:rPr>
            </w:pPr>
            <w:r w:rsidRPr="00F50576">
              <w:rPr>
                <w:rFonts w:hAnsi="宋体"/>
                <w:szCs w:val="21"/>
              </w:rPr>
              <w:t>用于模拟不同坡度坡面植被对水流阻力影响的实验装置</w:t>
            </w:r>
          </w:p>
        </w:tc>
        <w:tc>
          <w:tcPr>
            <w:tcW w:w="1852" w:type="dxa"/>
            <w:vAlign w:val="center"/>
          </w:tcPr>
          <w:p w:rsidR="00B13D0D" w:rsidRPr="00F50576" w:rsidRDefault="00B13D0D" w:rsidP="00A059D8">
            <w:pPr>
              <w:snapToGrid w:val="0"/>
              <w:ind w:leftChars="-50" w:left="-105" w:rightChars="-50" w:right="-105"/>
              <w:contextualSpacing/>
              <w:jc w:val="left"/>
              <w:rPr>
                <w:szCs w:val="21"/>
              </w:rPr>
            </w:pPr>
            <w:r w:rsidRPr="00F50576">
              <w:rPr>
                <w:szCs w:val="21"/>
              </w:rPr>
              <w:t>ZL201610533859.8</w:t>
            </w:r>
          </w:p>
        </w:tc>
        <w:tc>
          <w:tcPr>
            <w:tcW w:w="1477"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张升堂</w:t>
            </w:r>
            <w:r w:rsidRPr="00F50576">
              <w:rPr>
                <w:szCs w:val="21"/>
              </w:rPr>
              <w:t>,</w:t>
            </w:r>
            <w:r w:rsidRPr="00F50576">
              <w:rPr>
                <w:rFonts w:hAnsi="宋体"/>
                <w:szCs w:val="21"/>
              </w:rPr>
              <w:t>刘元臣</w:t>
            </w:r>
            <w:r w:rsidRPr="00F50576">
              <w:rPr>
                <w:szCs w:val="21"/>
              </w:rPr>
              <w:t>,</w:t>
            </w:r>
            <w:r w:rsidRPr="00F50576">
              <w:rPr>
                <w:rFonts w:hAnsi="宋体"/>
                <w:szCs w:val="21"/>
              </w:rPr>
              <w:t>张景洲</w:t>
            </w:r>
            <w:r w:rsidRPr="00F50576">
              <w:rPr>
                <w:szCs w:val="21"/>
              </w:rPr>
              <w:t>,</w:t>
            </w:r>
            <w:r w:rsidRPr="00F50576">
              <w:rPr>
                <w:rFonts w:hAnsi="宋体"/>
                <w:szCs w:val="21"/>
              </w:rPr>
              <w:t>王浩岚</w:t>
            </w:r>
            <w:r w:rsidRPr="00F50576">
              <w:rPr>
                <w:szCs w:val="21"/>
              </w:rPr>
              <w:t>,</w:t>
            </w:r>
            <w:r w:rsidRPr="00F50576">
              <w:rPr>
                <w:rFonts w:hAnsi="宋体"/>
                <w:szCs w:val="21"/>
              </w:rPr>
              <w:t>李红</w:t>
            </w:r>
            <w:r w:rsidRPr="00F50576">
              <w:rPr>
                <w:szCs w:val="21"/>
              </w:rPr>
              <w:t>,</w:t>
            </w:r>
            <w:r w:rsidRPr="00F50576">
              <w:rPr>
                <w:rFonts w:hAnsi="宋体"/>
                <w:szCs w:val="21"/>
              </w:rPr>
              <w:t>王亨利</w:t>
            </w:r>
          </w:p>
        </w:tc>
        <w:tc>
          <w:tcPr>
            <w:tcW w:w="962" w:type="dxa"/>
            <w:vAlign w:val="center"/>
          </w:tcPr>
          <w:p w:rsidR="00B13D0D" w:rsidRPr="00F50576" w:rsidRDefault="00B13D0D" w:rsidP="00A059D8">
            <w:pPr>
              <w:snapToGrid w:val="0"/>
              <w:ind w:leftChars="-50" w:left="-105" w:rightChars="-50" w:right="-105"/>
              <w:contextualSpacing/>
              <w:jc w:val="center"/>
              <w:rPr>
                <w:szCs w:val="21"/>
              </w:rPr>
            </w:pPr>
            <w:r w:rsidRPr="00F50576">
              <w:rPr>
                <w:rFonts w:hAnsi="宋体"/>
                <w:szCs w:val="21"/>
              </w:rPr>
              <w:t>有效</w:t>
            </w:r>
          </w:p>
        </w:tc>
      </w:tr>
      <w:tr w:rsidR="00B13D0D" w:rsidRPr="00AF0AB9" w:rsidTr="00B13D0D">
        <w:trPr>
          <w:trHeight w:val="896"/>
          <w:jc w:val="center"/>
        </w:trPr>
        <w:tc>
          <w:tcPr>
            <w:tcW w:w="699" w:type="dxa"/>
            <w:vAlign w:val="center"/>
          </w:tcPr>
          <w:p w:rsidR="00B13D0D" w:rsidRPr="00F50576" w:rsidRDefault="00B13D0D" w:rsidP="00A059D8">
            <w:pPr>
              <w:snapToGrid w:val="0"/>
              <w:ind w:leftChars="-50" w:left="-105" w:rightChars="-50" w:right="-105"/>
              <w:contextualSpacing/>
              <w:jc w:val="center"/>
              <w:rPr>
                <w:rFonts w:hAnsi="宋体"/>
                <w:szCs w:val="21"/>
              </w:rPr>
            </w:pPr>
            <w:r w:rsidRPr="00F50576">
              <w:rPr>
                <w:rFonts w:hAnsi="宋体" w:hint="eastAsia"/>
                <w:szCs w:val="21"/>
              </w:rPr>
              <w:t>5</w:t>
            </w:r>
          </w:p>
        </w:tc>
        <w:tc>
          <w:tcPr>
            <w:tcW w:w="1418"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授权发明专利</w:t>
            </w:r>
          </w:p>
        </w:tc>
        <w:tc>
          <w:tcPr>
            <w:tcW w:w="1833" w:type="dxa"/>
            <w:vAlign w:val="center"/>
          </w:tcPr>
          <w:p w:rsidR="00B13D0D" w:rsidRPr="00F50576" w:rsidRDefault="00B13D0D" w:rsidP="00A059D8">
            <w:pPr>
              <w:snapToGrid w:val="0"/>
              <w:ind w:leftChars="-50" w:left="-105" w:rightChars="-50" w:right="-105"/>
              <w:contextualSpacing/>
              <w:jc w:val="left"/>
              <w:rPr>
                <w:szCs w:val="21"/>
              </w:rPr>
            </w:pPr>
            <w:r w:rsidRPr="00F50576">
              <w:rPr>
                <w:rFonts w:hAnsi="宋体"/>
                <w:szCs w:val="21"/>
              </w:rPr>
              <w:t>一种基于海绵城市建设兼备排储水功能的铺设砖</w:t>
            </w:r>
          </w:p>
        </w:tc>
        <w:tc>
          <w:tcPr>
            <w:tcW w:w="1852" w:type="dxa"/>
            <w:vAlign w:val="center"/>
          </w:tcPr>
          <w:p w:rsidR="00B13D0D" w:rsidRPr="00F50576" w:rsidRDefault="00B13D0D" w:rsidP="00A059D8">
            <w:pPr>
              <w:snapToGrid w:val="0"/>
              <w:ind w:leftChars="-50" w:left="-105" w:rightChars="-50" w:right="-105"/>
              <w:contextualSpacing/>
              <w:jc w:val="left"/>
              <w:rPr>
                <w:szCs w:val="21"/>
              </w:rPr>
            </w:pPr>
            <w:r w:rsidRPr="00F50576">
              <w:rPr>
                <w:szCs w:val="21"/>
              </w:rPr>
              <w:t>ZL201610523951.6</w:t>
            </w:r>
          </w:p>
        </w:tc>
        <w:tc>
          <w:tcPr>
            <w:tcW w:w="1477"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张升堂</w:t>
            </w:r>
            <w:r w:rsidRPr="00F50576">
              <w:rPr>
                <w:szCs w:val="21"/>
              </w:rPr>
              <w:t>,</w:t>
            </w:r>
            <w:r w:rsidRPr="00F50576">
              <w:rPr>
                <w:rFonts w:hAnsi="宋体"/>
                <w:szCs w:val="21"/>
              </w:rPr>
              <w:t>张景洲</w:t>
            </w:r>
            <w:r w:rsidRPr="00F50576">
              <w:rPr>
                <w:szCs w:val="21"/>
              </w:rPr>
              <w:t>,</w:t>
            </w:r>
            <w:r w:rsidRPr="00F50576">
              <w:rPr>
                <w:rFonts w:hAnsi="宋体"/>
                <w:szCs w:val="21"/>
              </w:rPr>
              <w:t>刘元臣</w:t>
            </w:r>
            <w:r w:rsidRPr="00F50576">
              <w:rPr>
                <w:szCs w:val="21"/>
              </w:rPr>
              <w:t>,</w:t>
            </w:r>
            <w:r w:rsidRPr="00F50576">
              <w:rPr>
                <w:rFonts w:hAnsi="宋体"/>
                <w:szCs w:val="21"/>
              </w:rPr>
              <w:t>李红</w:t>
            </w:r>
            <w:r w:rsidRPr="00F50576">
              <w:rPr>
                <w:szCs w:val="21"/>
              </w:rPr>
              <w:t>,</w:t>
            </w:r>
            <w:r w:rsidRPr="00F50576">
              <w:rPr>
                <w:rFonts w:hAnsi="宋体"/>
                <w:szCs w:val="21"/>
              </w:rPr>
              <w:t>王浩岚</w:t>
            </w:r>
            <w:r w:rsidRPr="00F50576">
              <w:rPr>
                <w:szCs w:val="21"/>
              </w:rPr>
              <w:t>,</w:t>
            </w:r>
            <w:r w:rsidRPr="00F50576">
              <w:rPr>
                <w:rFonts w:hAnsi="宋体"/>
                <w:szCs w:val="21"/>
              </w:rPr>
              <w:t>王亨利</w:t>
            </w:r>
          </w:p>
        </w:tc>
        <w:tc>
          <w:tcPr>
            <w:tcW w:w="962" w:type="dxa"/>
            <w:vAlign w:val="center"/>
          </w:tcPr>
          <w:p w:rsidR="00B13D0D" w:rsidRPr="00F50576" w:rsidRDefault="00B13D0D" w:rsidP="00A059D8">
            <w:pPr>
              <w:snapToGrid w:val="0"/>
              <w:ind w:leftChars="-50" w:left="-105" w:rightChars="-50" w:right="-105"/>
              <w:contextualSpacing/>
              <w:jc w:val="center"/>
              <w:rPr>
                <w:szCs w:val="21"/>
              </w:rPr>
            </w:pPr>
            <w:r w:rsidRPr="00F50576">
              <w:rPr>
                <w:rFonts w:hAnsi="宋体"/>
                <w:szCs w:val="21"/>
              </w:rPr>
              <w:t>有效</w:t>
            </w:r>
          </w:p>
        </w:tc>
      </w:tr>
      <w:tr w:rsidR="00B13D0D" w:rsidRPr="00AF0AB9" w:rsidTr="00B13D0D">
        <w:trPr>
          <w:trHeight w:val="826"/>
          <w:jc w:val="center"/>
        </w:trPr>
        <w:tc>
          <w:tcPr>
            <w:tcW w:w="699" w:type="dxa"/>
            <w:vAlign w:val="center"/>
          </w:tcPr>
          <w:p w:rsidR="00B13D0D" w:rsidRPr="00F50576" w:rsidRDefault="00B13D0D" w:rsidP="00A059D8">
            <w:pPr>
              <w:snapToGrid w:val="0"/>
              <w:ind w:leftChars="-50" w:left="-105" w:rightChars="-50" w:right="-105"/>
              <w:contextualSpacing/>
              <w:jc w:val="center"/>
              <w:rPr>
                <w:rFonts w:hAnsi="宋体"/>
                <w:szCs w:val="21"/>
              </w:rPr>
            </w:pPr>
            <w:r w:rsidRPr="00F50576">
              <w:rPr>
                <w:rFonts w:hAnsi="宋体" w:hint="eastAsia"/>
                <w:szCs w:val="21"/>
              </w:rPr>
              <w:t>6</w:t>
            </w:r>
          </w:p>
        </w:tc>
        <w:tc>
          <w:tcPr>
            <w:tcW w:w="1418"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授权实用新型专利</w:t>
            </w:r>
          </w:p>
        </w:tc>
        <w:tc>
          <w:tcPr>
            <w:tcW w:w="1833" w:type="dxa"/>
            <w:vAlign w:val="center"/>
          </w:tcPr>
          <w:p w:rsidR="00B13D0D" w:rsidRPr="00F50576" w:rsidRDefault="00B13D0D" w:rsidP="00A059D8">
            <w:pPr>
              <w:snapToGrid w:val="0"/>
              <w:ind w:leftChars="-50" w:left="-105" w:rightChars="-50" w:right="-105"/>
              <w:contextualSpacing/>
              <w:jc w:val="left"/>
              <w:rPr>
                <w:szCs w:val="21"/>
              </w:rPr>
            </w:pPr>
            <w:r w:rsidRPr="00F50576">
              <w:rPr>
                <w:rFonts w:hAnsi="宋体"/>
                <w:szCs w:val="21"/>
              </w:rPr>
              <w:t>一种自循环式屋顶绿化设施</w:t>
            </w:r>
          </w:p>
        </w:tc>
        <w:tc>
          <w:tcPr>
            <w:tcW w:w="1852" w:type="dxa"/>
            <w:vAlign w:val="center"/>
          </w:tcPr>
          <w:p w:rsidR="00B13D0D" w:rsidRPr="00F50576" w:rsidRDefault="00B13D0D" w:rsidP="00A059D8">
            <w:pPr>
              <w:snapToGrid w:val="0"/>
              <w:ind w:leftChars="-50" w:left="-105" w:rightChars="-50" w:right="-105"/>
              <w:contextualSpacing/>
              <w:jc w:val="left"/>
              <w:rPr>
                <w:szCs w:val="21"/>
              </w:rPr>
            </w:pPr>
            <w:r w:rsidRPr="00F50576">
              <w:rPr>
                <w:szCs w:val="21"/>
              </w:rPr>
              <w:t>ZL 20172019</w:t>
            </w:r>
            <w:r w:rsidRPr="00F50576">
              <w:rPr>
                <w:rFonts w:hint="eastAsia"/>
                <w:szCs w:val="21"/>
              </w:rPr>
              <w:t xml:space="preserve"> </w:t>
            </w:r>
            <w:r w:rsidRPr="00F50576">
              <w:rPr>
                <w:szCs w:val="21"/>
              </w:rPr>
              <w:t>8760.7</w:t>
            </w:r>
          </w:p>
        </w:tc>
        <w:tc>
          <w:tcPr>
            <w:tcW w:w="1477"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张升堂</w:t>
            </w:r>
            <w:r w:rsidRPr="00F50576">
              <w:rPr>
                <w:szCs w:val="21"/>
              </w:rPr>
              <w:t>,</w:t>
            </w:r>
            <w:r w:rsidRPr="00F50576">
              <w:rPr>
                <w:rFonts w:hAnsi="宋体"/>
                <w:szCs w:val="21"/>
              </w:rPr>
              <w:t>王之凯</w:t>
            </w:r>
            <w:r w:rsidRPr="00F50576">
              <w:rPr>
                <w:szCs w:val="21"/>
              </w:rPr>
              <w:t>,</w:t>
            </w:r>
            <w:r w:rsidRPr="00F50576">
              <w:rPr>
                <w:rFonts w:hAnsi="宋体"/>
                <w:szCs w:val="21"/>
              </w:rPr>
              <w:t>刘颖</w:t>
            </w:r>
          </w:p>
        </w:tc>
        <w:tc>
          <w:tcPr>
            <w:tcW w:w="962" w:type="dxa"/>
            <w:vAlign w:val="center"/>
          </w:tcPr>
          <w:p w:rsidR="00B13D0D" w:rsidRPr="00F50576" w:rsidRDefault="00B13D0D" w:rsidP="00A059D8">
            <w:pPr>
              <w:snapToGrid w:val="0"/>
              <w:ind w:leftChars="-50" w:left="-105" w:rightChars="-50" w:right="-105"/>
              <w:contextualSpacing/>
              <w:jc w:val="center"/>
              <w:rPr>
                <w:szCs w:val="21"/>
              </w:rPr>
            </w:pPr>
            <w:r w:rsidRPr="00F50576">
              <w:rPr>
                <w:rFonts w:hAnsi="宋体"/>
                <w:szCs w:val="21"/>
              </w:rPr>
              <w:t>有效</w:t>
            </w:r>
          </w:p>
        </w:tc>
      </w:tr>
      <w:tr w:rsidR="00B13D0D" w:rsidRPr="00AF0AB9" w:rsidTr="00B13D0D">
        <w:trPr>
          <w:trHeight w:val="838"/>
          <w:jc w:val="center"/>
        </w:trPr>
        <w:tc>
          <w:tcPr>
            <w:tcW w:w="699" w:type="dxa"/>
            <w:vAlign w:val="center"/>
          </w:tcPr>
          <w:p w:rsidR="00B13D0D" w:rsidRPr="00F50576" w:rsidRDefault="00B13D0D" w:rsidP="00A059D8">
            <w:pPr>
              <w:snapToGrid w:val="0"/>
              <w:ind w:leftChars="-50" w:left="-105" w:rightChars="-50" w:right="-105"/>
              <w:contextualSpacing/>
              <w:jc w:val="center"/>
              <w:rPr>
                <w:rFonts w:hAnsi="宋体"/>
                <w:szCs w:val="21"/>
              </w:rPr>
            </w:pPr>
            <w:r w:rsidRPr="00F50576">
              <w:rPr>
                <w:rFonts w:hAnsi="宋体" w:hint="eastAsia"/>
                <w:szCs w:val="21"/>
              </w:rPr>
              <w:t>7</w:t>
            </w:r>
          </w:p>
        </w:tc>
        <w:tc>
          <w:tcPr>
            <w:tcW w:w="1418"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授权实用新型专利</w:t>
            </w:r>
          </w:p>
        </w:tc>
        <w:tc>
          <w:tcPr>
            <w:tcW w:w="1833"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一种六边形自循环雨水花园</w:t>
            </w:r>
          </w:p>
        </w:tc>
        <w:tc>
          <w:tcPr>
            <w:tcW w:w="1852" w:type="dxa"/>
            <w:vAlign w:val="center"/>
          </w:tcPr>
          <w:p w:rsidR="00B13D0D" w:rsidRPr="00F50576" w:rsidRDefault="00B13D0D" w:rsidP="00A059D8">
            <w:pPr>
              <w:snapToGrid w:val="0"/>
              <w:ind w:leftChars="-50" w:left="-105" w:rightChars="-50" w:right="-105"/>
              <w:contextualSpacing/>
              <w:jc w:val="left"/>
              <w:rPr>
                <w:szCs w:val="21"/>
              </w:rPr>
            </w:pPr>
            <w:r w:rsidRPr="00F50576">
              <w:rPr>
                <w:szCs w:val="21"/>
              </w:rPr>
              <w:t>ZL201621449849.8</w:t>
            </w:r>
          </w:p>
        </w:tc>
        <w:tc>
          <w:tcPr>
            <w:tcW w:w="1477" w:type="dxa"/>
            <w:vAlign w:val="center"/>
          </w:tcPr>
          <w:p w:rsidR="00B13D0D" w:rsidRPr="00F50576" w:rsidRDefault="00B13D0D" w:rsidP="00A059D8">
            <w:pPr>
              <w:snapToGrid w:val="0"/>
              <w:ind w:leftChars="-50" w:left="-105" w:rightChars="-50" w:right="-105"/>
              <w:contextualSpacing/>
              <w:rPr>
                <w:szCs w:val="21"/>
              </w:rPr>
            </w:pPr>
            <w:r w:rsidRPr="00F50576">
              <w:rPr>
                <w:rFonts w:hAnsi="宋体"/>
                <w:szCs w:val="21"/>
              </w:rPr>
              <w:t>张升堂</w:t>
            </w:r>
            <w:r w:rsidRPr="00F50576">
              <w:rPr>
                <w:szCs w:val="21"/>
              </w:rPr>
              <w:t>,</w:t>
            </w:r>
            <w:r w:rsidRPr="00F50576">
              <w:rPr>
                <w:rFonts w:hAnsi="宋体"/>
                <w:szCs w:val="21"/>
              </w:rPr>
              <w:t>刘颖</w:t>
            </w:r>
            <w:r w:rsidRPr="00F50576">
              <w:rPr>
                <w:szCs w:val="21"/>
              </w:rPr>
              <w:t>,</w:t>
            </w:r>
            <w:r w:rsidRPr="00F50576">
              <w:rPr>
                <w:rFonts w:hAnsi="宋体"/>
                <w:szCs w:val="21"/>
              </w:rPr>
              <w:t>徐子苏</w:t>
            </w:r>
            <w:r w:rsidRPr="00F50576">
              <w:rPr>
                <w:szCs w:val="21"/>
              </w:rPr>
              <w:t>,</w:t>
            </w:r>
            <w:r w:rsidRPr="00F50576">
              <w:rPr>
                <w:rFonts w:hAnsi="宋体"/>
                <w:szCs w:val="21"/>
              </w:rPr>
              <w:t>王之凯</w:t>
            </w:r>
            <w:r w:rsidRPr="00F50576">
              <w:rPr>
                <w:szCs w:val="21"/>
              </w:rPr>
              <w:t>,</w:t>
            </w:r>
            <w:r w:rsidRPr="00F50576">
              <w:rPr>
                <w:rFonts w:hAnsi="宋体"/>
                <w:szCs w:val="21"/>
              </w:rPr>
              <w:t>张景洲</w:t>
            </w:r>
            <w:r w:rsidRPr="00F50576">
              <w:rPr>
                <w:szCs w:val="21"/>
              </w:rPr>
              <w:t>,</w:t>
            </w:r>
            <w:r w:rsidRPr="00F50576">
              <w:rPr>
                <w:rFonts w:hAnsi="宋体"/>
                <w:szCs w:val="21"/>
              </w:rPr>
              <w:t>刘元臣</w:t>
            </w:r>
          </w:p>
        </w:tc>
        <w:tc>
          <w:tcPr>
            <w:tcW w:w="962" w:type="dxa"/>
            <w:vAlign w:val="center"/>
          </w:tcPr>
          <w:p w:rsidR="00B13D0D" w:rsidRPr="00F50576" w:rsidRDefault="00B13D0D" w:rsidP="00A059D8">
            <w:pPr>
              <w:snapToGrid w:val="0"/>
              <w:ind w:leftChars="-50" w:left="-105" w:rightChars="-50" w:right="-105"/>
              <w:contextualSpacing/>
              <w:jc w:val="center"/>
              <w:rPr>
                <w:szCs w:val="21"/>
              </w:rPr>
            </w:pPr>
            <w:r w:rsidRPr="00F50576">
              <w:rPr>
                <w:rFonts w:hAnsi="宋体"/>
                <w:szCs w:val="21"/>
              </w:rPr>
              <w:t>有效</w:t>
            </w:r>
          </w:p>
        </w:tc>
      </w:tr>
    </w:tbl>
    <w:p w:rsidR="00F50576" w:rsidRPr="00BA6294" w:rsidRDefault="00F50576" w:rsidP="00EA0B3E">
      <w:pPr>
        <w:spacing w:line="360" w:lineRule="auto"/>
        <w:jc w:val="left"/>
        <w:rPr>
          <w:b/>
          <w:szCs w:val="21"/>
        </w:rPr>
      </w:pPr>
      <w:r w:rsidRPr="00BA6294">
        <w:rPr>
          <w:b/>
          <w:szCs w:val="21"/>
        </w:rPr>
        <w:t>（</w:t>
      </w:r>
      <w:r w:rsidRPr="00BA6294">
        <w:rPr>
          <w:b/>
          <w:szCs w:val="21"/>
        </w:rPr>
        <w:t>2</w:t>
      </w:r>
      <w:r w:rsidRPr="00BA6294">
        <w:rPr>
          <w:b/>
          <w:szCs w:val="21"/>
        </w:rPr>
        <w:t>）</w:t>
      </w:r>
      <w:r w:rsidRPr="00BA6294">
        <w:rPr>
          <w:rFonts w:hint="eastAsia"/>
          <w:b/>
          <w:szCs w:val="21"/>
        </w:rPr>
        <w:t>图书</w:t>
      </w:r>
      <w:r w:rsidRPr="00BA6294">
        <w:rPr>
          <w:b/>
          <w:szCs w:val="21"/>
        </w:rPr>
        <w:t>著作</w:t>
      </w:r>
    </w:p>
    <w:tbl>
      <w:tblPr>
        <w:tblStyle w:val="a5"/>
        <w:tblW w:w="4907" w:type="pct"/>
        <w:tblInd w:w="108" w:type="dxa"/>
        <w:tblLayout w:type="fixed"/>
        <w:tblLook w:val="04A0" w:firstRow="1" w:lastRow="0" w:firstColumn="1" w:lastColumn="0" w:noHBand="0" w:noVBand="1"/>
      </w:tblPr>
      <w:tblGrid>
        <w:gridCol w:w="616"/>
        <w:gridCol w:w="2186"/>
        <w:gridCol w:w="1602"/>
        <w:gridCol w:w="2037"/>
        <w:gridCol w:w="1922"/>
      </w:tblGrid>
      <w:tr w:rsidR="00BA6163" w:rsidRPr="00BA68FE" w:rsidTr="00522253">
        <w:trPr>
          <w:trHeight w:val="270"/>
        </w:trPr>
        <w:tc>
          <w:tcPr>
            <w:tcW w:w="368" w:type="pct"/>
          </w:tcPr>
          <w:p w:rsidR="00BA6163" w:rsidRPr="00BA68FE" w:rsidRDefault="00BA6163" w:rsidP="00A059D8">
            <w:pPr>
              <w:widowControl/>
              <w:jc w:val="center"/>
              <w:rPr>
                <w:color w:val="000000"/>
                <w:kern w:val="0"/>
                <w:szCs w:val="21"/>
              </w:rPr>
            </w:pPr>
            <w:r>
              <w:rPr>
                <w:rFonts w:hint="eastAsia"/>
                <w:color w:val="000000"/>
                <w:kern w:val="0"/>
                <w:szCs w:val="21"/>
              </w:rPr>
              <w:t>序号</w:t>
            </w:r>
          </w:p>
        </w:tc>
        <w:tc>
          <w:tcPr>
            <w:tcW w:w="1307" w:type="pct"/>
            <w:noWrap/>
            <w:vAlign w:val="center"/>
            <w:hideMark/>
          </w:tcPr>
          <w:p w:rsidR="00BA6163" w:rsidRPr="00BA68FE" w:rsidRDefault="00BA6163" w:rsidP="00522253">
            <w:pPr>
              <w:widowControl/>
              <w:jc w:val="center"/>
              <w:rPr>
                <w:color w:val="000000"/>
                <w:kern w:val="0"/>
                <w:szCs w:val="21"/>
              </w:rPr>
            </w:pPr>
            <w:r w:rsidRPr="00BA68FE">
              <w:rPr>
                <w:color w:val="000000"/>
                <w:kern w:val="0"/>
                <w:szCs w:val="21"/>
              </w:rPr>
              <w:t>名称</w:t>
            </w:r>
          </w:p>
        </w:tc>
        <w:tc>
          <w:tcPr>
            <w:tcW w:w="958" w:type="pct"/>
            <w:noWrap/>
            <w:vAlign w:val="center"/>
            <w:hideMark/>
          </w:tcPr>
          <w:p w:rsidR="00BA6163" w:rsidRPr="00BA68FE" w:rsidRDefault="00BA6163" w:rsidP="00522253">
            <w:pPr>
              <w:widowControl/>
              <w:jc w:val="center"/>
              <w:rPr>
                <w:color w:val="000000"/>
                <w:kern w:val="0"/>
                <w:szCs w:val="21"/>
              </w:rPr>
            </w:pPr>
            <w:r w:rsidRPr="00BA68FE">
              <w:rPr>
                <w:color w:val="000000"/>
                <w:kern w:val="0"/>
                <w:szCs w:val="21"/>
              </w:rPr>
              <w:t>出版社</w:t>
            </w:r>
          </w:p>
        </w:tc>
        <w:tc>
          <w:tcPr>
            <w:tcW w:w="1218" w:type="pct"/>
            <w:noWrap/>
            <w:vAlign w:val="center"/>
            <w:hideMark/>
          </w:tcPr>
          <w:p w:rsidR="00BA6163" w:rsidRPr="00BA68FE" w:rsidRDefault="00BA6163" w:rsidP="00522253">
            <w:pPr>
              <w:widowControl/>
              <w:jc w:val="center"/>
              <w:rPr>
                <w:color w:val="000000"/>
                <w:kern w:val="0"/>
                <w:szCs w:val="21"/>
              </w:rPr>
            </w:pPr>
            <w:r w:rsidRPr="00BA68FE">
              <w:rPr>
                <w:color w:val="000000"/>
                <w:kern w:val="0"/>
                <w:szCs w:val="21"/>
              </w:rPr>
              <w:t>书号</w:t>
            </w:r>
          </w:p>
        </w:tc>
        <w:tc>
          <w:tcPr>
            <w:tcW w:w="1150" w:type="pct"/>
            <w:noWrap/>
            <w:vAlign w:val="center"/>
            <w:hideMark/>
          </w:tcPr>
          <w:p w:rsidR="00BA6163" w:rsidRPr="00BA68FE" w:rsidRDefault="00BA6163" w:rsidP="00522253">
            <w:pPr>
              <w:widowControl/>
              <w:jc w:val="center"/>
              <w:rPr>
                <w:color w:val="000000"/>
                <w:kern w:val="0"/>
                <w:szCs w:val="21"/>
              </w:rPr>
            </w:pPr>
            <w:r w:rsidRPr="00BA68FE">
              <w:rPr>
                <w:color w:val="000000"/>
                <w:kern w:val="0"/>
                <w:szCs w:val="21"/>
              </w:rPr>
              <w:t>作者</w:t>
            </w:r>
          </w:p>
        </w:tc>
      </w:tr>
      <w:tr w:rsidR="00BA6163" w:rsidRPr="00BA68FE" w:rsidTr="00522253">
        <w:trPr>
          <w:trHeight w:val="405"/>
        </w:trPr>
        <w:tc>
          <w:tcPr>
            <w:tcW w:w="368" w:type="pct"/>
            <w:vAlign w:val="center"/>
          </w:tcPr>
          <w:p w:rsidR="00BA6163" w:rsidRPr="00EF293E" w:rsidRDefault="00BA6163" w:rsidP="00BA6163">
            <w:pPr>
              <w:widowControl/>
              <w:jc w:val="center"/>
              <w:rPr>
                <w:bCs/>
                <w:szCs w:val="21"/>
              </w:rPr>
            </w:pPr>
            <w:r>
              <w:rPr>
                <w:rFonts w:hint="eastAsia"/>
                <w:bCs/>
                <w:szCs w:val="21"/>
              </w:rPr>
              <w:t>1</w:t>
            </w:r>
          </w:p>
        </w:tc>
        <w:tc>
          <w:tcPr>
            <w:tcW w:w="1307" w:type="pct"/>
            <w:noWrap/>
            <w:hideMark/>
          </w:tcPr>
          <w:p w:rsidR="00BA6163" w:rsidRPr="00BA68FE" w:rsidRDefault="00BA6163" w:rsidP="00B13D0D">
            <w:pPr>
              <w:widowControl/>
              <w:jc w:val="left"/>
              <w:rPr>
                <w:color w:val="000000"/>
                <w:kern w:val="0"/>
                <w:szCs w:val="21"/>
              </w:rPr>
            </w:pPr>
            <w:r w:rsidRPr="00EF293E">
              <w:rPr>
                <w:rFonts w:hint="eastAsia"/>
                <w:bCs/>
                <w:szCs w:val="21"/>
              </w:rPr>
              <w:t>现代流域坡面特征与水流阻力研究</w:t>
            </w:r>
            <w:r w:rsidRPr="00BA68FE">
              <w:rPr>
                <w:color w:val="000000"/>
                <w:kern w:val="0"/>
                <w:szCs w:val="21"/>
              </w:rPr>
              <w:t xml:space="preserve"> </w:t>
            </w:r>
          </w:p>
        </w:tc>
        <w:tc>
          <w:tcPr>
            <w:tcW w:w="958" w:type="pct"/>
            <w:noWrap/>
            <w:vAlign w:val="center"/>
            <w:hideMark/>
          </w:tcPr>
          <w:p w:rsidR="00BA6163" w:rsidRPr="00BA68FE" w:rsidRDefault="00BA6163" w:rsidP="00BA6163">
            <w:pPr>
              <w:widowControl/>
              <w:ind w:leftChars="-51" w:rightChars="-50" w:right="-105" w:hangingChars="51" w:hanging="107"/>
              <w:jc w:val="center"/>
              <w:rPr>
                <w:color w:val="000000"/>
                <w:kern w:val="0"/>
                <w:szCs w:val="21"/>
              </w:rPr>
            </w:pPr>
            <w:r w:rsidRPr="00EF293E">
              <w:rPr>
                <w:rFonts w:hint="eastAsia"/>
                <w:bCs/>
                <w:szCs w:val="21"/>
              </w:rPr>
              <w:t>黄河水利出版社</w:t>
            </w:r>
          </w:p>
        </w:tc>
        <w:tc>
          <w:tcPr>
            <w:tcW w:w="1218" w:type="pct"/>
            <w:noWrap/>
            <w:vAlign w:val="center"/>
            <w:hideMark/>
          </w:tcPr>
          <w:p w:rsidR="00BA6163" w:rsidRPr="00BA68FE" w:rsidRDefault="00BA6163" w:rsidP="00BA6163">
            <w:pPr>
              <w:widowControl/>
              <w:ind w:leftChars="-52" w:rightChars="-68" w:right="-143" w:hangingChars="52" w:hanging="109"/>
              <w:jc w:val="center"/>
              <w:rPr>
                <w:color w:val="000000"/>
                <w:kern w:val="0"/>
                <w:szCs w:val="21"/>
              </w:rPr>
            </w:pPr>
            <w:r>
              <w:rPr>
                <w:rFonts w:hint="eastAsia"/>
                <w:bCs/>
                <w:szCs w:val="21"/>
              </w:rPr>
              <w:t>ISBN9787550915527</w:t>
            </w:r>
          </w:p>
        </w:tc>
        <w:tc>
          <w:tcPr>
            <w:tcW w:w="1150" w:type="pct"/>
            <w:noWrap/>
            <w:vAlign w:val="center"/>
            <w:hideMark/>
          </w:tcPr>
          <w:p w:rsidR="00BA6163" w:rsidRPr="00BA68FE" w:rsidRDefault="00BA6163" w:rsidP="00BA6163">
            <w:pPr>
              <w:widowControl/>
              <w:rPr>
                <w:color w:val="000000"/>
                <w:kern w:val="0"/>
                <w:szCs w:val="21"/>
              </w:rPr>
            </w:pPr>
            <w:r>
              <w:rPr>
                <w:rFonts w:hint="eastAsia"/>
                <w:bCs/>
                <w:szCs w:val="21"/>
              </w:rPr>
              <w:t>张升堂，张景洲，刘元臣，刘音</w:t>
            </w:r>
          </w:p>
        </w:tc>
      </w:tr>
      <w:tr w:rsidR="00BA6163" w:rsidRPr="00BA68FE" w:rsidTr="00522253">
        <w:trPr>
          <w:trHeight w:val="405"/>
        </w:trPr>
        <w:tc>
          <w:tcPr>
            <w:tcW w:w="368" w:type="pct"/>
            <w:vAlign w:val="center"/>
          </w:tcPr>
          <w:p w:rsidR="00BA6163" w:rsidRPr="00EF293E" w:rsidRDefault="00BA6163" w:rsidP="00BA6163">
            <w:pPr>
              <w:widowControl/>
              <w:jc w:val="center"/>
              <w:rPr>
                <w:bCs/>
                <w:szCs w:val="21"/>
              </w:rPr>
            </w:pPr>
            <w:r>
              <w:rPr>
                <w:rFonts w:hint="eastAsia"/>
                <w:bCs/>
                <w:szCs w:val="21"/>
              </w:rPr>
              <w:t>2</w:t>
            </w:r>
          </w:p>
        </w:tc>
        <w:tc>
          <w:tcPr>
            <w:tcW w:w="1307" w:type="pct"/>
            <w:noWrap/>
          </w:tcPr>
          <w:p w:rsidR="00BA6163" w:rsidRPr="00EF293E" w:rsidRDefault="00BA6163" w:rsidP="00BA6163">
            <w:pPr>
              <w:widowControl/>
              <w:jc w:val="left"/>
              <w:rPr>
                <w:bCs/>
                <w:szCs w:val="21"/>
              </w:rPr>
            </w:pPr>
            <w:r w:rsidRPr="002B3E03">
              <w:rPr>
                <w:rFonts w:hint="eastAsia"/>
                <w:bCs/>
                <w:szCs w:val="21"/>
              </w:rPr>
              <w:t>分布式水文模型参数空间变异模拟研究</w:t>
            </w:r>
            <w:r w:rsidRPr="00EF293E">
              <w:rPr>
                <w:rFonts w:hint="eastAsia"/>
                <w:bCs/>
                <w:szCs w:val="21"/>
              </w:rPr>
              <w:t xml:space="preserve"> </w:t>
            </w:r>
          </w:p>
        </w:tc>
        <w:tc>
          <w:tcPr>
            <w:tcW w:w="958" w:type="pct"/>
            <w:noWrap/>
            <w:vAlign w:val="center"/>
          </w:tcPr>
          <w:p w:rsidR="00BA6163" w:rsidRPr="00EF293E" w:rsidRDefault="00BA6163" w:rsidP="00BA6163">
            <w:pPr>
              <w:widowControl/>
              <w:ind w:leftChars="-51" w:rightChars="-50" w:right="-105" w:hangingChars="51" w:hanging="107"/>
              <w:jc w:val="center"/>
              <w:rPr>
                <w:bCs/>
                <w:szCs w:val="21"/>
              </w:rPr>
            </w:pPr>
            <w:r>
              <w:rPr>
                <w:rFonts w:hint="eastAsia"/>
                <w:bCs/>
                <w:szCs w:val="21"/>
              </w:rPr>
              <w:t>黄河水利出版社</w:t>
            </w:r>
          </w:p>
        </w:tc>
        <w:tc>
          <w:tcPr>
            <w:tcW w:w="1218" w:type="pct"/>
            <w:noWrap/>
            <w:vAlign w:val="center"/>
          </w:tcPr>
          <w:p w:rsidR="00BA6163" w:rsidRDefault="00BA6163" w:rsidP="00BA6163">
            <w:pPr>
              <w:widowControl/>
              <w:ind w:rightChars="-50" w:right="-105"/>
              <w:jc w:val="center"/>
              <w:rPr>
                <w:bCs/>
                <w:szCs w:val="21"/>
              </w:rPr>
            </w:pPr>
            <w:r w:rsidRPr="00694645">
              <w:rPr>
                <w:bCs/>
                <w:szCs w:val="21"/>
              </w:rPr>
              <w:t>ISBN9787550912007</w:t>
            </w:r>
          </w:p>
        </w:tc>
        <w:tc>
          <w:tcPr>
            <w:tcW w:w="1150" w:type="pct"/>
            <w:noWrap/>
            <w:vAlign w:val="center"/>
          </w:tcPr>
          <w:p w:rsidR="00BA6163" w:rsidRDefault="00BA6163" w:rsidP="00BA6163">
            <w:pPr>
              <w:widowControl/>
              <w:rPr>
                <w:bCs/>
                <w:szCs w:val="21"/>
              </w:rPr>
            </w:pPr>
            <w:r>
              <w:rPr>
                <w:rFonts w:hint="eastAsia"/>
                <w:bCs/>
                <w:szCs w:val="21"/>
              </w:rPr>
              <w:t>张升堂</w:t>
            </w:r>
          </w:p>
        </w:tc>
      </w:tr>
    </w:tbl>
    <w:p w:rsidR="00EA0B3E" w:rsidRPr="00BA6294" w:rsidRDefault="00F50576" w:rsidP="00EA0B3E">
      <w:pPr>
        <w:spacing w:line="360" w:lineRule="auto"/>
        <w:rPr>
          <w:b/>
          <w:szCs w:val="21"/>
        </w:rPr>
      </w:pPr>
      <w:r w:rsidRPr="00BA6294">
        <w:rPr>
          <w:b/>
          <w:szCs w:val="21"/>
        </w:rPr>
        <w:t>（</w:t>
      </w:r>
      <w:r w:rsidR="00816F2D" w:rsidRPr="00BA6294">
        <w:rPr>
          <w:b/>
          <w:szCs w:val="21"/>
        </w:rPr>
        <w:t>3</w:t>
      </w:r>
      <w:r w:rsidRPr="00BA6294">
        <w:rPr>
          <w:b/>
          <w:szCs w:val="21"/>
        </w:rPr>
        <w:t>）发表学术论文情况</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2693"/>
        <w:gridCol w:w="2268"/>
        <w:gridCol w:w="2264"/>
        <w:gridCol w:w="709"/>
      </w:tblGrid>
      <w:tr w:rsidR="00412E3E" w:rsidRPr="00185FD4" w:rsidTr="00412E3E">
        <w:trPr>
          <w:trHeight w:val="392"/>
          <w:jc w:val="center"/>
        </w:trPr>
        <w:tc>
          <w:tcPr>
            <w:tcW w:w="425" w:type="dxa"/>
            <w:vAlign w:val="center"/>
          </w:tcPr>
          <w:p w:rsidR="00412E3E" w:rsidRPr="00185FD4" w:rsidRDefault="00412E3E" w:rsidP="00412E3E">
            <w:pPr>
              <w:spacing w:line="280" w:lineRule="exact"/>
              <w:jc w:val="center"/>
              <w:rPr>
                <w:rFonts w:ascii="宋体" w:hAnsi="宋体"/>
                <w:sz w:val="24"/>
              </w:rPr>
            </w:pPr>
            <w:r>
              <w:rPr>
                <w:rFonts w:ascii="宋体" w:hAnsi="宋体" w:hint="eastAsia"/>
                <w:sz w:val="24"/>
              </w:rPr>
              <w:t>序号</w:t>
            </w:r>
          </w:p>
        </w:tc>
        <w:tc>
          <w:tcPr>
            <w:tcW w:w="2693" w:type="dxa"/>
            <w:vAlign w:val="center"/>
          </w:tcPr>
          <w:p w:rsidR="00412E3E" w:rsidRPr="00185FD4" w:rsidRDefault="00412E3E" w:rsidP="00412E3E">
            <w:pPr>
              <w:spacing w:line="280" w:lineRule="exact"/>
              <w:jc w:val="center"/>
              <w:rPr>
                <w:rFonts w:ascii="宋体" w:hAnsi="宋体"/>
                <w:sz w:val="24"/>
              </w:rPr>
            </w:pPr>
            <w:r w:rsidRPr="00185FD4">
              <w:rPr>
                <w:rFonts w:ascii="宋体" w:hAnsi="宋体" w:hint="eastAsia"/>
                <w:sz w:val="24"/>
              </w:rPr>
              <w:t>论文题目</w:t>
            </w:r>
          </w:p>
        </w:tc>
        <w:tc>
          <w:tcPr>
            <w:tcW w:w="2268" w:type="dxa"/>
            <w:vAlign w:val="center"/>
          </w:tcPr>
          <w:p w:rsidR="00412E3E" w:rsidRPr="00185FD4" w:rsidRDefault="00412E3E" w:rsidP="00412E3E">
            <w:pPr>
              <w:spacing w:line="280" w:lineRule="exact"/>
              <w:jc w:val="center"/>
              <w:rPr>
                <w:rFonts w:ascii="宋体" w:hAnsi="宋体"/>
                <w:sz w:val="24"/>
              </w:rPr>
            </w:pPr>
            <w:r w:rsidRPr="00185FD4">
              <w:rPr>
                <w:rFonts w:ascii="宋体" w:hAnsi="宋体" w:hint="eastAsia"/>
                <w:sz w:val="24"/>
              </w:rPr>
              <w:t>期刊名称</w:t>
            </w:r>
          </w:p>
        </w:tc>
        <w:tc>
          <w:tcPr>
            <w:tcW w:w="2264" w:type="dxa"/>
            <w:vAlign w:val="center"/>
          </w:tcPr>
          <w:p w:rsidR="00412E3E" w:rsidRPr="00185FD4" w:rsidRDefault="00412E3E" w:rsidP="00412E3E">
            <w:pPr>
              <w:spacing w:line="280" w:lineRule="exact"/>
              <w:jc w:val="center"/>
              <w:rPr>
                <w:rFonts w:ascii="宋体" w:hAnsi="宋体"/>
                <w:sz w:val="24"/>
              </w:rPr>
            </w:pPr>
            <w:r w:rsidRPr="00185FD4">
              <w:rPr>
                <w:rFonts w:ascii="宋体" w:hAnsi="宋体" w:hint="eastAsia"/>
                <w:sz w:val="24"/>
              </w:rPr>
              <w:t>作者类别</w:t>
            </w:r>
          </w:p>
        </w:tc>
        <w:tc>
          <w:tcPr>
            <w:tcW w:w="709" w:type="dxa"/>
            <w:vAlign w:val="center"/>
          </w:tcPr>
          <w:p w:rsidR="00412E3E" w:rsidRPr="00185FD4" w:rsidRDefault="00412E3E" w:rsidP="00412E3E">
            <w:pPr>
              <w:spacing w:line="280" w:lineRule="exact"/>
              <w:jc w:val="center"/>
              <w:rPr>
                <w:rFonts w:ascii="宋体" w:hAnsi="宋体"/>
                <w:sz w:val="24"/>
              </w:rPr>
            </w:pPr>
            <w:r>
              <w:rPr>
                <w:rFonts w:ascii="宋体" w:hAnsi="宋体" w:hint="eastAsia"/>
                <w:sz w:val="24"/>
              </w:rPr>
              <w:t>发表时间</w:t>
            </w:r>
          </w:p>
        </w:tc>
      </w:tr>
      <w:tr w:rsidR="005351EF" w:rsidRPr="00185FD4" w:rsidTr="00412E3E">
        <w:trPr>
          <w:trHeight w:val="1036"/>
          <w:jc w:val="center"/>
        </w:trPr>
        <w:tc>
          <w:tcPr>
            <w:tcW w:w="425" w:type="dxa"/>
            <w:vAlign w:val="center"/>
          </w:tcPr>
          <w:p w:rsidR="005351EF" w:rsidRPr="00EA0B3E" w:rsidRDefault="005351EF" w:rsidP="00430409">
            <w:pPr>
              <w:widowControl/>
              <w:jc w:val="center"/>
              <w:rPr>
                <w:bCs/>
                <w:szCs w:val="21"/>
              </w:rPr>
            </w:pPr>
            <w:r>
              <w:rPr>
                <w:rFonts w:hint="eastAsia"/>
                <w:bCs/>
                <w:szCs w:val="21"/>
              </w:rPr>
              <w:t>1</w:t>
            </w:r>
          </w:p>
        </w:tc>
        <w:tc>
          <w:tcPr>
            <w:tcW w:w="2693" w:type="dxa"/>
            <w:vAlign w:val="center"/>
          </w:tcPr>
          <w:p w:rsidR="005351EF" w:rsidRPr="00EA0B3E" w:rsidRDefault="005351EF" w:rsidP="00430409">
            <w:pPr>
              <w:widowControl/>
              <w:jc w:val="left"/>
              <w:rPr>
                <w:bCs/>
                <w:szCs w:val="21"/>
              </w:rPr>
            </w:pPr>
            <w:r w:rsidRPr="00EA0B3E">
              <w:rPr>
                <w:bCs/>
                <w:szCs w:val="21"/>
              </w:rPr>
              <w:t>Experimental study on anisotropic attributes of surface roughness in watersheds</w:t>
            </w:r>
            <w:r w:rsidRPr="00EA0B3E">
              <w:rPr>
                <w:rFonts w:hint="eastAsia"/>
                <w:bCs/>
                <w:szCs w:val="21"/>
              </w:rPr>
              <w:t>.</w:t>
            </w:r>
          </w:p>
        </w:tc>
        <w:tc>
          <w:tcPr>
            <w:tcW w:w="2268" w:type="dxa"/>
            <w:vAlign w:val="center"/>
          </w:tcPr>
          <w:p w:rsidR="005351EF" w:rsidRPr="00EA0B3E" w:rsidRDefault="005351EF" w:rsidP="00430409">
            <w:pPr>
              <w:widowControl/>
              <w:jc w:val="left"/>
              <w:rPr>
                <w:bCs/>
                <w:szCs w:val="21"/>
              </w:rPr>
            </w:pPr>
            <w:r w:rsidRPr="00EA0B3E">
              <w:rPr>
                <w:bCs/>
                <w:szCs w:val="21"/>
              </w:rPr>
              <w:t>Journal of Hydrologic Engineering</w:t>
            </w:r>
            <w:r>
              <w:rPr>
                <w:bCs/>
                <w:szCs w:val="21"/>
              </w:rPr>
              <w:t>(</w:t>
            </w:r>
            <w:r w:rsidRPr="007B551D">
              <w:rPr>
                <w:b/>
                <w:bCs/>
                <w:szCs w:val="21"/>
              </w:rPr>
              <w:t>SCI</w:t>
            </w:r>
            <w:r>
              <w:rPr>
                <w:bCs/>
                <w:szCs w:val="21"/>
              </w:rPr>
              <w:t>)</w:t>
            </w:r>
          </w:p>
        </w:tc>
        <w:tc>
          <w:tcPr>
            <w:tcW w:w="2264" w:type="dxa"/>
            <w:vAlign w:val="center"/>
          </w:tcPr>
          <w:p w:rsidR="005351EF" w:rsidRPr="00EA0B3E" w:rsidRDefault="005351EF" w:rsidP="00430409">
            <w:pPr>
              <w:widowControl/>
              <w:jc w:val="left"/>
              <w:rPr>
                <w:bCs/>
                <w:szCs w:val="21"/>
              </w:rPr>
            </w:pPr>
            <w:r w:rsidRPr="00127F81">
              <w:rPr>
                <w:szCs w:val="21"/>
              </w:rPr>
              <w:t>Shengtang Zhang</w:t>
            </w:r>
            <w:r w:rsidRPr="00127F81">
              <w:rPr>
                <w:rFonts w:hint="eastAsia"/>
                <w:szCs w:val="21"/>
              </w:rPr>
              <w:t>, Yin Liu</w:t>
            </w:r>
          </w:p>
        </w:tc>
        <w:tc>
          <w:tcPr>
            <w:tcW w:w="709" w:type="dxa"/>
            <w:vAlign w:val="center"/>
          </w:tcPr>
          <w:p w:rsidR="005351EF" w:rsidRPr="00EA0B3E" w:rsidRDefault="005351EF" w:rsidP="00430409">
            <w:pPr>
              <w:widowControl/>
              <w:ind w:leftChars="-51" w:left="-13" w:rightChars="-51" w:right="-107" w:hangingChars="45" w:hanging="94"/>
              <w:jc w:val="center"/>
              <w:rPr>
                <w:bCs/>
                <w:szCs w:val="21"/>
              </w:rPr>
            </w:pPr>
            <w:r w:rsidRPr="00EA0B3E">
              <w:rPr>
                <w:bCs/>
                <w:szCs w:val="21"/>
              </w:rPr>
              <w:t>2017</w:t>
            </w:r>
          </w:p>
        </w:tc>
      </w:tr>
      <w:tr w:rsidR="005351EF" w:rsidRPr="00185FD4" w:rsidTr="005351EF">
        <w:trPr>
          <w:trHeight w:val="557"/>
          <w:jc w:val="center"/>
        </w:trPr>
        <w:tc>
          <w:tcPr>
            <w:tcW w:w="425" w:type="dxa"/>
            <w:vAlign w:val="center"/>
          </w:tcPr>
          <w:p w:rsidR="005351EF" w:rsidRPr="00EA0B3E" w:rsidRDefault="005351EF" w:rsidP="00430409">
            <w:pPr>
              <w:widowControl/>
              <w:jc w:val="center"/>
              <w:rPr>
                <w:bCs/>
                <w:szCs w:val="21"/>
              </w:rPr>
            </w:pPr>
            <w:r>
              <w:rPr>
                <w:rFonts w:hint="eastAsia"/>
                <w:bCs/>
                <w:szCs w:val="21"/>
              </w:rPr>
              <w:t>2</w:t>
            </w:r>
          </w:p>
        </w:tc>
        <w:tc>
          <w:tcPr>
            <w:tcW w:w="2693" w:type="dxa"/>
            <w:vAlign w:val="center"/>
          </w:tcPr>
          <w:p w:rsidR="005351EF" w:rsidRPr="00EA0B3E" w:rsidRDefault="001E14F8" w:rsidP="00430409">
            <w:pPr>
              <w:widowControl/>
              <w:jc w:val="left"/>
              <w:rPr>
                <w:bCs/>
                <w:szCs w:val="21"/>
              </w:rPr>
            </w:pPr>
            <w:hyperlink r:id="rId6" w:history="1">
              <w:r w:rsidR="005351EF" w:rsidRPr="00EA0B3E">
                <w:rPr>
                  <w:bCs/>
                  <w:szCs w:val="21"/>
                </w:rPr>
                <w:t>Effects of farmland vegetation row direction on overland flow hydraulic characteristics</w:t>
              </w:r>
              <w:r w:rsidR="005351EF" w:rsidRPr="00EA0B3E">
                <w:rPr>
                  <w:rFonts w:hint="eastAsia"/>
                  <w:bCs/>
                  <w:szCs w:val="21"/>
                </w:rPr>
                <w:t>.</w:t>
              </w:r>
              <w:r w:rsidR="005351EF" w:rsidRPr="00EA0B3E">
                <w:rPr>
                  <w:bCs/>
                  <w:szCs w:val="21"/>
                </w:rPr>
                <w:t xml:space="preserve"> </w:t>
              </w:r>
            </w:hyperlink>
          </w:p>
        </w:tc>
        <w:tc>
          <w:tcPr>
            <w:tcW w:w="2268" w:type="dxa"/>
            <w:vAlign w:val="center"/>
          </w:tcPr>
          <w:p w:rsidR="005351EF" w:rsidRPr="00EA0B3E" w:rsidRDefault="005351EF" w:rsidP="00430409">
            <w:pPr>
              <w:widowControl/>
              <w:jc w:val="left"/>
              <w:rPr>
                <w:bCs/>
                <w:szCs w:val="21"/>
              </w:rPr>
            </w:pPr>
            <w:r w:rsidRPr="00EA0B3E">
              <w:rPr>
                <w:rFonts w:hint="eastAsia"/>
                <w:bCs/>
                <w:szCs w:val="21"/>
              </w:rPr>
              <w:t>Hydrology Research</w:t>
            </w:r>
            <w:r>
              <w:rPr>
                <w:bCs/>
                <w:szCs w:val="21"/>
              </w:rPr>
              <w:t>(</w:t>
            </w:r>
            <w:r w:rsidRPr="007B551D">
              <w:rPr>
                <w:b/>
                <w:bCs/>
                <w:szCs w:val="21"/>
              </w:rPr>
              <w:t>SCI</w:t>
            </w:r>
            <w:r>
              <w:rPr>
                <w:bCs/>
                <w:szCs w:val="21"/>
              </w:rPr>
              <w:t>)</w:t>
            </w:r>
          </w:p>
        </w:tc>
        <w:tc>
          <w:tcPr>
            <w:tcW w:w="2264" w:type="dxa"/>
            <w:vAlign w:val="center"/>
          </w:tcPr>
          <w:p w:rsidR="005351EF" w:rsidRPr="00EA0B3E" w:rsidRDefault="001E14F8" w:rsidP="00430409">
            <w:pPr>
              <w:widowControl/>
              <w:jc w:val="left"/>
              <w:rPr>
                <w:bCs/>
                <w:szCs w:val="21"/>
              </w:rPr>
            </w:pPr>
            <w:hyperlink r:id="rId7" w:tooltip="查找此作者的更多记录" w:history="1">
              <w:r w:rsidR="005351EF" w:rsidRPr="00127F81">
                <w:rPr>
                  <w:szCs w:val="21"/>
                </w:rPr>
                <w:t>Shengtang</w:t>
              </w:r>
            </w:hyperlink>
            <w:r w:rsidR="005351EF" w:rsidRPr="00127F81">
              <w:t xml:space="preserve"> </w:t>
            </w:r>
            <w:r w:rsidR="005351EF" w:rsidRPr="00127F81">
              <w:rPr>
                <w:szCs w:val="21"/>
              </w:rPr>
              <w:t>Zhang</w:t>
            </w:r>
            <w:r w:rsidR="005351EF">
              <w:rPr>
                <w:rFonts w:hint="eastAsia"/>
                <w:szCs w:val="21"/>
              </w:rPr>
              <w:t xml:space="preserve">, </w:t>
            </w:r>
            <w:hyperlink r:id="rId8" w:tooltip="查找此作者的更多记录" w:history="1">
              <w:r w:rsidR="005351EF" w:rsidRPr="00127F81">
                <w:rPr>
                  <w:szCs w:val="21"/>
                </w:rPr>
                <w:t>Jingzhou</w:t>
              </w:r>
            </w:hyperlink>
            <w:r w:rsidR="005351EF" w:rsidRPr="00127F81">
              <w:t xml:space="preserve"> </w:t>
            </w:r>
            <w:r w:rsidR="005351EF" w:rsidRPr="00127F81">
              <w:rPr>
                <w:szCs w:val="21"/>
              </w:rPr>
              <w:t xml:space="preserve">Zhang, </w:t>
            </w:r>
            <w:hyperlink r:id="rId9" w:tooltip="查找此作者的更多记录" w:history="1">
              <w:r w:rsidR="005351EF" w:rsidRPr="00127F81">
                <w:rPr>
                  <w:szCs w:val="21"/>
                </w:rPr>
                <w:t>Yin</w:t>
              </w:r>
            </w:hyperlink>
            <w:r w:rsidR="005351EF" w:rsidRPr="00127F81">
              <w:t xml:space="preserve"> </w:t>
            </w:r>
            <w:r w:rsidR="005351EF" w:rsidRPr="00127F81">
              <w:rPr>
                <w:szCs w:val="21"/>
              </w:rPr>
              <w:t>Liu,</w:t>
            </w:r>
            <w:r w:rsidR="005351EF">
              <w:rPr>
                <w:rFonts w:hint="eastAsia"/>
                <w:szCs w:val="21"/>
              </w:rPr>
              <w:t xml:space="preserve"> Liu Yuanchen</w:t>
            </w:r>
          </w:p>
        </w:tc>
        <w:tc>
          <w:tcPr>
            <w:tcW w:w="709" w:type="dxa"/>
            <w:vAlign w:val="center"/>
          </w:tcPr>
          <w:p w:rsidR="005351EF" w:rsidRPr="00EA0B3E" w:rsidRDefault="005351EF" w:rsidP="00430409">
            <w:pPr>
              <w:widowControl/>
              <w:ind w:leftChars="-51" w:left="-13" w:rightChars="-51" w:right="-107" w:hangingChars="45" w:hanging="94"/>
              <w:jc w:val="center"/>
              <w:rPr>
                <w:bCs/>
                <w:szCs w:val="21"/>
              </w:rPr>
            </w:pPr>
            <w:r w:rsidRPr="00EA0B3E">
              <w:rPr>
                <w:rFonts w:hint="eastAsia"/>
                <w:bCs/>
                <w:szCs w:val="21"/>
              </w:rPr>
              <w:t>2018</w:t>
            </w:r>
          </w:p>
        </w:tc>
      </w:tr>
      <w:tr w:rsidR="005351EF" w:rsidRPr="00185FD4" w:rsidTr="00412E3E">
        <w:trPr>
          <w:trHeight w:val="699"/>
          <w:jc w:val="center"/>
        </w:trPr>
        <w:tc>
          <w:tcPr>
            <w:tcW w:w="425" w:type="dxa"/>
            <w:vAlign w:val="center"/>
          </w:tcPr>
          <w:p w:rsidR="005351EF" w:rsidRPr="00EA0B3E" w:rsidRDefault="005351EF" w:rsidP="00430409">
            <w:pPr>
              <w:widowControl/>
              <w:ind w:leftChars="-53" w:rightChars="-49" w:right="-103" w:hangingChars="53" w:hanging="111"/>
              <w:jc w:val="center"/>
              <w:rPr>
                <w:bCs/>
                <w:szCs w:val="21"/>
              </w:rPr>
            </w:pPr>
            <w:r>
              <w:rPr>
                <w:rFonts w:hint="eastAsia"/>
                <w:bCs/>
                <w:szCs w:val="21"/>
              </w:rPr>
              <w:t>3</w:t>
            </w:r>
          </w:p>
        </w:tc>
        <w:tc>
          <w:tcPr>
            <w:tcW w:w="2693" w:type="dxa"/>
            <w:vAlign w:val="center"/>
          </w:tcPr>
          <w:p w:rsidR="005351EF" w:rsidRPr="00EA0B3E" w:rsidRDefault="005351EF" w:rsidP="00430409">
            <w:pPr>
              <w:widowControl/>
              <w:jc w:val="left"/>
              <w:rPr>
                <w:bCs/>
                <w:szCs w:val="21"/>
              </w:rPr>
            </w:pPr>
            <w:r w:rsidRPr="00EA0B3E">
              <w:rPr>
                <w:bCs/>
                <w:szCs w:val="21"/>
              </w:rPr>
              <w:t>A mathematical spatial interpolation method for the estimation of convective rainfall distribution over small watersheds</w:t>
            </w:r>
            <w:r w:rsidRPr="00EA0B3E">
              <w:rPr>
                <w:rFonts w:hint="eastAsia"/>
                <w:bCs/>
                <w:szCs w:val="21"/>
              </w:rPr>
              <w:t>.</w:t>
            </w:r>
          </w:p>
        </w:tc>
        <w:tc>
          <w:tcPr>
            <w:tcW w:w="2268" w:type="dxa"/>
            <w:vAlign w:val="center"/>
          </w:tcPr>
          <w:p w:rsidR="005351EF" w:rsidRPr="00EA0B3E" w:rsidRDefault="005351EF" w:rsidP="00430409">
            <w:pPr>
              <w:widowControl/>
              <w:jc w:val="left"/>
              <w:rPr>
                <w:bCs/>
                <w:szCs w:val="21"/>
              </w:rPr>
            </w:pPr>
            <w:r w:rsidRPr="00EA0B3E">
              <w:rPr>
                <w:rFonts w:hint="eastAsia"/>
                <w:bCs/>
                <w:szCs w:val="21"/>
              </w:rPr>
              <w:t>Environment Engineering Research</w:t>
            </w:r>
            <w:r>
              <w:rPr>
                <w:bCs/>
                <w:szCs w:val="21"/>
              </w:rPr>
              <w:t>(</w:t>
            </w:r>
            <w:r w:rsidRPr="007B551D">
              <w:rPr>
                <w:b/>
                <w:bCs/>
                <w:szCs w:val="21"/>
              </w:rPr>
              <w:t>SCI</w:t>
            </w:r>
            <w:r>
              <w:rPr>
                <w:bCs/>
                <w:szCs w:val="21"/>
              </w:rPr>
              <w:t>)</w:t>
            </w:r>
          </w:p>
        </w:tc>
        <w:tc>
          <w:tcPr>
            <w:tcW w:w="2264" w:type="dxa"/>
            <w:vAlign w:val="center"/>
          </w:tcPr>
          <w:p w:rsidR="005351EF" w:rsidRPr="00EA0B3E" w:rsidRDefault="005351EF" w:rsidP="00430409">
            <w:pPr>
              <w:widowControl/>
              <w:jc w:val="left"/>
              <w:rPr>
                <w:bCs/>
                <w:szCs w:val="21"/>
              </w:rPr>
            </w:pPr>
            <w:r w:rsidRPr="00807432">
              <w:rPr>
                <w:bCs/>
                <w:szCs w:val="21"/>
              </w:rPr>
              <w:t>Shengtang Zhang, Jingzhou Zhang, Yin Liu, Yuanchen Liu</w:t>
            </w:r>
          </w:p>
        </w:tc>
        <w:tc>
          <w:tcPr>
            <w:tcW w:w="709" w:type="dxa"/>
            <w:vAlign w:val="center"/>
          </w:tcPr>
          <w:p w:rsidR="005351EF" w:rsidRPr="00EA0B3E" w:rsidRDefault="005351EF" w:rsidP="00430409">
            <w:pPr>
              <w:widowControl/>
              <w:ind w:leftChars="-51" w:hangingChars="51" w:hanging="107"/>
              <w:jc w:val="center"/>
              <w:rPr>
                <w:bCs/>
                <w:szCs w:val="21"/>
              </w:rPr>
            </w:pPr>
            <w:r w:rsidRPr="00EA0B3E">
              <w:rPr>
                <w:bCs/>
                <w:szCs w:val="21"/>
              </w:rPr>
              <w:t>2016</w:t>
            </w:r>
          </w:p>
        </w:tc>
      </w:tr>
      <w:tr w:rsidR="005351EF" w:rsidRPr="00185FD4" w:rsidTr="00412E3E">
        <w:trPr>
          <w:trHeight w:val="1036"/>
          <w:jc w:val="center"/>
        </w:trPr>
        <w:tc>
          <w:tcPr>
            <w:tcW w:w="425" w:type="dxa"/>
            <w:vAlign w:val="center"/>
          </w:tcPr>
          <w:p w:rsidR="005351EF" w:rsidRPr="00EA0B3E" w:rsidRDefault="005351EF" w:rsidP="00412E3E">
            <w:pPr>
              <w:widowControl/>
              <w:jc w:val="center"/>
              <w:rPr>
                <w:bCs/>
                <w:szCs w:val="21"/>
              </w:rPr>
            </w:pPr>
            <w:r>
              <w:rPr>
                <w:rFonts w:hint="eastAsia"/>
                <w:bCs/>
                <w:szCs w:val="21"/>
              </w:rPr>
              <w:t>4</w:t>
            </w:r>
          </w:p>
        </w:tc>
        <w:tc>
          <w:tcPr>
            <w:tcW w:w="2693" w:type="dxa"/>
            <w:vAlign w:val="center"/>
          </w:tcPr>
          <w:p w:rsidR="005351EF" w:rsidRPr="00EA0B3E" w:rsidRDefault="005351EF" w:rsidP="00412E3E">
            <w:pPr>
              <w:widowControl/>
              <w:jc w:val="left"/>
              <w:rPr>
                <w:bCs/>
                <w:szCs w:val="21"/>
              </w:rPr>
            </w:pPr>
            <w:r w:rsidRPr="00EA0B3E">
              <w:rPr>
                <w:rFonts w:hint="eastAsia"/>
                <w:bCs/>
                <w:szCs w:val="21"/>
              </w:rPr>
              <w:t>S</w:t>
            </w:r>
            <w:r w:rsidRPr="00EA0B3E">
              <w:rPr>
                <w:bCs/>
                <w:szCs w:val="21"/>
              </w:rPr>
              <w:t>tudy of the impact of vegetation direction and slope on drag coefficient</w:t>
            </w:r>
            <w:r w:rsidRPr="00EA0B3E">
              <w:rPr>
                <w:rFonts w:hint="eastAsia"/>
                <w:bCs/>
                <w:szCs w:val="21"/>
              </w:rPr>
              <w:t>.</w:t>
            </w:r>
          </w:p>
        </w:tc>
        <w:tc>
          <w:tcPr>
            <w:tcW w:w="2268" w:type="dxa"/>
            <w:vAlign w:val="center"/>
          </w:tcPr>
          <w:p w:rsidR="005351EF" w:rsidRPr="00EA0B3E" w:rsidRDefault="005351EF" w:rsidP="00412E3E">
            <w:pPr>
              <w:widowControl/>
              <w:ind w:rightChars="-51" w:right="-107"/>
              <w:jc w:val="left"/>
              <w:rPr>
                <w:bCs/>
                <w:szCs w:val="21"/>
              </w:rPr>
            </w:pPr>
            <w:r w:rsidRPr="00EA0B3E">
              <w:rPr>
                <w:bCs/>
                <w:szCs w:val="21"/>
              </w:rPr>
              <w:t>Iranian Journal of Science and Technology Transactions of Civil Engineering</w:t>
            </w:r>
            <w:r>
              <w:rPr>
                <w:bCs/>
                <w:szCs w:val="21"/>
              </w:rPr>
              <w:t>(</w:t>
            </w:r>
            <w:r w:rsidRPr="007B551D">
              <w:rPr>
                <w:b/>
                <w:bCs/>
                <w:szCs w:val="21"/>
              </w:rPr>
              <w:t>SCI</w:t>
            </w:r>
            <w:r>
              <w:rPr>
                <w:bCs/>
                <w:szCs w:val="21"/>
              </w:rPr>
              <w:t>)</w:t>
            </w:r>
          </w:p>
        </w:tc>
        <w:tc>
          <w:tcPr>
            <w:tcW w:w="2264" w:type="dxa"/>
            <w:vAlign w:val="center"/>
          </w:tcPr>
          <w:p w:rsidR="005351EF" w:rsidRPr="00EA0B3E" w:rsidRDefault="005351EF" w:rsidP="00412E3E">
            <w:pPr>
              <w:widowControl/>
              <w:jc w:val="left"/>
              <w:rPr>
                <w:bCs/>
                <w:szCs w:val="21"/>
              </w:rPr>
            </w:pPr>
            <w:r w:rsidRPr="005F1FB1">
              <w:rPr>
                <w:szCs w:val="21"/>
              </w:rPr>
              <w:t>Shengtang Zhang</w:t>
            </w:r>
            <w:r>
              <w:rPr>
                <w:rFonts w:hint="eastAsia"/>
                <w:szCs w:val="21"/>
              </w:rPr>
              <w:t xml:space="preserve">, </w:t>
            </w:r>
            <w:r w:rsidRPr="005F1FB1">
              <w:rPr>
                <w:szCs w:val="21"/>
              </w:rPr>
              <w:t>Yuanchen Liu</w:t>
            </w:r>
            <w:r>
              <w:rPr>
                <w:rFonts w:hint="eastAsia"/>
                <w:szCs w:val="21"/>
              </w:rPr>
              <w:t xml:space="preserve">, </w:t>
            </w:r>
            <w:r w:rsidRPr="005F1FB1">
              <w:rPr>
                <w:szCs w:val="21"/>
              </w:rPr>
              <w:t>Jingzhou Zhang</w:t>
            </w:r>
            <w:r>
              <w:rPr>
                <w:rFonts w:hint="eastAsia"/>
                <w:szCs w:val="21"/>
              </w:rPr>
              <w:t xml:space="preserve">, </w:t>
            </w:r>
            <w:r w:rsidRPr="005F1FB1">
              <w:rPr>
                <w:szCs w:val="21"/>
              </w:rPr>
              <w:t>Ying Liu</w:t>
            </w:r>
            <w:r>
              <w:rPr>
                <w:rFonts w:hint="eastAsia"/>
                <w:szCs w:val="21"/>
              </w:rPr>
              <w:t xml:space="preserve">, </w:t>
            </w:r>
            <w:r w:rsidRPr="005F1FB1">
              <w:rPr>
                <w:szCs w:val="21"/>
              </w:rPr>
              <w:t>Zhikai Wang</w:t>
            </w:r>
          </w:p>
        </w:tc>
        <w:tc>
          <w:tcPr>
            <w:tcW w:w="709" w:type="dxa"/>
            <w:vAlign w:val="center"/>
          </w:tcPr>
          <w:p w:rsidR="005351EF" w:rsidRPr="00EA0B3E" w:rsidRDefault="005351EF" w:rsidP="00412E3E">
            <w:pPr>
              <w:widowControl/>
              <w:ind w:leftChars="-51" w:left="-13" w:rightChars="-51" w:right="-107" w:hangingChars="45" w:hanging="94"/>
              <w:jc w:val="center"/>
              <w:rPr>
                <w:bCs/>
                <w:szCs w:val="21"/>
              </w:rPr>
            </w:pPr>
            <w:r w:rsidRPr="00EA0B3E">
              <w:rPr>
                <w:bCs/>
                <w:szCs w:val="21"/>
              </w:rPr>
              <w:t>2018</w:t>
            </w:r>
          </w:p>
        </w:tc>
      </w:tr>
      <w:tr w:rsidR="005351EF" w:rsidRPr="00185FD4" w:rsidTr="00412E3E">
        <w:trPr>
          <w:trHeight w:val="1036"/>
          <w:jc w:val="center"/>
        </w:trPr>
        <w:tc>
          <w:tcPr>
            <w:tcW w:w="425" w:type="dxa"/>
            <w:vAlign w:val="center"/>
          </w:tcPr>
          <w:p w:rsidR="005351EF" w:rsidRPr="00EA0B3E" w:rsidRDefault="005351EF" w:rsidP="00430409">
            <w:pPr>
              <w:widowControl/>
              <w:jc w:val="center"/>
              <w:rPr>
                <w:bCs/>
                <w:szCs w:val="21"/>
              </w:rPr>
            </w:pPr>
            <w:r>
              <w:rPr>
                <w:rFonts w:hint="eastAsia"/>
                <w:bCs/>
                <w:szCs w:val="21"/>
              </w:rPr>
              <w:t>5</w:t>
            </w:r>
          </w:p>
        </w:tc>
        <w:tc>
          <w:tcPr>
            <w:tcW w:w="2693" w:type="dxa"/>
            <w:vAlign w:val="center"/>
          </w:tcPr>
          <w:p w:rsidR="005351EF" w:rsidRPr="00EA0B3E" w:rsidRDefault="005351EF" w:rsidP="00430409">
            <w:pPr>
              <w:widowControl/>
              <w:jc w:val="left"/>
              <w:rPr>
                <w:bCs/>
                <w:szCs w:val="21"/>
              </w:rPr>
            </w:pPr>
            <w:r w:rsidRPr="00EA0B3E">
              <w:rPr>
                <w:bCs/>
                <w:szCs w:val="21"/>
              </w:rPr>
              <w:t>Theory and preliminary experimental verification</w:t>
            </w:r>
            <w:r w:rsidRPr="00EA0B3E">
              <w:rPr>
                <w:rFonts w:hint="eastAsia"/>
                <w:bCs/>
                <w:szCs w:val="21"/>
              </w:rPr>
              <w:t xml:space="preserve"> </w:t>
            </w:r>
            <w:r w:rsidRPr="00EA0B3E">
              <w:rPr>
                <w:bCs/>
                <w:szCs w:val="21"/>
              </w:rPr>
              <w:t>of the directional difference of overland flow resistance</w:t>
            </w:r>
            <w:r w:rsidRPr="00EA0B3E">
              <w:rPr>
                <w:rFonts w:hint="eastAsia"/>
                <w:bCs/>
                <w:szCs w:val="21"/>
              </w:rPr>
              <w:t xml:space="preserve"> </w:t>
            </w:r>
            <w:r w:rsidRPr="00EA0B3E">
              <w:rPr>
                <w:bCs/>
                <w:szCs w:val="21"/>
              </w:rPr>
              <w:t>in distributed hydrological models</w:t>
            </w:r>
            <w:r w:rsidRPr="00EA0B3E">
              <w:rPr>
                <w:rFonts w:hint="eastAsia"/>
                <w:bCs/>
                <w:szCs w:val="21"/>
              </w:rPr>
              <w:t>.</w:t>
            </w:r>
          </w:p>
        </w:tc>
        <w:tc>
          <w:tcPr>
            <w:tcW w:w="2268" w:type="dxa"/>
            <w:vAlign w:val="center"/>
          </w:tcPr>
          <w:p w:rsidR="005351EF" w:rsidRPr="00EA0B3E" w:rsidRDefault="005351EF" w:rsidP="00430409">
            <w:pPr>
              <w:widowControl/>
              <w:jc w:val="left"/>
              <w:rPr>
                <w:bCs/>
                <w:szCs w:val="21"/>
              </w:rPr>
            </w:pPr>
            <w:r w:rsidRPr="00EA0B3E">
              <w:rPr>
                <w:bCs/>
                <w:szCs w:val="21"/>
              </w:rPr>
              <w:t xml:space="preserve">Water Science </w:t>
            </w:r>
            <w:r w:rsidRPr="00EA0B3E">
              <w:rPr>
                <w:rFonts w:hint="eastAsia"/>
                <w:bCs/>
                <w:szCs w:val="21"/>
              </w:rPr>
              <w:t>a</w:t>
            </w:r>
            <w:r w:rsidRPr="00EA0B3E">
              <w:rPr>
                <w:bCs/>
                <w:szCs w:val="21"/>
              </w:rPr>
              <w:t>nd Technology: Water Supply</w:t>
            </w:r>
            <w:r>
              <w:rPr>
                <w:bCs/>
                <w:szCs w:val="21"/>
              </w:rPr>
              <w:t>(</w:t>
            </w:r>
            <w:r w:rsidRPr="007B551D">
              <w:rPr>
                <w:b/>
                <w:bCs/>
                <w:szCs w:val="21"/>
              </w:rPr>
              <w:t>SCI</w:t>
            </w:r>
            <w:r>
              <w:rPr>
                <w:bCs/>
                <w:szCs w:val="21"/>
              </w:rPr>
              <w:t>)</w:t>
            </w:r>
          </w:p>
        </w:tc>
        <w:tc>
          <w:tcPr>
            <w:tcW w:w="2264" w:type="dxa"/>
            <w:vAlign w:val="center"/>
          </w:tcPr>
          <w:p w:rsidR="005351EF" w:rsidRPr="00522253" w:rsidRDefault="005351EF" w:rsidP="00430409">
            <w:pPr>
              <w:widowControl/>
              <w:jc w:val="left"/>
              <w:rPr>
                <w:bCs/>
                <w:szCs w:val="21"/>
              </w:rPr>
            </w:pPr>
            <w:r w:rsidRPr="00522253">
              <w:rPr>
                <w:szCs w:val="21"/>
              </w:rPr>
              <w:t>Shengtang Zhang, Yuanchen Liu, Jingzhou Zhang, Yin</w:t>
            </w:r>
            <w:r w:rsidRPr="00522253">
              <w:rPr>
                <w:rFonts w:hint="eastAsia"/>
                <w:szCs w:val="21"/>
              </w:rPr>
              <w:t>g</w:t>
            </w:r>
            <w:r w:rsidRPr="00522253">
              <w:rPr>
                <w:szCs w:val="21"/>
              </w:rPr>
              <w:t xml:space="preserve"> Liu</w:t>
            </w:r>
            <w:r w:rsidRPr="00522253">
              <w:t>, Zhikai Wang</w:t>
            </w:r>
          </w:p>
        </w:tc>
        <w:tc>
          <w:tcPr>
            <w:tcW w:w="709" w:type="dxa"/>
            <w:vAlign w:val="center"/>
          </w:tcPr>
          <w:p w:rsidR="005351EF" w:rsidRPr="00EA0B3E" w:rsidRDefault="005351EF" w:rsidP="00430409">
            <w:pPr>
              <w:widowControl/>
              <w:ind w:leftChars="-51" w:left="-13" w:rightChars="-51" w:right="-107" w:hangingChars="45" w:hanging="94"/>
              <w:jc w:val="center"/>
              <w:rPr>
                <w:bCs/>
                <w:szCs w:val="21"/>
              </w:rPr>
            </w:pPr>
            <w:r w:rsidRPr="00EA0B3E">
              <w:rPr>
                <w:bCs/>
                <w:szCs w:val="21"/>
              </w:rPr>
              <w:t>201</w:t>
            </w:r>
            <w:r w:rsidRPr="00EA0B3E">
              <w:rPr>
                <w:rFonts w:hint="eastAsia"/>
                <w:bCs/>
                <w:szCs w:val="21"/>
              </w:rPr>
              <w:t>8</w:t>
            </w:r>
          </w:p>
        </w:tc>
      </w:tr>
      <w:tr w:rsidR="005351EF" w:rsidRPr="00185FD4" w:rsidTr="00412E3E">
        <w:trPr>
          <w:trHeight w:val="1036"/>
          <w:jc w:val="center"/>
        </w:trPr>
        <w:tc>
          <w:tcPr>
            <w:tcW w:w="425" w:type="dxa"/>
            <w:vAlign w:val="center"/>
          </w:tcPr>
          <w:p w:rsidR="005351EF" w:rsidRPr="00EA0B3E" w:rsidRDefault="005351EF" w:rsidP="00412E3E">
            <w:pPr>
              <w:widowControl/>
              <w:jc w:val="center"/>
              <w:rPr>
                <w:bCs/>
                <w:szCs w:val="21"/>
              </w:rPr>
            </w:pPr>
            <w:r>
              <w:rPr>
                <w:rFonts w:hint="eastAsia"/>
                <w:bCs/>
                <w:szCs w:val="21"/>
              </w:rPr>
              <w:t>6</w:t>
            </w:r>
          </w:p>
        </w:tc>
        <w:tc>
          <w:tcPr>
            <w:tcW w:w="2693" w:type="dxa"/>
            <w:vAlign w:val="center"/>
          </w:tcPr>
          <w:p w:rsidR="005351EF" w:rsidRPr="00EA0B3E" w:rsidRDefault="005351EF" w:rsidP="00412E3E">
            <w:pPr>
              <w:widowControl/>
              <w:jc w:val="left"/>
              <w:rPr>
                <w:bCs/>
                <w:szCs w:val="21"/>
              </w:rPr>
            </w:pPr>
            <w:r w:rsidRPr="00EA0B3E">
              <w:rPr>
                <w:bCs/>
                <w:szCs w:val="21"/>
              </w:rPr>
              <w:t>The resistance effect of vegetation stem diameter on overland runoff under different slope gradients</w:t>
            </w:r>
            <w:r w:rsidRPr="00EA0B3E">
              <w:rPr>
                <w:rFonts w:hint="eastAsia"/>
                <w:bCs/>
                <w:szCs w:val="21"/>
              </w:rPr>
              <w:t>.</w:t>
            </w:r>
          </w:p>
        </w:tc>
        <w:tc>
          <w:tcPr>
            <w:tcW w:w="2268" w:type="dxa"/>
            <w:vAlign w:val="center"/>
          </w:tcPr>
          <w:p w:rsidR="005351EF" w:rsidRPr="00EA0B3E" w:rsidRDefault="005351EF" w:rsidP="00412E3E">
            <w:pPr>
              <w:widowControl/>
              <w:jc w:val="left"/>
              <w:rPr>
                <w:bCs/>
                <w:szCs w:val="21"/>
              </w:rPr>
            </w:pPr>
            <w:r w:rsidRPr="00EA0B3E">
              <w:rPr>
                <w:bCs/>
                <w:szCs w:val="21"/>
              </w:rPr>
              <w:t xml:space="preserve">Water Science </w:t>
            </w:r>
            <w:r w:rsidRPr="00EA0B3E">
              <w:rPr>
                <w:rFonts w:hint="eastAsia"/>
                <w:bCs/>
                <w:szCs w:val="21"/>
              </w:rPr>
              <w:t>a</w:t>
            </w:r>
            <w:r w:rsidRPr="00EA0B3E">
              <w:rPr>
                <w:bCs/>
                <w:szCs w:val="21"/>
              </w:rPr>
              <w:t>nd Technology</w:t>
            </w:r>
            <w:r>
              <w:rPr>
                <w:bCs/>
                <w:szCs w:val="21"/>
              </w:rPr>
              <w:t>(</w:t>
            </w:r>
            <w:r w:rsidRPr="007B551D">
              <w:rPr>
                <w:b/>
                <w:bCs/>
                <w:szCs w:val="21"/>
              </w:rPr>
              <w:t>SCI</w:t>
            </w:r>
            <w:r>
              <w:rPr>
                <w:bCs/>
                <w:szCs w:val="21"/>
              </w:rPr>
              <w:t>)</w:t>
            </w:r>
          </w:p>
        </w:tc>
        <w:tc>
          <w:tcPr>
            <w:tcW w:w="2264" w:type="dxa"/>
            <w:vAlign w:val="center"/>
          </w:tcPr>
          <w:p w:rsidR="005351EF" w:rsidRPr="00EA0B3E" w:rsidRDefault="001E14F8" w:rsidP="00412E3E">
            <w:pPr>
              <w:widowControl/>
              <w:spacing w:line="280" w:lineRule="exact"/>
              <w:jc w:val="left"/>
              <w:rPr>
                <w:bCs/>
                <w:szCs w:val="21"/>
              </w:rPr>
            </w:pPr>
            <w:hyperlink r:id="rId10" w:tooltip="查找此作者的更多记录" w:history="1">
              <w:r w:rsidR="005351EF" w:rsidRPr="00127F81">
                <w:rPr>
                  <w:szCs w:val="21"/>
                </w:rPr>
                <w:t>Shengtang</w:t>
              </w:r>
            </w:hyperlink>
            <w:r w:rsidR="005351EF" w:rsidRPr="00127F81">
              <w:t xml:space="preserve"> </w:t>
            </w:r>
            <w:r w:rsidR="005351EF" w:rsidRPr="00127F81">
              <w:rPr>
                <w:szCs w:val="21"/>
              </w:rPr>
              <w:t>Zhang</w:t>
            </w:r>
            <w:r w:rsidR="005351EF">
              <w:rPr>
                <w:rFonts w:hint="eastAsia"/>
                <w:szCs w:val="21"/>
              </w:rPr>
              <w:t xml:space="preserve">, </w:t>
            </w:r>
            <w:hyperlink r:id="rId11" w:tooltip="查找此作者的更多记录" w:history="1">
              <w:r w:rsidR="005351EF" w:rsidRPr="00127F81">
                <w:rPr>
                  <w:szCs w:val="21"/>
                </w:rPr>
                <w:t>Jingzhou</w:t>
              </w:r>
            </w:hyperlink>
            <w:r w:rsidR="005351EF" w:rsidRPr="00127F81">
              <w:t xml:space="preserve"> </w:t>
            </w:r>
            <w:r w:rsidR="005351EF" w:rsidRPr="00127F81">
              <w:rPr>
                <w:szCs w:val="21"/>
              </w:rPr>
              <w:t xml:space="preserve">Zhang, </w:t>
            </w:r>
            <w:hyperlink r:id="rId12" w:tooltip="查找此作者的更多记录" w:history="1">
              <w:r w:rsidR="005351EF" w:rsidRPr="00127F81">
                <w:rPr>
                  <w:szCs w:val="21"/>
                </w:rPr>
                <w:t>Yin</w:t>
              </w:r>
            </w:hyperlink>
            <w:r w:rsidR="005351EF" w:rsidRPr="00127F81">
              <w:t xml:space="preserve"> </w:t>
            </w:r>
            <w:r w:rsidR="005351EF" w:rsidRPr="00127F81">
              <w:rPr>
                <w:szCs w:val="21"/>
              </w:rPr>
              <w:t>Liu,</w:t>
            </w:r>
            <w:r w:rsidR="005351EF">
              <w:rPr>
                <w:rFonts w:hint="eastAsia"/>
                <w:szCs w:val="21"/>
              </w:rPr>
              <w:t xml:space="preserve"> Liu Yuanchen, Li</w:t>
            </w:r>
            <w:r w:rsidR="005351EF" w:rsidRPr="00E17717">
              <w:rPr>
                <w:szCs w:val="21"/>
              </w:rPr>
              <w:t xml:space="preserve"> Guibao</w:t>
            </w:r>
          </w:p>
        </w:tc>
        <w:tc>
          <w:tcPr>
            <w:tcW w:w="709" w:type="dxa"/>
            <w:vAlign w:val="center"/>
          </w:tcPr>
          <w:p w:rsidR="005351EF" w:rsidRPr="00EA0B3E" w:rsidRDefault="005351EF" w:rsidP="00412E3E">
            <w:pPr>
              <w:widowControl/>
              <w:ind w:leftChars="-51" w:left="-107" w:rightChars="-51" w:right="-107"/>
              <w:jc w:val="center"/>
              <w:rPr>
                <w:bCs/>
                <w:szCs w:val="21"/>
              </w:rPr>
            </w:pPr>
            <w:r w:rsidRPr="00EA0B3E">
              <w:rPr>
                <w:rFonts w:hint="eastAsia"/>
                <w:bCs/>
                <w:szCs w:val="21"/>
              </w:rPr>
              <w:t>2018</w:t>
            </w:r>
          </w:p>
        </w:tc>
      </w:tr>
      <w:tr w:rsidR="005351EF" w:rsidRPr="00185FD4" w:rsidTr="003526DC">
        <w:trPr>
          <w:trHeight w:hRule="exact" w:val="1239"/>
          <w:jc w:val="center"/>
        </w:trPr>
        <w:tc>
          <w:tcPr>
            <w:tcW w:w="425" w:type="dxa"/>
            <w:vAlign w:val="center"/>
          </w:tcPr>
          <w:p w:rsidR="005351EF" w:rsidRPr="00EA0B3E" w:rsidRDefault="005351EF" w:rsidP="00430409">
            <w:pPr>
              <w:widowControl/>
              <w:jc w:val="center"/>
              <w:rPr>
                <w:bCs/>
                <w:szCs w:val="21"/>
              </w:rPr>
            </w:pPr>
            <w:r>
              <w:rPr>
                <w:rFonts w:hint="eastAsia"/>
                <w:bCs/>
                <w:szCs w:val="21"/>
              </w:rPr>
              <w:t>7</w:t>
            </w:r>
          </w:p>
        </w:tc>
        <w:tc>
          <w:tcPr>
            <w:tcW w:w="2693" w:type="dxa"/>
            <w:vAlign w:val="center"/>
          </w:tcPr>
          <w:p w:rsidR="005351EF" w:rsidRPr="00EA0B3E" w:rsidRDefault="005351EF" w:rsidP="00430409">
            <w:pPr>
              <w:widowControl/>
              <w:jc w:val="left"/>
              <w:rPr>
                <w:bCs/>
                <w:szCs w:val="21"/>
              </w:rPr>
            </w:pPr>
            <w:r w:rsidRPr="00EA0B3E">
              <w:rPr>
                <w:bCs/>
                <w:szCs w:val="21"/>
              </w:rPr>
              <w:t>The effects of vegetation distribution pattern on overland flow</w:t>
            </w:r>
          </w:p>
        </w:tc>
        <w:tc>
          <w:tcPr>
            <w:tcW w:w="2268" w:type="dxa"/>
            <w:vAlign w:val="center"/>
          </w:tcPr>
          <w:p w:rsidR="005351EF" w:rsidRPr="00EA0B3E" w:rsidRDefault="005351EF" w:rsidP="00430409">
            <w:pPr>
              <w:widowControl/>
              <w:jc w:val="left"/>
              <w:rPr>
                <w:bCs/>
                <w:szCs w:val="21"/>
              </w:rPr>
            </w:pPr>
            <w:r w:rsidRPr="00EA0B3E">
              <w:rPr>
                <w:bCs/>
                <w:szCs w:val="21"/>
              </w:rPr>
              <w:t>Water and Environment Journal</w:t>
            </w:r>
            <w:r>
              <w:rPr>
                <w:bCs/>
                <w:szCs w:val="21"/>
              </w:rPr>
              <w:t>(</w:t>
            </w:r>
            <w:r w:rsidRPr="007B551D">
              <w:rPr>
                <w:b/>
                <w:bCs/>
                <w:szCs w:val="21"/>
              </w:rPr>
              <w:t>SCI</w:t>
            </w:r>
            <w:r>
              <w:rPr>
                <w:bCs/>
                <w:szCs w:val="21"/>
              </w:rPr>
              <w:t>)</w:t>
            </w:r>
          </w:p>
        </w:tc>
        <w:tc>
          <w:tcPr>
            <w:tcW w:w="2264" w:type="dxa"/>
            <w:vAlign w:val="center"/>
          </w:tcPr>
          <w:p w:rsidR="005351EF" w:rsidRPr="00EA0B3E" w:rsidRDefault="005351EF" w:rsidP="00430409">
            <w:pPr>
              <w:widowControl/>
              <w:jc w:val="left"/>
              <w:rPr>
                <w:bCs/>
                <w:szCs w:val="21"/>
              </w:rPr>
            </w:pPr>
            <w:r>
              <w:t>Shengtang Zhang</w:t>
            </w:r>
            <w:r>
              <w:rPr>
                <w:rFonts w:hint="eastAsia"/>
              </w:rPr>
              <w:t xml:space="preserve">, </w:t>
            </w:r>
            <w:r>
              <w:t>Jingzhou Zhang</w:t>
            </w:r>
            <w:r>
              <w:rPr>
                <w:rFonts w:hint="eastAsia"/>
              </w:rPr>
              <w:t xml:space="preserve">, </w:t>
            </w:r>
            <w:r>
              <w:t>Yuanchen Liu</w:t>
            </w:r>
            <w:r>
              <w:rPr>
                <w:rFonts w:hint="eastAsia"/>
              </w:rPr>
              <w:t xml:space="preserve">, </w:t>
            </w:r>
            <w:r>
              <w:t>Ying Liu, Zhikai Wang</w:t>
            </w:r>
          </w:p>
        </w:tc>
        <w:tc>
          <w:tcPr>
            <w:tcW w:w="709" w:type="dxa"/>
            <w:vAlign w:val="center"/>
          </w:tcPr>
          <w:p w:rsidR="005351EF" w:rsidRPr="00EA0B3E" w:rsidRDefault="005351EF" w:rsidP="00430409">
            <w:pPr>
              <w:widowControl/>
              <w:ind w:leftChars="-51" w:left="-13" w:rightChars="-51" w:right="-107" w:hangingChars="45" w:hanging="94"/>
              <w:jc w:val="center"/>
              <w:rPr>
                <w:bCs/>
                <w:szCs w:val="21"/>
              </w:rPr>
            </w:pPr>
            <w:r w:rsidRPr="00EA0B3E">
              <w:rPr>
                <w:rFonts w:hint="eastAsia"/>
                <w:bCs/>
                <w:szCs w:val="21"/>
              </w:rPr>
              <w:t>2018</w:t>
            </w:r>
          </w:p>
        </w:tc>
      </w:tr>
      <w:tr w:rsidR="005351EF" w:rsidRPr="00185FD4" w:rsidTr="00412E3E">
        <w:trPr>
          <w:trHeight w:hRule="exact" w:val="1121"/>
          <w:jc w:val="center"/>
        </w:trPr>
        <w:tc>
          <w:tcPr>
            <w:tcW w:w="425" w:type="dxa"/>
            <w:vAlign w:val="center"/>
          </w:tcPr>
          <w:p w:rsidR="005351EF" w:rsidRPr="00EA0B3E" w:rsidRDefault="005351EF" w:rsidP="00412E3E">
            <w:pPr>
              <w:widowControl/>
              <w:jc w:val="center"/>
              <w:rPr>
                <w:bCs/>
                <w:szCs w:val="21"/>
              </w:rPr>
            </w:pPr>
            <w:r>
              <w:rPr>
                <w:rFonts w:hint="eastAsia"/>
                <w:bCs/>
                <w:szCs w:val="21"/>
              </w:rPr>
              <w:t>8</w:t>
            </w:r>
          </w:p>
        </w:tc>
        <w:tc>
          <w:tcPr>
            <w:tcW w:w="2693" w:type="dxa"/>
            <w:vAlign w:val="center"/>
          </w:tcPr>
          <w:p w:rsidR="005351EF" w:rsidRPr="00EA0B3E" w:rsidRDefault="005351EF" w:rsidP="00412E3E">
            <w:pPr>
              <w:widowControl/>
              <w:jc w:val="left"/>
              <w:rPr>
                <w:bCs/>
                <w:szCs w:val="21"/>
              </w:rPr>
            </w:pPr>
            <w:r w:rsidRPr="00EA0B3E">
              <w:rPr>
                <w:bCs/>
                <w:szCs w:val="21"/>
              </w:rPr>
              <w:t>Simulation study on anisotropic flow resistance of farmland vegetation</w:t>
            </w:r>
            <w:r w:rsidRPr="00EA0B3E">
              <w:rPr>
                <w:rFonts w:hint="eastAsia"/>
                <w:bCs/>
                <w:szCs w:val="21"/>
              </w:rPr>
              <w:t xml:space="preserve">. </w:t>
            </w:r>
          </w:p>
        </w:tc>
        <w:tc>
          <w:tcPr>
            <w:tcW w:w="2268" w:type="dxa"/>
            <w:vAlign w:val="center"/>
          </w:tcPr>
          <w:p w:rsidR="005351EF" w:rsidRPr="00EA0B3E" w:rsidRDefault="005351EF" w:rsidP="00412E3E">
            <w:pPr>
              <w:widowControl/>
              <w:jc w:val="left"/>
              <w:rPr>
                <w:bCs/>
                <w:szCs w:val="21"/>
              </w:rPr>
            </w:pPr>
            <w:r w:rsidRPr="00EA0B3E">
              <w:rPr>
                <w:bCs/>
                <w:szCs w:val="21"/>
              </w:rPr>
              <w:t>Soil and Water Research</w:t>
            </w:r>
            <w:r>
              <w:rPr>
                <w:bCs/>
                <w:szCs w:val="21"/>
              </w:rPr>
              <w:t>(</w:t>
            </w:r>
            <w:r w:rsidRPr="007B551D">
              <w:rPr>
                <w:b/>
                <w:bCs/>
                <w:szCs w:val="21"/>
              </w:rPr>
              <w:t>SCI</w:t>
            </w:r>
            <w:r>
              <w:rPr>
                <w:bCs/>
                <w:szCs w:val="21"/>
              </w:rPr>
              <w:t>)</w:t>
            </w:r>
          </w:p>
        </w:tc>
        <w:tc>
          <w:tcPr>
            <w:tcW w:w="2264" w:type="dxa"/>
            <w:vAlign w:val="center"/>
          </w:tcPr>
          <w:p w:rsidR="005351EF" w:rsidRPr="00EA0B3E" w:rsidRDefault="005351EF" w:rsidP="00412E3E">
            <w:pPr>
              <w:widowControl/>
              <w:jc w:val="left"/>
              <w:rPr>
                <w:bCs/>
                <w:szCs w:val="21"/>
              </w:rPr>
            </w:pPr>
            <w:r w:rsidRPr="0043289D">
              <w:rPr>
                <w:szCs w:val="21"/>
              </w:rPr>
              <w:t>Shengtang Zhang</w:t>
            </w:r>
            <w:r w:rsidRPr="0043289D">
              <w:rPr>
                <w:rFonts w:hint="eastAsia"/>
                <w:szCs w:val="21"/>
              </w:rPr>
              <w:t>, Yin Liu</w:t>
            </w:r>
            <w:r w:rsidRPr="0043289D">
              <w:rPr>
                <w:szCs w:val="21"/>
              </w:rPr>
              <w:t>, Jingzhou Zhang, Yuanchen Liu</w:t>
            </w:r>
          </w:p>
        </w:tc>
        <w:tc>
          <w:tcPr>
            <w:tcW w:w="709" w:type="dxa"/>
            <w:vAlign w:val="center"/>
          </w:tcPr>
          <w:p w:rsidR="005351EF" w:rsidRPr="00EA0B3E" w:rsidRDefault="005351EF" w:rsidP="00412E3E">
            <w:pPr>
              <w:widowControl/>
              <w:ind w:rightChars="-51" w:right="-107"/>
              <w:jc w:val="center"/>
              <w:rPr>
                <w:bCs/>
                <w:szCs w:val="21"/>
              </w:rPr>
            </w:pPr>
            <w:r w:rsidRPr="00EA0B3E">
              <w:rPr>
                <w:rFonts w:hint="eastAsia"/>
                <w:bCs/>
                <w:szCs w:val="21"/>
              </w:rPr>
              <w:t>2017</w:t>
            </w:r>
          </w:p>
        </w:tc>
      </w:tr>
      <w:tr w:rsidR="005351EF" w:rsidRPr="00185FD4" w:rsidTr="00412E3E">
        <w:trPr>
          <w:trHeight w:hRule="exact" w:val="1233"/>
          <w:jc w:val="center"/>
        </w:trPr>
        <w:tc>
          <w:tcPr>
            <w:tcW w:w="425" w:type="dxa"/>
            <w:vAlign w:val="center"/>
          </w:tcPr>
          <w:p w:rsidR="005351EF" w:rsidRPr="00EA0B3E" w:rsidRDefault="005351EF" w:rsidP="00412E3E">
            <w:pPr>
              <w:widowControl/>
              <w:jc w:val="center"/>
              <w:rPr>
                <w:bCs/>
                <w:szCs w:val="21"/>
              </w:rPr>
            </w:pPr>
            <w:r>
              <w:rPr>
                <w:rFonts w:hint="eastAsia"/>
                <w:bCs/>
                <w:szCs w:val="21"/>
              </w:rPr>
              <w:t>9</w:t>
            </w:r>
          </w:p>
        </w:tc>
        <w:tc>
          <w:tcPr>
            <w:tcW w:w="2693" w:type="dxa"/>
            <w:vAlign w:val="center"/>
          </w:tcPr>
          <w:p w:rsidR="005351EF" w:rsidRPr="00EA0B3E" w:rsidRDefault="005351EF" w:rsidP="00412E3E">
            <w:pPr>
              <w:widowControl/>
              <w:jc w:val="left"/>
              <w:rPr>
                <w:bCs/>
                <w:szCs w:val="21"/>
              </w:rPr>
            </w:pPr>
            <w:r w:rsidRPr="00EA0B3E">
              <w:rPr>
                <w:bCs/>
                <w:szCs w:val="21"/>
              </w:rPr>
              <w:t>Anisotropic flow resistance theory and experimental verify on partially submerged crop vegetation</w:t>
            </w:r>
            <w:r w:rsidRPr="00EA0B3E">
              <w:rPr>
                <w:rFonts w:hint="eastAsia"/>
                <w:bCs/>
                <w:szCs w:val="21"/>
              </w:rPr>
              <w:t xml:space="preserve">. </w:t>
            </w:r>
          </w:p>
        </w:tc>
        <w:tc>
          <w:tcPr>
            <w:tcW w:w="2268" w:type="dxa"/>
            <w:vAlign w:val="center"/>
          </w:tcPr>
          <w:p w:rsidR="005351EF" w:rsidRPr="00EA0B3E" w:rsidRDefault="005351EF" w:rsidP="00412E3E">
            <w:pPr>
              <w:widowControl/>
              <w:ind w:rightChars="-51" w:right="-107"/>
              <w:jc w:val="left"/>
              <w:rPr>
                <w:bCs/>
                <w:szCs w:val="21"/>
              </w:rPr>
            </w:pPr>
            <w:r w:rsidRPr="00EA0B3E">
              <w:rPr>
                <w:bCs/>
                <w:szCs w:val="21"/>
              </w:rPr>
              <w:t xml:space="preserve">Water Science </w:t>
            </w:r>
            <w:r w:rsidRPr="00EA0B3E">
              <w:rPr>
                <w:rFonts w:hint="eastAsia"/>
                <w:bCs/>
                <w:szCs w:val="21"/>
              </w:rPr>
              <w:t>a</w:t>
            </w:r>
            <w:r w:rsidRPr="00EA0B3E">
              <w:rPr>
                <w:bCs/>
                <w:szCs w:val="21"/>
              </w:rPr>
              <w:t>nd Technology: Water Supply</w:t>
            </w:r>
            <w:r>
              <w:rPr>
                <w:bCs/>
                <w:szCs w:val="21"/>
              </w:rPr>
              <w:t>(</w:t>
            </w:r>
            <w:r w:rsidRPr="007B551D">
              <w:rPr>
                <w:b/>
                <w:bCs/>
                <w:szCs w:val="21"/>
              </w:rPr>
              <w:t>SCI</w:t>
            </w:r>
            <w:r>
              <w:rPr>
                <w:bCs/>
                <w:szCs w:val="21"/>
              </w:rPr>
              <w:t>)</w:t>
            </w:r>
          </w:p>
        </w:tc>
        <w:tc>
          <w:tcPr>
            <w:tcW w:w="2264" w:type="dxa"/>
            <w:vAlign w:val="center"/>
          </w:tcPr>
          <w:p w:rsidR="005351EF" w:rsidRPr="00EA0B3E" w:rsidRDefault="005351EF" w:rsidP="00412E3E">
            <w:pPr>
              <w:widowControl/>
              <w:jc w:val="left"/>
              <w:rPr>
                <w:bCs/>
                <w:szCs w:val="21"/>
              </w:rPr>
            </w:pPr>
            <w:r w:rsidRPr="00BB7E6C">
              <w:rPr>
                <w:szCs w:val="21"/>
              </w:rPr>
              <w:t>Shengtang Zhang, Yin Liu, Jingzhou Zhang, Yuanchen Liu</w:t>
            </w:r>
          </w:p>
        </w:tc>
        <w:tc>
          <w:tcPr>
            <w:tcW w:w="709" w:type="dxa"/>
            <w:vAlign w:val="center"/>
          </w:tcPr>
          <w:p w:rsidR="005351EF" w:rsidRPr="00EA0B3E" w:rsidRDefault="005351EF" w:rsidP="00412E3E">
            <w:pPr>
              <w:widowControl/>
              <w:jc w:val="center"/>
              <w:rPr>
                <w:bCs/>
                <w:szCs w:val="21"/>
              </w:rPr>
            </w:pPr>
            <w:r w:rsidRPr="00EA0B3E">
              <w:rPr>
                <w:bCs/>
                <w:szCs w:val="21"/>
              </w:rPr>
              <w:t>201</w:t>
            </w:r>
            <w:r w:rsidRPr="00EA0B3E">
              <w:rPr>
                <w:rFonts w:hint="eastAsia"/>
                <w:bCs/>
                <w:szCs w:val="21"/>
              </w:rPr>
              <w:t>7</w:t>
            </w:r>
          </w:p>
        </w:tc>
      </w:tr>
      <w:tr w:rsidR="005351EF" w:rsidRPr="00185FD4" w:rsidTr="00412E3E">
        <w:trPr>
          <w:trHeight w:hRule="exact" w:val="1208"/>
          <w:jc w:val="center"/>
        </w:trPr>
        <w:tc>
          <w:tcPr>
            <w:tcW w:w="425" w:type="dxa"/>
            <w:vAlign w:val="center"/>
          </w:tcPr>
          <w:p w:rsidR="005351EF" w:rsidRPr="00EA0B3E" w:rsidRDefault="005351EF" w:rsidP="005351EF">
            <w:pPr>
              <w:widowControl/>
              <w:ind w:leftChars="-38" w:hangingChars="38" w:hanging="80"/>
              <w:jc w:val="center"/>
              <w:rPr>
                <w:bCs/>
                <w:szCs w:val="21"/>
              </w:rPr>
            </w:pPr>
            <w:r>
              <w:rPr>
                <w:rFonts w:hint="eastAsia"/>
                <w:bCs/>
                <w:szCs w:val="21"/>
              </w:rPr>
              <w:t>10</w:t>
            </w:r>
          </w:p>
        </w:tc>
        <w:tc>
          <w:tcPr>
            <w:tcW w:w="2693" w:type="dxa"/>
            <w:vAlign w:val="center"/>
          </w:tcPr>
          <w:p w:rsidR="005351EF" w:rsidRPr="00EA0B3E" w:rsidRDefault="005351EF" w:rsidP="00412E3E">
            <w:pPr>
              <w:widowControl/>
              <w:jc w:val="left"/>
              <w:rPr>
                <w:bCs/>
                <w:szCs w:val="21"/>
              </w:rPr>
            </w:pPr>
            <w:r w:rsidRPr="00EA0B3E">
              <w:rPr>
                <w:bCs/>
                <w:szCs w:val="21"/>
              </w:rPr>
              <w:t>Distributed hydrological models for addressing effects of spatial variability of roughness on overland flow</w:t>
            </w:r>
            <w:r w:rsidRPr="00EA0B3E">
              <w:rPr>
                <w:rFonts w:hint="eastAsia"/>
                <w:bCs/>
                <w:szCs w:val="21"/>
              </w:rPr>
              <w:t>.</w:t>
            </w:r>
            <w:r w:rsidRPr="00EA0B3E">
              <w:rPr>
                <w:bCs/>
                <w:szCs w:val="21"/>
              </w:rPr>
              <w:t> </w:t>
            </w:r>
          </w:p>
        </w:tc>
        <w:tc>
          <w:tcPr>
            <w:tcW w:w="2268" w:type="dxa"/>
            <w:vAlign w:val="center"/>
          </w:tcPr>
          <w:p w:rsidR="005351EF" w:rsidRPr="00EA0B3E" w:rsidRDefault="001E14F8" w:rsidP="00412E3E">
            <w:pPr>
              <w:widowControl/>
              <w:jc w:val="left"/>
              <w:rPr>
                <w:bCs/>
                <w:szCs w:val="21"/>
              </w:rPr>
            </w:pPr>
            <w:hyperlink r:id="rId13" w:tooltip="Go to Water Science and Engineering on ScienceDirect" w:history="1">
              <w:r w:rsidR="005351EF" w:rsidRPr="00EA0B3E">
                <w:rPr>
                  <w:bCs/>
                  <w:szCs w:val="21"/>
                </w:rPr>
                <w:t>Water Science and Engineering</w:t>
              </w:r>
            </w:hyperlink>
            <w:r w:rsidR="005351EF">
              <w:rPr>
                <w:bCs/>
                <w:szCs w:val="21"/>
              </w:rPr>
              <w:t>(</w:t>
            </w:r>
            <w:r w:rsidR="005351EF">
              <w:rPr>
                <w:b/>
                <w:bCs/>
                <w:szCs w:val="21"/>
              </w:rPr>
              <w:t>E</w:t>
            </w:r>
            <w:r w:rsidR="005351EF" w:rsidRPr="007B551D">
              <w:rPr>
                <w:b/>
                <w:bCs/>
                <w:szCs w:val="21"/>
              </w:rPr>
              <w:t>I</w:t>
            </w:r>
            <w:r w:rsidR="005351EF">
              <w:rPr>
                <w:bCs/>
                <w:szCs w:val="21"/>
              </w:rPr>
              <w:t>)</w:t>
            </w:r>
          </w:p>
        </w:tc>
        <w:tc>
          <w:tcPr>
            <w:tcW w:w="2264" w:type="dxa"/>
            <w:vAlign w:val="center"/>
          </w:tcPr>
          <w:p w:rsidR="005351EF" w:rsidRPr="00EA0B3E" w:rsidRDefault="001E14F8" w:rsidP="00412E3E">
            <w:pPr>
              <w:widowControl/>
              <w:jc w:val="left"/>
              <w:rPr>
                <w:bCs/>
                <w:szCs w:val="21"/>
              </w:rPr>
            </w:pPr>
            <w:hyperlink r:id="rId14" w:history="1">
              <w:r w:rsidR="005351EF">
                <w:rPr>
                  <w:szCs w:val="21"/>
                </w:rPr>
                <w:t>Sheng</w:t>
              </w:r>
              <w:r w:rsidR="005351EF" w:rsidRPr="00B717E4">
                <w:rPr>
                  <w:szCs w:val="21"/>
                </w:rPr>
                <w:t>tang Zhang</w:t>
              </w:r>
            </w:hyperlink>
            <w:r w:rsidR="005351EF" w:rsidRPr="00B717E4">
              <w:rPr>
                <w:szCs w:val="21"/>
              </w:rPr>
              <w:t>, Yin Liu, </w:t>
            </w:r>
            <w:hyperlink r:id="rId15" w:history="1">
              <w:r w:rsidR="005351EF">
                <w:rPr>
                  <w:szCs w:val="21"/>
                </w:rPr>
                <w:t>Miao</w:t>
              </w:r>
              <w:r w:rsidR="005351EF" w:rsidRPr="00B717E4">
                <w:rPr>
                  <w:szCs w:val="21"/>
                </w:rPr>
                <w:t>miao Li</w:t>
              </w:r>
            </w:hyperlink>
            <w:r w:rsidR="005351EF" w:rsidRPr="00B717E4">
              <w:rPr>
                <w:szCs w:val="21"/>
              </w:rPr>
              <w:t>, </w:t>
            </w:r>
            <w:hyperlink r:id="rId16" w:history="1">
              <w:r w:rsidR="005351EF" w:rsidRPr="00B717E4">
                <w:rPr>
                  <w:szCs w:val="21"/>
                </w:rPr>
                <w:t>Bo Liang</w:t>
              </w:r>
            </w:hyperlink>
          </w:p>
        </w:tc>
        <w:tc>
          <w:tcPr>
            <w:tcW w:w="709" w:type="dxa"/>
            <w:vAlign w:val="center"/>
          </w:tcPr>
          <w:p w:rsidR="005351EF" w:rsidRPr="00EA0B3E" w:rsidRDefault="005351EF" w:rsidP="00412E3E">
            <w:pPr>
              <w:widowControl/>
              <w:jc w:val="center"/>
              <w:rPr>
                <w:bCs/>
                <w:szCs w:val="21"/>
              </w:rPr>
            </w:pPr>
            <w:r w:rsidRPr="00EA0B3E">
              <w:rPr>
                <w:rFonts w:hint="eastAsia"/>
                <w:bCs/>
                <w:szCs w:val="21"/>
              </w:rPr>
              <w:t>2016</w:t>
            </w:r>
          </w:p>
        </w:tc>
      </w:tr>
      <w:tr w:rsidR="005351EF" w:rsidRPr="00185FD4" w:rsidTr="005351EF">
        <w:trPr>
          <w:trHeight w:hRule="exact" w:val="1135"/>
          <w:jc w:val="center"/>
        </w:trPr>
        <w:tc>
          <w:tcPr>
            <w:tcW w:w="425" w:type="dxa"/>
            <w:vAlign w:val="center"/>
          </w:tcPr>
          <w:p w:rsidR="005351EF" w:rsidRDefault="005351EF" w:rsidP="00412E3E">
            <w:pPr>
              <w:widowControl/>
              <w:ind w:leftChars="-53" w:rightChars="-49" w:right="-103" w:hangingChars="53" w:hanging="111"/>
              <w:jc w:val="center"/>
              <w:rPr>
                <w:bCs/>
                <w:szCs w:val="21"/>
              </w:rPr>
            </w:pPr>
            <w:r>
              <w:rPr>
                <w:rFonts w:hint="eastAsia"/>
                <w:bCs/>
                <w:szCs w:val="21"/>
              </w:rPr>
              <w:t>11</w:t>
            </w:r>
          </w:p>
        </w:tc>
        <w:tc>
          <w:tcPr>
            <w:tcW w:w="2693" w:type="dxa"/>
            <w:vAlign w:val="center"/>
          </w:tcPr>
          <w:p w:rsidR="005351EF" w:rsidRPr="00EA0B3E" w:rsidRDefault="005351EF" w:rsidP="00412E3E">
            <w:pPr>
              <w:widowControl/>
              <w:jc w:val="left"/>
              <w:rPr>
                <w:bCs/>
                <w:szCs w:val="21"/>
              </w:rPr>
            </w:pPr>
            <w:r>
              <w:rPr>
                <w:rFonts w:hint="eastAsia"/>
                <w:bCs/>
                <w:szCs w:val="21"/>
              </w:rPr>
              <w:t>椭圆指数函数降水空间插值模型</w:t>
            </w:r>
          </w:p>
        </w:tc>
        <w:tc>
          <w:tcPr>
            <w:tcW w:w="2268" w:type="dxa"/>
            <w:vAlign w:val="center"/>
          </w:tcPr>
          <w:p w:rsidR="005351EF" w:rsidRDefault="005351EF" w:rsidP="00412E3E">
            <w:pPr>
              <w:widowControl/>
              <w:jc w:val="left"/>
              <w:rPr>
                <w:bCs/>
                <w:szCs w:val="21"/>
              </w:rPr>
            </w:pPr>
            <w:r>
              <w:rPr>
                <w:rFonts w:hint="eastAsia"/>
                <w:bCs/>
                <w:szCs w:val="21"/>
              </w:rPr>
              <w:t>南水北调与水利科技</w:t>
            </w:r>
          </w:p>
          <w:p w:rsidR="005351EF" w:rsidRPr="003E05F4" w:rsidRDefault="005351EF" w:rsidP="00D105EF">
            <w:pPr>
              <w:widowControl/>
              <w:jc w:val="left"/>
              <w:rPr>
                <w:bCs/>
                <w:szCs w:val="21"/>
              </w:rPr>
            </w:pPr>
            <w:r>
              <w:rPr>
                <w:rFonts w:hint="eastAsia"/>
              </w:rPr>
              <w:t>（</w:t>
            </w:r>
            <w:r w:rsidRPr="005351EF">
              <w:rPr>
                <w:rFonts w:hint="eastAsia"/>
                <w:b/>
              </w:rPr>
              <w:t>中文核心</w:t>
            </w:r>
            <w:r>
              <w:rPr>
                <w:rFonts w:hint="eastAsia"/>
              </w:rPr>
              <w:t>）</w:t>
            </w:r>
          </w:p>
        </w:tc>
        <w:tc>
          <w:tcPr>
            <w:tcW w:w="2264" w:type="dxa"/>
            <w:vAlign w:val="center"/>
          </w:tcPr>
          <w:p w:rsidR="005351EF" w:rsidRPr="00807432" w:rsidRDefault="005351EF" w:rsidP="00412E3E">
            <w:pPr>
              <w:widowControl/>
              <w:jc w:val="left"/>
              <w:rPr>
                <w:bCs/>
                <w:szCs w:val="21"/>
              </w:rPr>
            </w:pPr>
            <w:r>
              <w:rPr>
                <w:rFonts w:hint="eastAsia"/>
                <w:bCs/>
                <w:szCs w:val="21"/>
              </w:rPr>
              <w:t>张升堂，张楷</w:t>
            </w:r>
          </w:p>
        </w:tc>
        <w:tc>
          <w:tcPr>
            <w:tcW w:w="709" w:type="dxa"/>
            <w:vAlign w:val="center"/>
          </w:tcPr>
          <w:p w:rsidR="005351EF" w:rsidRPr="00EA0B3E" w:rsidRDefault="005351EF" w:rsidP="00412E3E">
            <w:pPr>
              <w:widowControl/>
              <w:ind w:leftChars="-51" w:hangingChars="51" w:hanging="107"/>
              <w:jc w:val="center"/>
              <w:rPr>
                <w:bCs/>
                <w:szCs w:val="21"/>
              </w:rPr>
            </w:pPr>
            <w:r>
              <w:rPr>
                <w:rFonts w:hint="eastAsia"/>
                <w:bCs/>
                <w:szCs w:val="21"/>
              </w:rPr>
              <w:t>2015</w:t>
            </w:r>
          </w:p>
        </w:tc>
      </w:tr>
      <w:tr w:rsidR="005351EF" w:rsidRPr="00185FD4" w:rsidTr="005351EF">
        <w:trPr>
          <w:trHeight w:hRule="exact" w:val="1137"/>
          <w:jc w:val="center"/>
        </w:trPr>
        <w:tc>
          <w:tcPr>
            <w:tcW w:w="425" w:type="dxa"/>
            <w:vAlign w:val="center"/>
          </w:tcPr>
          <w:p w:rsidR="005351EF" w:rsidRDefault="005351EF" w:rsidP="00412E3E">
            <w:pPr>
              <w:widowControl/>
              <w:ind w:leftChars="-53" w:rightChars="-49" w:right="-103" w:hangingChars="53" w:hanging="111"/>
              <w:jc w:val="center"/>
              <w:rPr>
                <w:bCs/>
                <w:szCs w:val="21"/>
              </w:rPr>
            </w:pPr>
            <w:r>
              <w:rPr>
                <w:rFonts w:hint="eastAsia"/>
                <w:bCs/>
                <w:szCs w:val="21"/>
              </w:rPr>
              <w:t>12</w:t>
            </w:r>
          </w:p>
        </w:tc>
        <w:tc>
          <w:tcPr>
            <w:tcW w:w="2693" w:type="dxa"/>
            <w:vAlign w:val="center"/>
          </w:tcPr>
          <w:p w:rsidR="005351EF" w:rsidRPr="00EA0B3E" w:rsidRDefault="005351EF" w:rsidP="00412E3E">
            <w:pPr>
              <w:widowControl/>
              <w:jc w:val="left"/>
              <w:rPr>
                <w:bCs/>
                <w:szCs w:val="21"/>
              </w:rPr>
            </w:pPr>
            <w:r>
              <w:rPr>
                <w:rFonts w:hint="eastAsia"/>
                <w:bCs/>
                <w:szCs w:val="21"/>
              </w:rPr>
              <w:t>降水分布指数模型精度分析及验证</w:t>
            </w:r>
          </w:p>
        </w:tc>
        <w:tc>
          <w:tcPr>
            <w:tcW w:w="2268" w:type="dxa"/>
            <w:vAlign w:val="center"/>
          </w:tcPr>
          <w:p w:rsidR="005351EF" w:rsidRDefault="005351EF" w:rsidP="00412E3E">
            <w:pPr>
              <w:widowControl/>
              <w:jc w:val="left"/>
              <w:rPr>
                <w:bCs/>
                <w:szCs w:val="21"/>
              </w:rPr>
            </w:pPr>
            <w:r>
              <w:rPr>
                <w:rFonts w:hint="eastAsia"/>
                <w:bCs/>
                <w:szCs w:val="21"/>
              </w:rPr>
              <w:t>水电能源科学</w:t>
            </w:r>
          </w:p>
          <w:p w:rsidR="005351EF" w:rsidRPr="003E05F4" w:rsidRDefault="005351EF" w:rsidP="00412E3E">
            <w:pPr>
              <w:widowControl/>
              <w:jc w:val="left"/>
              <w:rPr>
                <w:bCs/>
                <w:szCs w:val="21"/>
              </w:rPr>
            </w:pPr>
            <w:r>
              <w:rPr>
                <w:rFonts w:hint="eastAsia"/>
              </w:rPr>
              <w:t>（</w:t>
            </w:r>
            <w:r w:rsidRPr="005351EF">
              <w:rPr>
                <w:rFonts w:hint="eastAsia"/>
                <w:b/>
              </w:rPr>
              <w:t>中文核心</w:t>
            </w:r>
            <w:r>
              <w:rPr>
                <w:rFonts w:hint="eastAsia"/>
              </w:rPr>
              <w:t>）</w:t>
            </w:r>
          </w:p>
        </w:tc>
        <w:tc>
          <w:tcPr>
            <w:tcW w:w="2264" w:type="dxa"/>
            <w:vAlign w:val="center"/>
          </w:tcPr>
          <w:p w:rsidR="005351EF" w:rsidRPr="00807432" w:rsidRDefault="005351EF" w:rsidP="003E05F4">
            <w:pPr>
              <w:widowControl/>
              <w:jc w:val="left"/>
              <w:rPr>
                <w:bCs/>
                <w:szCs w:val="21"/>
              </w:rPr>
            </w:pPr>
            <w:r>
              <w:rPr>
                <w:rFonts w:hint="eastAsia"/>
                <w:bCs/>
                <w:szCs w:val="21"/>
              </w:rPr>
              <w:t>张升堂，宋词，梁博</w:t>
            </w:r>
          </w:p>
        </w:tc>
        <w:tc>
          <w:tcPr>
            <w:tcW w:w="709" w:type="dxa"/>
            <w:vAlign w:val="center"/>
          </w:tcPr>
          <w:p w:rsidR="005351EF" w:rsidRPr="00EA0B3E" w:rsidRDefault="005351EF" w:rsidP="00412E3E">
            <w:pPr>
              <w:widowControl/>
              <w:ind w:leftChars="-51" w:hangingChars="51" w:hanging="107"/>
              <w:jc w:val="center"/>
              <w:rPr>
                <w:bCs/>
                <w:szCs w:val="21"/>
              </w:rPr>
            </w:pPr>
            <w:r>
              <w:rPr>
                <w:rFonts w:hint="eastAsia"/>
                <w:bCs/>
                <w:szCs w:val="21"/>
              </w:rPr>
              <w:t>2015</w:t>
            </w:r>
          </w:p>
        </w:tc>
      </w:tr>
    </w:tbl>
    <w:p w:rsidR="00887DF6" w:rsidRPr="005F2644" w:rsidRDefault="005C0E10" w:rsidP="001C45DF">
      <w:pPr>
        <w:spacing w:beforeLines="50" w:before="156" w:afterLines="50" w:after="156" w:line="360" w:lineRule="auto"/>
        <w:rPr>
          <w:b/>
        </w:rPr>
      </w:pPr>
      <w:r>
        <w:rPr>
          <w:rFonts w:hint="eastAsia"/>
          <w:b/>
        </w:rPr>
        <w:t>七</w:t>
      </w:r>
      <w:r w:rsidR="00522253">
        <w:rPr>
          <w:rFonts w:hint="eastAsia"/>
          <w:b/>
        </w:rPr>
        <w:t>、</w:t>
      </w:r>
      <w:r w:rsidR="00887DF6" w:rsidRPr="00D80879">
        <w:rPr>
          <w:b/>
        </w:rPr>
        <w:t>主要完成人情况</w:t>
      </w:r>
    </w:p>
    <w:p w:rsidR="00887DF6" w:rsidRDefault="00887DF6" w:rsidP="001E14F8">
      <w:pPr>
        <w:spacing w:line="360" w:lineRule="auto"/>
        <w:ind w:firstLineChars="134" w:firstLine="282"/>
        <w:rPr>
          <w:szCs w:val="21"/>
        </w:rPr>
      </w:pPr>
      <w:r>
        <w:rPr>
          <w:rFonts w:hint="eastAsia"/>
          <w:b/>
          <w:szCs w:val="21"/>
        </w:rPr>
        <w:t>张升堂</w:t>
      </w:r>
      <w:r w:rsidRPr="00841BEA">
        <w:rPr>
          <w:rFonts w:hint="eastAsia"/>
          <w:b/>
          <w:szCs w:val="21"/>
        </w:rPr>
        <w:t>：</w:t>
      </w:r>
      <w:r w:rsidRPr="00841BEA">
        <w:rPr>
          <w:rFonts w:hint="eastAsia"/>
          <w:szCs w:val="21"/>
        </w:rPr>
        <w:t>作为项目负责人，全面负责项目研究工作，先后组织制定了研究方案和技术路线，承担课题研究总报告的撰写工作。创建了适于</w:t>
      </w:r>
      <w:r>
        <w:rPr>
          <w:rFonts w:hint="eastAsia"/>
          <w:szCs w:val="21"/>
        </w:rPr>
        <w:t>实验室模拟坡面方向性糙率测定的水力学模型</w:t>
      </w:r>
      <w:r w:rsidR="00CE0B5B">
        <w:rPr>
          <w:rFonts w:hint="eastAsia"/>
          <w:szCs w:val="21"/>
        </w:rPr>
        <w:t>，及</w:t>
      </w:r>
      <w:r w:rsidR="00CE0B5B" w:rsidRPr="00CE0B5B">
        <w:rPr>
          <w:szCs w:val="21"/>
        </w:rPr>
        <w:t>坡面水流多流向及流量分配算法</w:t>
      </w:r>
      <w:r w:rsidR="00CE0B5B">
        <w:rPr>
          <w:rFonts w:hint="eastAsia"/>
          <w:szCs w:val="21"/>
        </w:rPr>
        <w:t>数学模型</w:t>
      </w:r>
      <w:r w:rsidRPr="00841BEA">
        <w:rPr>
          <w:rFonts w:hint="eastAsia"/>
          <w:szCs w:val="21"/>
        </w:rPr>
        <w:t>。在本项目研究工作中投入的工作量占本人工作总量的</w:t>
      </w:r>
      <w:r w:rsidRPr="00841BEA">
        <w:rPr>
          <w:rFonts w:hint="eastAsia"/>
          <w:szCs w:val="21"/>
        </w:rPr>
        <w:t>65</w:t>
      </w:r>
      <w:r w:rsidRPr="00841BEA">
        <w:rPr>
          <w:rFonts w:hint="eastAsia"/>
          <w:szCs w:val="21"/>
        </w:rPr>
        <w:t>％。</w:t>
      </w:r>
    </w:p>
    <w:p w:rsidR="00887DF6" w:rsidRDefault="00887DF6" w:rsidP="001E14F8">
      <w:pPr>
        <w:spacing w:line="360" w:lineRule="auto"/>
        <w:ind w:firstLineChars="134" w:firstLine="282"/>
        <w:rPr>
          <w:szCs w:val="21"/>
        </w:rPr>
      </w:pPr>
      <w:r>
        <w:rPr>
          <w:rFonts w:hint="eastAsia"/>
          <w:b/>
          <w:szCs w:val="21"/>
        </w:rPr>
        <w:t>刘音</w:t>
      </w:r>
      <w:r w:rsidRPr="00841BEA">
        <w:rPr>
          <w:rFonts w:hint="eastAsia"/>
          <w:b/>
          <w:szCs w:val="21"/>
        </w:rPr>
        <w:t>：</w:t>
      </w:r>
      <w:r w:rsidRPr="00841BEA">
        <w:rPr>
          <w:rFonts w:hint="eastAsia"/>
          <w:szCs w:val="21"/>
        </w:rPr>
        <w:t>作为项目主要研究人员之一，负责理论研究及</w:t>
      </w:r>
      <w:r w:rsidR="00CE0B5B">
        <w:rPr>
          <w:rFonts w:hint="eastAsia"/>
          <w:szCs w:val="21"/>
        </w:rPr>
        <w:t>实验</w:t>
      </w:r>
      <w:r w:rsidRPr="00841BEA">
        <w:rPr>
          <w:rFonts w:hint="eastAsia"/>
          <w:szCs w:val="21"/>
        </w:rPr>
        <w:t>方案设计工作。发明了基于</w:t>
      </w:r>
      <w:r w:rsidR="00CE0B5B" w:rsidRPr="00014C89">
        <w:rPr>
          <w:rStyle w:val="125Char"/>
          <w:rFonts w:hint="eastAsia"/>
        </w:rPr>
        <w:t>植物体生物学</w:t>
      </w:r>
      <w:r w:rsidR="00CE0B5B">
        <w:rPr>
          <w:rStyle w:val="125Char"/>
          <w:rFonts w:hint="eastAsia"/>
        </w:rPr>
        <w:t>分布特征的坡面阻力实验室模拟</w:t>
      </w:r>
      <w:r w:rsidR="00984617">
        <w:rPr>
          <w:rStyle w:val="125Char"/>
          <w:rFonts w:hint="eastAsia"/>
        </w:rPr>
        <w:t>方法</w:t>
      </w:r>
      <w:r w:rsidR="00CE0B5B">
        <w:rPr>
          <w:rStyle w:val="125Char"/>
          <w:rFonts w:hint="eastAsia"/>
        </w:rPr>
        <w:t>，提出了充填铺设模拟坡面植被分布的实验研究方式</w:t>
      </w:r>
      <w:r w:rsidRPr="00841BEA">
        <w:rPr>
          <w:rFonts w:hint="eastAsia"/>
          <w:szCs w:val="21"/>
        </w:rPr>
        <w:t>。在本项目研究工作中投入的工作量占本人工作总量的</w:t>
      </w:r>
      <w:r w:rsidRPr="00841BEA">
        <w:rPr>
          <w:rFonts w:hint="eastAsia"/>
          <w:szCs w:val="21"/>
        </w:rPr>
        <w:t>65</w:t>
      </w:r>
      <w:r w:rsidRPr="00841BEA">
        <w:rPr>
          <w:rFonts w:hint="eastAsia"/>
          <w:szCs w:val="21"/>
        </w:rPr>
        <w:t>％。</w:t>
      </w:r>
    </w:p>
    <w:p w:rsidR="00887DF6" w:rsidRDefault="00887DF6" w:rsidP="001E14F8">
      <w:pPr>
        <w:spacing w:line="360" w:lineRule="auto"/>
        <w:ind w:firstLineChars="134" w:firstLine="282"/>
        <w:rPr>
          <w:szCs w:val="21"/>
        </w:rPr>
      </w:pPr>
      <w:r>
        <w:rPr>
          <w:rFonts w:hint="eastAsia"/>
          <w:b/>
        </w:rPr>
        <w:t>陈艳：</w:t>
      </w:r>
      <w:r w:rsidRPr="00841BEA">
        <w:rPr>
          <w:rFonts w:hint="eastAsia"/>
          <w:szCs w:val="21"/>
        </w:rPr>
        <w:t>作为项目主要研究人员之一，</w:t>
      </w:r>
      <w:r w:rsidR="00CE0B5B">
        <w:rPr>
          <w:rFonts w:hint="eastAsia"/>
          <w:szCs w:val="21"/>
        </w:rPr>
        <w:t>负责水力</w:t>
      </w:r>
      <w:bookmarkStart w:id="0" w:name="_GoBack"/>
      <w:bookmarkEnd w:id="0"/>
      <w:r w:rsidR="00CE0B5B">
        <w:rPr>
          <w:rFonts w:hint="eastAsia"/>
          <w:szCs w:val="21"/>
        </w:rPr>
        <w:t>模型设计，</w:t>
      </w:r>
      <w:r w:rsidRPr="00841BEA">
        <w:rPr>
          <w:rFonts w:hint="eastAsia"/>
          <w:szCs w:val="21"/>
        </w:rPr>
        <w:t>参加了现场试验及推广应用过程中的协调以及信息反馈等工作，主要负责项目成果在北京昊华能源股份有限公司</w:t>
      </w:r>
      <w:r w:rsidR="00CE0B5B">
        <w:rPr>
          <w:rFonts w:hint="eastAsia"/>
          <w:szCs w:val="21"/>
        </w:rPr>
        <w:t>、生物有限公司</w:t>
      </w:r>
      <w:r w:rsidRPr="00841BEA">
        <w:rPr>
          <w:rFonts w:hint="eastAsia"/>
          <w:szCs w:val="21"/>
        </w:rPr>
        <w:t>的推广应用工作。在本项目研究工作中投入的工作量占本人工作总量的</w:t>
      </w:r>
      <w:r w:rsidRPr="00841BEA">
        <w:rPr>
          <w:rFonts w:hint="eastAsia"/>
          <w:szCs w:val="21"/>
        </w:rPr>
        <w:t>45</w:t>
      </w:r>
      <w:r w:rsidRPr="00841BEA">
        <w:rPr>
          <w:rFonts w:hint="eastAsia"/>
          <w:szCs w:val="21"/>
        </w:rPr>
        <w:t>％。</w:t>
      </w:r>
    </w:p>
    <w:p w:rsidR="005C0E10" w:rsidRDefault="005C0E10" w:rsidP="005C0E10">
      <w:pPr>
        <w:spacing w:line="360" w:lineRule="auto"/>
        <w:rPr>
          <w:b/>
        </w:rPr>
      </w:pPr>
      <w:r>
        <w:rPr>
          <w:rFonts w:hint="eastAsia"/>
          <w:b/>
        </w:rPr>
        <w:t>八、</w:t>
      </w:r>
      <w:r w:rsidRPr="005C0E10">
        <w:rPr>
          <w:rFonts w:hint="eastAsia"/>
          <w:b/>
        </w:rPr>
        <w:t>主要完成单位及创新推广贡献</w:t>
      </w:r>
    </w:p>
    <w:p w:rsidR="005C0E10" w:rsidRPr="009F6637" w:rsidRDefault="009F6637" w:rsidP="009F6637">
      <w:pPr>
        <w:spacing w:line="360" w:lineRule="auto"/>
        <w:ind w:firstLineChars="200" w:firstLine="480"/>
        <w:jc w:val="left"/>
        <w:rPr>
          <w:szCs w:val="21"/>
        </w:rPr>
      </w:pPr>
      <w:r w:rsidRPr="009F6637">
        <w:rPr>
          <w:rFonts w:hint="eastAsia"/>
          <w:sz w:val="24"/>
        </w:rPr>
        <w:t>完成单位</w:t>
      </w:r>
      <w:r>
        <w:rPr>
          <w:rFonts w:hint="eastAsia"/>
          <w:sz w:val="24"/>
        </w:rPr>
        <w:t>山东</w:t>
      </w:r>
      <w:r w:rsidRPr="009F6637">
        <w:rPr>
          <w:rFonts w:hint="eastAsia"/>
          <w:szCs w:val="21"/>
        </w:rPr>
        <w:t>科技大学</w:t>
      </w:r>
      <w:r>
        <w:rPr>
          <w:rFonts w:hint="eastAsia"/>
          <w:szCs w:val="21"/>
        </w:rPr>
        <w:t>组织实施了</w:t>
      </w:r>
      <w:r w:rsidRPr="009F6637">
        <w:rPr>
          <w:rFonts w:hint="eastAsia"/>
          <w:szCs w:val="21"/>
        </w:rPr>
        <w:t>方向性陆面糙率及其雨洪资源化利用效应研究</w:t>
      </w:r>
      <w:r>
        <w:rPr>
          <w:rFonts w:hint="eastAsia"/>
          <w:szCs w:val="21"/>
        </w:rPr>
        <w:t>，</w:t>
      </w:r>
      <w:r w:rsidRPr="009F6637">
        <w:rPr>
          <w:rFonts w:hint="eastAsia"/>
          <w:szCs w:val="21"/>
        </w:rPr>
        <w:t>针对</w:t>
      </w:r>
      <w:r w:rsidRPr="009F6637">
        <w:rPr>
          <w:szCs w:val="21"/>
        </w:rPr>
        <w:t>城市化陆面</w:t>
      </w:r>
      <w:r w:rsidRPr="009F6637">
        <w:rPr>
          <w:rFonts w:hint="eastAsia"/>
          <w:szCs w:val="21"/>
        </w:rPr>
        <w:t>高度</w:t>
      </w:r>
      <w:r w:rsidRPr="009F6637">
        <w:rPr>
          <w:szCs w:val="21"/>
        </w:rPr>
        <w:t>变异特征</w:t>
      </w:r>
      <w:r w:rsidRPr="009F6637">
        <w:rPr>
          <w:rFonts w:hint="eastAsia"/>
          <w:szCs w:val="21"/>
        </w:rPr>
        <w:t>，提出并</w:t>
      </w:r>
      <w:r w:rsidRPr="009F6637">
        <w:rPr>
          <w:szCs w:val="21"/>
        </w:rPr>
        <w:t>试验验证</w:t>
      </w:r>
      <w:r w:rsidRPr="009F6637">
        <w:rPr>
          <w:rFonts w:hint="eastAsia"/>
          <w:szCs w:val="21"/>
        </w:rPr>
        <w:t>方向性陆面糙率理论</w:t>
      </w:r>
      <w:r>
        <w:rPr>
          <w:rFonts w:hint="eastAsia"/>
          <w:szCs w:val="21"/>
        </w:rPr>
        <w:t>，</w:t>
      </w:r>
      <w:r w:rsidRPr="009F6637">
        <w:rPr>
          <w:rFonts w:hint="eastAsia"/>
          <w:szCs w:val="21"/>
        </w:rPr>
        <w:t>建立考虑方向性陆面糙率因素的降雨径流流向与流量分配数学模型</w:t>
      </w:r>
      <w:r>
        <w:rPr>
          <w:rFonts w:hint="eastAsia"/>
          <w:szCs w:val="21"/>
        </w:rPr>
        <w:t>，</w:t>
      </w:r>
      <w:r w:rsidRPr="009F6637">
        <w:rPr>
          <w:szCs w:val="21"/>
        </w:rPr>
        <w:t>融合</w:t>
      </w:r>
      <w:r w:rsidRPr="009F6637">
        <w:rPr>
          <w:rFonts w:hint="eastAsia"/>
          <w:szCs w:val="21"/>
        </w:rPr>
        <w:t>气象、</w:t>
      </w:r>
      <w:r w:rsidRPr="009F6637">
        <w:rPr>
          <w:szCs w:val="21"/>
        </w:rPr>
        <w:t>地表</w:t>
      </w:r>
      <w:r w:rsidRPr="009F6637">
        <w:rPr>
          <w:rFonts w:hint="eastAsia"/>
          <w:szCs w:val="21"/>
        </w:rPr>
        <w:t>类型、</w:t>
      </w:r>
      <w:r w:rsidRPr="009F6637">
        <w:rPr>
          <w:szCs w:val="21"/>
        </w:rPr>
        <w:t>地表</w:t>
      </w:r>
      <w:r w:rsidRPr="009F6637">
        <w:rPr>
          <w:rFonts w:hint="eastAsia"/>
          <w:szCs w:val="21"/>
        </w:rPr>
        <w:t>高程等信息预测场次降水分布进行雨洪资源化利用。</w:t>
      </w:r>
    </w:p>
    <w:p w:rsidR="000C759A" w:rsidRDefault="005C0E10" w:rsidP="005C0E10">
      <w:pPr>
        <w:spacing w:line="360" w:lineRule="auto"/>
        <w:rPr>
          <w:b/>
        </w:rPr>
      </w:pPr>
      <w:r>
        <w:rPr>
          <w:rFonts w:hint="eastAsia"/>
          <w:b/>
        </w:rPr>
        <w:t>九</w:t>
      </w:r>
      <w:r>
        <w:rPr>
          <w:b/>
        </w:rPr>
        <w:t>、</w:t>
      </w:r>
      <w:r w:rsidRPr="005C0E10">
        <w:rPr>
          <w:rFonts w:hint="eastAsia"/>
          <w:b/>
        </w:rPr>
        <w:t>完成人合作关系说明</w:t>
      </w:r>
    </w:p>
    <w:p w:rsidR="00647E20" w:rsidRPr="009F6637" w:rsidRDefault="00647E20" w:rsidP="00647E20">
      <w:pPr>
        <w:spacing w:line="360" w:lineRule="auto"/>
        <w:ind w:firstLineChars="200" w:firstLine="420"/>
        <w:jc w:val="left"/>
        <w:rPr>
          <w:szCs w:val="21"/>
        </w:rPr>
      </w:pPr>
      <w:r w:rsidRPr="009F6637">
        <w:rPr>
          <w:szCs w:val="21"/>
        </w:rPr>
        <w:t>该成果由山东科技大学</w:t>
      </w:r>
      <w:r w:rsidRPr="009F6637">
        <w:rPr>
          <w:rFonts w:hint="eastAsia"/>
          <w:szCs w:val="21"/>
        </w:rPr>
        <w:t>地球科学</w:t>
      </w:r>
      <w:r w:rsidRPr="009F6637">
        <w:rPr>
          <w:szCs w:val="21"/>
        </w:rPr>
        <w:t>与</w:t>
      </w:r>
      <w:r w:rsidRPr="009F6637">
        <w:rPr>
          <w:rFonts w:hint="eastAsia"/>
          <w:szCs w:val="21"/>
        </w:rPr>
        <w:t>工程</w:t>
      </w:r>
      <w:r w:rsidRPr="009F6637">
        <w:rPr>
          <w:szCs w:val="21"/>
        </w:rPr>
        <w:t>学院张升堂，</w:t>
      </w:r>
      <w:r w:rsidRPr="009F6637">
        <w:rPr>
          <w:rFonts w:hint="eastAsia"/>
          <w:szCs w:val="21"/>
        </w:rPr>
        <w:t>矿业</w:t>
      </w:r>
      <w:r w:rsidRPr="009F6637">
        <w:rPr>
          <w:szCs w:val="21"/>
        </w:rPr>
        <w:t>与安全工程学院刘音，</w:t>
      </w:r>
      <w:r w:rsidRPr="009F6637">
        <w:rPr>
          <w:rFonts w:hint="eastAsia"/>
          <w:szCs w:val="21"/>
        </w:rPr>
        <w:t>土木</w:t>
      </w:r>
      <w:r w:rsidRPr="009F6637">
        <w:rPr>
          <w:szCs w:val="21"/>
        </w:rPr>
        <w:t>工程与建筑学院陈艳共同完成，张升堂项目负责人，主持项目整体研究工作，重点负责</w:t>
      </w:r>
      <w:r w:rsidRPr="009F6637">
        <w:rPr>
          <w:rFonts w:hint="eastAsia"/>
          <w:szCs w:val="21"/>
        </w:rPr>
        <w:t>方向性陆面糙率</w:t>
      </w:r>
      <w:r w:rsidRPr="009F6637">
        <w:rPr>
          <w:szCs w:val="21"/>
        </w:rPr>
        <w:t>的理论分析</w:t>
      </w:r>
      <w:r w:rsidRPr="009F6637">
        <w:rPr>
          <w:rFonts w:hint="eastAsia"/>
          <w:szCs w:val="21"/>
        </w:rPr>
        <w:t>，坡面流</w:t>
      </w:r>
      <w:r w:rsidRPr="009F6637">
        <w:rPr>
          <w:szCs w:val="21"/>
        </w:rPr>
        <w:t>流向</w:t>
      </w:r>
      <w:r w:rsidRPr="009F6637">
        <w:rPr>
          <w:rFonts w:hint="eastAsia"/>
          <w:szCs w:val="21"/>
        </w:rPr>
        <w:t>及</w:t>
      </w:r>
      <w:r w:rsidRPr="009F6637">
        <w:rPr>
          <w:szCs w:val="21"/>
        </w:rPr>
        <w:t>流量分配</w:t>
      </w:r>
      <w:r w:rsidRPr="009F6637">
        <w:rPr>
          <w:rFonts w:hint="eastAsia"/>
          <w:szCs w:val="21"/>
        </w:rPr>
        <w:t>模型</w:t>
      </w:r>
      <w:r w:rsidRPr="009F6637">
        <w:rPr>
          <w:szCs w:val="21"/>
        </w:rPr>
        <w:t>，</w:t>
      </w:r>
      <w:r w:rsidRPr="009F6637">
        <w:rPr>
          <w:rFonts w:hint="eastAsia"/>
          <w:szCs w:val="21"/>
        </w:rPr>
        <w:t>刘音</w:t>
      </w:r>
      <w:r w:rsidRPr="009F6637">
        <w:rPr>
          <w:szCs w:val="21"/>
        </w:rPr>
        <w:t>负责陆面糙率的流域测定及试验室植被充填和生态模拟，陈艳负责室内</w:t>
      </w:r>
      <w:r w:rsidRPr="009F6637">
        <w:rPr>
          <w:rFonts w:hint="eastAsia"/>
          <w:szCs w:val="21"/>
        </w:rPr>
        <w:t>水力</w:t>
      </w:r>
      <w:r w:rsidRPr="009F6637">
        <w:rPr>
          <w:szCs w:val="21"/>
        </w:rPr>
        <w:t>模型设计及数值计算</w:t>
      </w:r>
      <w:r w:rsidRPr="009F6637">
        <w:rPr>
          <w:rFonts w:hint="eastAsia"/>
          <w:szCs w:val="21"/>
        </w:rPr>
        <w:t>，以及</w:t>
      </w:r>
      <w:r w:rsidRPr="009F6637">
        <w:rPr>
          <w:szCs w:val="21"/>
        </w:rPr>
        <w:t>项目的推广应用。</w:t>
      </w:r>
    </w:p>
    <w:p w:rsidR="00647E20" w:rsidRPr="00BA6294" w:rsidRDefault="00647E20" w:rsidP="009F6637">
      <w:pPr>
        <w:spacing w:line="360" w:lineRule="auto"/>
        <w:jc w:val="center"/>
        <w:rPr>
          <w:szCs w:val="21"/>
        </w:rPr>
      </w:pPr>
      <w:r w:rsidRPr="00BA6294">
        <w:rPr>
          <w:rFonts w:hint="eastAsia"/>
          <w:b/>
          <w:szCs w:val="21"/>
        </w:rPr>
        <w:t>完成人合作关系情况汇总表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673"/>
        <w:gridCol w:w="1544"/>
        <w:gridCol w:w="636"/>
        <w:gridCol w:w="2228"/>
        <w:gridCol w:w="2061"/>
        <w:gridCol w:w="953"/>
      </w:tblGrid>
      <w:tr w:rsidR="007073AC" w:rsidRPr="00BA68FE" w:rsidTr="007073AC">
        <w:trPr>
          <w:jc w:val="center"/>
        </w:trPr>
        <w:tc>
          <w:tcPr>
            <w:tcW w:w="251" w:type="pct"/>
            <w:shd w:val="clear" w:color="auto" w:fill="auto"/>
            <w:vAlign w:val="center"/>
          </w:tcPr>
          <w:p w:rsidR="00647E20" w:rsidRPr="00BA68FE" w:rsidRDefault="00647E20" w:rsidP="006C23AA">
            <w:pPr>
              <w:jc w:val="center"/>
              <w:rPr>
                <w:szCs w:val="21"/>
              </w:rPr>
            </w:pPr>
            <w:r w:rsidRPr="00BA68FE">
              <w:rPr>
                <w:szCs w:val="21"/>
              </w:rPr>
              <w:t>序号</w:t>
            </w:r>
          </w:p>
        </w:tc>
        <w:tc>
          <w:tcPr>
            <w:tcW w:w="395" w:type="pct"/>
            <w:shd w:val="clear" w:color="auto" w:fill="auto"/>
            <w:vAlign w:val="center"/>
          </w:tcPr>
          <w:p w:rsidR="00647E20" w:rsidRPr="00BA68FE" w:rsidRDefault="00647E20" w:rsidP="006C23AA">
            <w:pPr>
              <w:jc w:val="center"/>
              <w:rPr>
                <w:szCs w:val="21"/>
              </w:rPr>
            </w:pPr>
            <w:r w:rsidRPr="00BA68FE">
              <w:rPr>
                <w:szCs w:val="21"/>
              </w:rPr>
              <w:t>合作方式</w:t>
            </w:r>
          </w:p>
        </w:tc>
        <w:tc>
          <w:tcPr>
            <w:tcW w:w="906" w:type="pct"/>
            <w:shd w:val="clear" w:color="auto" w:fill="auto"/>
            <w:vAlign w:val="center"/>
          </w:tcPr>
          <w:p w:rsidR="00647E20" w:rsidRPr="00BA68FE" w:rsidRDefault="00647E20" w:rsidP="006C23AA">
            <w:pPr>
              <w:jc w:val="center"/>
              <w:rPr>
                <w:szCs w:val="21"/>
              </w:rPr>
            </w:pPr>
            <w:r w:rsidRPr="00BA68FE">
              <w:rPr>
                <w:szCs w:val="21"/>
              </w:rPr>
              <w:t>合作者</w:t>
            </w:r>
            <w:r w:rsidRPr="00BA68FE">
              <w:rPr>
                <w:szCs w:val="21"/>
              </w:rPr>
              <w:t>/</w:t>
            </w:r>
          </w:p>
          <w:p w:rsidR="00647E20" w:rsidRPr="00BA68FE" w:rsidRDefault="00647E20" w:rsidP="006C23AA">
            <w:pPr>
              <w:jc w:val="center"/>
              <w:rPr>
                <w:szCs w:val="21"/>
              </w:rPr>
            </w:pPr>
            <w:r w:rsidRPr="00BA68FE">
              <w:rPr>
                <w:szCs w:val="21"/>
              </w:rPr>
              <w:t>项目排名</w:t>
            </w:r>
          </w:p>
        </w:tc>
        <w:tc>
          <w:tcPr>
            <w:tcW w:w="373" w:type="pct"/>
            <w:shd w:val="clear" w:color="auto" w:fill="auto"/>
            <w:vAlign w:val="center"/>
          </w:tcPr>
          <w:p w:rsidR="00647E20" w:rsidRPr="00BA68FE" w:rsidRDefault="00647E20" w:rsidP="006C23AA">
            <w:pPr>
              <w:jc w:val="center"/>
              <w:rPr>
                <w:szCs w:val="21"/>
              </w:rPr>
            </w:pPr>
            <w:r w:rsidRPr="00BA68FE">
              <w:rPr>
                <w:szCs w:val="21"/>
              </w:rPr>
              <w:t>合作时间</w:t>
            </w:r>
          </w:p>
        </w:tc>
        <w:tc>
          <w:tcPr>
            <w:tcW w:w="1307" w:type="pct"/>
            <w:shd w:val="clear" w:color="auto" w:fill="auto"/>
            <w:vAlign w:val="center"/>
          </w:tcPr>
          <w:p w:rsidR="00647E20" w:rsidRPr="00BA68FE" w:rsidRDefault="00647E20" w:rsidP="006C23AA">
            <w:pPr>
              <w:jc w:val="center"/>
              <w:rPr>
                <w:szCs w:val="21"/>
              </w:rPr>
            </w:pPr>
            <w:r w:rsidRPr="00BA68FE">
              <w:rPr>
                <w:szCs w:val="21"/>
              </w:rPr>
              <w:t>合作成果</w:t>
            </w:r>
          </w:p>
        </w:tc>
        <w:tc>
          <w:tcPr>
            <w:tcW w:w="1209" w:type="pct"/>
            <w:shd w:val="clear" w:color="auto" w:fill="auto"/>
            <w:vAlign w:val="center"/>
          </w:tcPr>
          <w:p w:rsidR="00647E20" w:rsidRPr="00BA68FE" w:rsidRDefault="00647E20" w:rsidP="006C23AA">
            <w:pPr>
              <w:jc w:val="center"/>
              <w:rPr>
                <w:szCs w:val="21"/>
              </w:rPr>
            </w:pPr>
            <w:r w:rsidRPr="00BA68FE">
              <w:rPr>
                <w:szCs w:val="21"/>
              </w:rPr>
              <w:t>证书编号</w:t>
            </w:r>
          </w:p>
        </w:tc>
        <w:tc>
          <w:tcPr>
            <w:tcW w:w="559" w:type="pct"/>
            <w:shd w:val="clear" w:color="auto" w:fill="auto"/>
            <w:vAlign w:val="center"/>
          </w:tcPr>
          <w:p w:rsidR="00647E20" w:rsidRPr="00BA68FE" w:rsidRDefault="00647E20" w:rsidP="006C23AA">
            <w:pPr>
              <w:jc w:val="center"/>
              <w:rPr>
                <w:szCs w:val="21"/>
              </w:rPr>
            </w:pPr>
            <w:r w:rsidRPr="00BA68FE">
              <w:rPr>
                <w:szCs w:val="21"/>
              </w:rPr>
              <w:t>备注</w:t>
            </w:r>
          </w:p>
        </w:tc>
      </w:tr>
      <w:tr w:rsidR="007073AC" w:rsidRPr="00BA68FE" w:rsidTr="007073AC">
        <w:trPr>
          <w:jc w:val="center"/>
        </w:trPr>
        <w:tc>
          <w:tcPr>
            <w:tcW w:w="251" w:type="pct"/>
            <w:shd w:val="clear" w:color="auto" w:fill="auto"/>
            <w:vAlign w:val="center"/>
          </w:tcPr>
          <w:p w:rsidR="004A09EB" w:rsidRPr="00BA68FE" w:rsidRDefault="004A09EB" w:rsidP="004A09EB">
            <w:pPr>
              <w:jc w:val="center"/>
              <w:rPr>
                <w:szCs w:val="21"/>
              </w:rPr>
            </w:pPr>
            <w:r w:rsidRPr="00BA68FE">
              <w:rPr>
                <w:szCs w:val="21"/>
              </w:rPr>
              <w:t>1</w:t>
            </w:r>
          </w:p>
        </w:tc>
        <w:tc>
          <w:tcPr>
            <w:tcW w:w="395" w:type="pct"/>
            <w:shd w:val="clear" w:color="auto" w:fill="auto"/>
            <w:vAlign w:val="center"/>
          </w:tcPr>
          <w:p w:rsidR="004A09EB" w:rsidRPr="00BA68FE" w:rsidRDefault="004A09EB" w:rsidP="004A09EB">
            <w:pPr>
              <w:jc w:val="center"/>
              <w:rPr>
                <w:szCs w:val="21"/>
              </w:rPr>
            </w:pPr>
            <w:r w:rsidRPr="00BA68FE">
              <w:rPr>
                <w:szCs w:val="21"/>
              </w:rPr>
              <w:t>共同知识产权</w:t>
            </w:r>
          </w:p>
        </w:tc>
        <w:tc>
          <w:tcPr>
            <w:tcW w:w="906" w:type="pct"/>
            <w:shd w:val="clear" w:color="auto" w:fill="auto"/>
            <w:vAlign w:val="center"/>
          </w:tcPr>
          <w:p w:rsidR="004A09EB" w:rsidRPr="00F50576" w:rsidRDefault="004A09EB" w:rsidP="00EF2B55">
            <w:pPr>
              <w:snapToGrid w:val="0"/>
              <w:ind w:leftChars="-50" w:left="-105" w:rightChars="-50" w:right="-105"/>
              <w:contextualSpacing/>
              <w:rPr>
                <w:szCs w:val="21"/>
              </w:rPr>
            </w:pPr>
            <w:r w:rsidRPr="00F50576">
              <w:rPr>
                <w:rFonts w:hAnsi="宋体"/>
                <w:szCs w:val="21"/>
              </w:rPr>
              <w:t>张升堂，陈艳，刘音</w:t>
            </w:r>
          </w:p>
        </w:tc>
        <w:tc>
          <w:tcPr>
            <w:tcW w:w="373" w:type="pct"/>
            <w:shd w:val="clear" w:color="auto" w:fill="auto"/>
            <w:vAlign w:val="center"/>
          </w:tcPr>
          <w:p w:rsidR="004A09EB" w:rsidRPr="00F50576" w:rsidRDefault="004A09EB" w:rsidP="004C3EA7">
            <w:pPr>
              <w:snapToGrid w:val="0"/>
              <w:ind w:leftChars="-50" w:left="-105" w:rightChars="-50" w:right="-105"/>
              <w:contextualSpacing/>
              <w:jc w:val="center"/>
              <w:rPr>
                <w:szCs w:val="21"/>
              </w:rPr>
            </w:pPr>
            <w:r>
              <w:rPr>
                <w:rFonts w:hint="eastAsia"/>
                <w:szCs w:val="21"/>
              </w:rPr>
              <w:t>201</w:t>
            </w:r>
            <w:r w:rsidR="004C3EA7">
              <w:rPr>
                <w:szCs w:val="21"/>
              </w:rPr>
              <w:t>6</w:t>
            </w:r>
          </w:p>
        </w:tc>
        <w:tc>
          <w:tcPr>
            <w:tcW w:w="1307" w:type="pct"/>
            <w:shd w:val="clear" w:color="auto" w:fill="auto"/>
            <w:vAlign w:val="center"/>
          </w:tcPr>
          <w:p w:rsidR="004A09EB" w:rsidRPr="00F50576" w:rsidRDefault="004A09EB" w:rsidP="00EF2B55">
            <w:pPr>
              <w:snapToGrid w:val="0"/>
              <w:ind w:leftChars="-50" w:left="-105" w:rightChars="-50" w:right="-105"/>
              <w:contextualSpacing/>
              <w:jc w:val="left"/>
              <w:rPr>
                <w:szCs w:val="21"/>
              </w:rPr>
            </w:pPr>
            <w:r w:rsidRPr="00F50576">
              <w:rPr>
                <w:rFonts w:hAnsi="宋体"/>
                <w:szCs w:val="21"/>
              </w:rPr>
              <w:t>用于坡面水流多流向及流量分配算法的模拟实验台</w:t>
            </w:r>
          </w:p>
        </w:tc>
        <w:tc>
          <w:tcPr>
            <w:tcW w:w="1209" w:type="pct"/>
            <w:shd w:val="clear" w:color="auto" w:fill="auto"/>
            <w:vAlign w:val="center"/>
          </w:tcPr>
          <w:p w:rsidR="004A09EB" w:rsidRPr="00F50576" w:rsidRDefault="004A09EB" w:rsidP="00EF2B55">
            <w:pPr>
              <w:snapToGrid w:val="0"/>
              <w:ind w:leftChars="-50" w:left="-105" w:rightChars="-50" w:right="-105"/>
              <w:contextualSpacing/>
              <w:jc w:val="center"/>
              <w:rPr>
                <w:szCs w:val="21"/>
              </w:rPr>
            </w:pPr>
            <w:r w:rsidRPr="00F50576">
              <w:rPr>
                <w:szCs w:val="21"/>
              </w:rPr>
              <w:t>ZL20141016</w:t>
            </w:r>
            <w:r w:rsidRPr="00F50576">
              <w:rPr>
                <w:rFonts w:hint="eastAsia"/>
                <w:szCs w:val="21"/>
              </w:rPr>
              <w:t xml:space="preserve"> </w:t>
            </w:r>
            <w:r w:rsidRPr="00F50576">
              <w:rPr>
                <w:szCs w:val="21"/>
              </w:rPr>
              <w:t>9766.2</w:t>
            </w:r>
          </w:p>
        </w:tc>
        <w:tc>
          <w:tcPr>
            <w:tcW w:w="559" w:type="pct"/>
            <w:shd w:val="clear" w:color="auto" w:fill="auto"/>
            <w:vAlign w:val="center"/>
          </w:tcPr>
          <w:p w:rsidR="004A09EB" w:rsidRPr="00BA68FE" w:rsidRDefault="004A09EB" w:rsidP="004A09EB">
            <w:pPr>
              <w:jc w:val="center"/>
              <w:rPr>
                <w:szCs w:val="21"/>
              </w:rPr>
            </w:pPr>
            <w:r w:rsidRPr="00F50576">
              <w:rPr>
                <w:rFonts w:hAnsi="宋体"/>
                <w:szCs w:val="21"/>
              </w:rPr>
              <w:t>发明专利</w:t>
            </w:r>
          </w:p>
        </w:tc>
      </w:tr>
      <w:tr w:rsidR="007073AC" w:rsidRPr="00BA68FE" w:rsidTr="007073AC">
        <w:trPr>
          <w:jc w:val="center"/>
        </w:trPr>
        <w:tc>
          <w:tcPr>
            <w:tcW w:w="251" w:type="pct"/>
            <w:shd w:val="clear" w:color="auto" w:fill="auto"/>
            <w:vAlign w:val="center"/>
          </w:tcPr>
          <w:p w:rsidR="004A09EB" w:rsidRPr="00BA68FE" w:rsidRDefault="004A09EB" w:rsidP="004A09EB">
            <w:pPr>
              <w:jc w:val="center"/>
              <w:rPr>
                <w:szCs w:val="21"/>
              </w:rPr>
            </w:pPr>
            <w:r w:rsidRPr="00BA68FE">
              <w:rPr>
                <w:szCs w:val="21"/>
              </w:rPr>
              <w:t>2</w:t>
            </w:r>
          </w:p>
        </w:tc>
        <w:tc>
          <w:tcPr>
            <w:tcW w:w="395" w:type="pct"/>
            <w:vAlign w:val="center"/>
          </w:tcPr>
          <w:p w:rsidR="004A09EB" w:rsidRPr="00BA68FE" w:rsidRDefault="004A09EB" w:rsidP="004A09EB">
            <w:pPr>
              <w:widowControl/>
              <w:jc w:val="center"/>
              <w:textAlignment w:val="bottom"/>
              <w:rPr>
                <w:kern w:val="0"/>
                <w:szCs w:val="21"/>
              </w:rPr>
            </w:pPr>
            <w:r w:rsidRPr="00BA68FE">
              <w:rPr>
                <w:szCs w:val="21"/>
              </w:rPr>
              <w:t>共同知识产权</w:t>
            </w:r>
          </w:p>
        </w:tc>
        <w:tc>
          <w:tcPr>
            <w:tcW w:w="906" w:type="pct"/>
            <w:vAlign w:val="center"/>
          </w:tcPr>
          <w:p w:rsidR="004A09EB" w:rsidRPr="00F50576" w:rsidRDefault="004A09EB" w:rsidP="00EF2B55">
            <w:pPr>
              <w:snapToGrid w:val="0"/>
              <w:ind w:leftChars="-50" w:left="-105" w:rightChars="-50" w:right="-105"/>
              <w:contextualSpacing/>
              <w:rPr>
                <w:szCs w:val="21"/>
              </w:rPr>
            </w:pPr>
            <w:r w:rsidRPr="00F50576">
              <w:rPr>
                <w:rFonts w:hAnsi="宋体"/>
                <w:szCs w:val="21"/>
              </w:rPr>
              <w:t>张升堂</w:t>
            </w:r>
            <w:r>
              <w:rPr>
                <w:rFonts w:hint="eastAsia"/>
                <w:szCs w:val="21"/>
              </w:rPr>
              <w:t>，</w:t>
            </w:r>
            <w:r w:rsidRPr="00F50576">
              <w:rPr>
                <w:rFonts w:hAnsi="宋体"/>
                <w:szCs w:val="21"/>
              </w:rPr>
              <w:t>刘音</w:t>
            </w:r>
          </w:p>
        </w:tc>
        <w:tc>
          <w:tcPr>
            <w:tcW w:w="373" w:type="pct"/>
            <w:vAlign w:val="center"/>
          </w:tcPr>
          <w:p w:rsidR="004A09EB" w:rsidRPr="00F50576" w:rsidRDefault="004A09EB" w:rsidP="00EF2B55">
            <w:pPr>
              <w:snapToGrid w:val="0"/>
              <w:ind w:leftChars="-50" w:left="-105" w:rightChars="-50" w:right="-105"/>
              <w:contextualSpacing/>
              <w:jc w:val="center"/>
              <w:rPr>
                <w:szCs w:val="21"/>
              </w:rPr>
            </w:pPr>
            <w:r>
              <w:rPr>
                <w:rFonts w:hint="eastAsia"/>
                <w:szCs w:val="21"/>
              </w:rPr>
              <w:t>2017</w:t>
            </w:r>
          </w:p>
        </w:tc>
        <w:tc>
          <w:tcPr>
            <w:tcW w:w="1307" w:type="pct"/>
            <w:shd w:val="clear" w:color="auto" w:fill="auto"/>
            <w:vAlign w:val="center"/>
          </w:tcPr>
          <w:p w:rsidR="004A09EB" w:rsidRPr="00F50576" w:rsidRDefault="004A09EB" w:rsidP="00EF2B55">
            <w:pPr>
              <w:snapToGrid w:val="0"/>
              <w:ind w:leftChars="-50" w:left="-105" w:rightChars="-50" w:right="-105"/>
              <w:contextualSpacing/>
              <w:jc w:val="left"/>
              <w:rPr>
                <w:szCs w:val="21"/>
              </w:rPr>
            </w:pPr>
            <w:r w:rsidRPr="00F50576">
              <w:rPr>
                <w:rFonts w:hAnsi="宋体"/>
                <w:szCs w:val="21"/>
              </w:rPr>
              <w:t>一种用于验证糙率矢量属性的实验装置及方法</w:t>
            </w:r>
          </w:p>
        </w:tc>
        <w:tc>
          <w:tcPr>
            <w:tcW w:w="1209" w:type="pct"/>
            <w:shd w:val="clear" w:color="auto" w:fill="auto"/>
            <w:vAlign w:val="center"/>
          </w:tcPr>
          <w:p w:rsidR="004A09EB" w:rsidRPr="00BA68FE" w:rsidRDefault="004A09EB" w:rsidP="00EF2B55">
            <w:pPr>
              <w:widowControl/>
              <w:ind w:rightChars="-50" w:right="-105"/>
              <w:jc w:val="center"/>
              <w:textAlignment w:val="bottom"/>
              <w:rPr>
                <w:color w:val="000000" w:themeColor="text1"/>
                <w:kern w:val="24"/>
                <w:szCs w:val="21"/>
              </w:rPr>
            </w:pPr>
            <w:r w:rsidRPr="00F50576">
              <w:rPr>
                <w:szCs w:val="21"/>
              </w:rPr>
              <w:t>ZL201510209254.9</w:t>
            </w:r>
          </w:p>
        </w:tc>
        <w:tc>
          <w:tcPr>
            <w:tcW w:w="559" w:type="pct"/>
            <w:shd w:val="clear" w:color="auto" w:fill="auto"/>
            <w:vAlign w:val="center"/>
          </w:tcPr>
          <w:p w:rsidR="004A09EB" w:rsidRPr="00BA68FE" w:rsidRDefault="004A09EB" w:rsidP="004A09EB">
            <w:pPr>
              <w:jc w:val="center"/>
              <w:rPr>
                <w:szCs w:val="21"/>
              </w:rPr>
            </w:pPr>
            <w:r>
              <w:rPr>
                <w:rFonts w:hint="eastAsia"/>
                <w:szCs w:val="21"/>
              </w:rPr>
              <w:t>发明专利</w:t>
            </w:r>
          </w:p>
        </w:tc>
      </w:tr>
      <w:tr w:rsidR="007073AC" w:rsidRPr="00BA68FE" w:rsidTr="007073AC">
        <w:trPr>
          <w:jc w:val="center"/>
        </w:trPr>
        <w:tc>
          <w:tcPr>
            <w:tcW w:w="251" w:type="pct"/>
            <w:shd w:val="clear" w:color="auto" w:fill="auto"/>
            <w:vAlign w:val="center"/>
          </w:tcPr>
          <w:p w:rsidR="004A09EB" w:rsidRPr="00BA68FE" w:rsidRDefault="004A09EB" w:rsidP="004A09EB">
            <w:pPr>
              <w:jc w:val="center"/>
              <w:rPr>
                <w:szCs w:val="21"/>
              </w:rPr>
            </w:pPr>
            <w:r w:rsidRPr="00BA68FE">
              <w:rPr>
                <w:szCs w:val="21"/>
              </w:rPr>
              <w:t>3</w:t>
            </w:r>
          </w:p>
        </w:tc>
        <w:tc>
          <w:tcPr>
            <w:tcW w:w="395" w:type="pct"/>
            <w:shd w:val="clear" w:color="auto" w:fill="auto"/>
            <w:vAlign w:val="center"/>
          </w:tcPr>
          <w:p w:rsidR="004A09EB" w:rsidRPr="00BA68FE" w:rsidRDefault="004A09EB" w:rsidP="004A09EB">
            <w:pPr>
              <w:jc w:val="center"/>
              <w:rPr>
                <w:szCs w:val="21"/>
              </w:rPr>
            </w:pPr>
            <w:r w:rsidRPr="00BA68FE">
              <w:rPr>
                <w:szCs w:val="21"/>
              </w:rPr>
              <w:t>共同知识产权</w:t>
            </w:r>
          </w:p>
        </w:tc>
        <w:tc>
          <w:tcPr>
            <w:tcW w:w="906" w:type="pct"/>
            <w:shd w:val="clear" w:color="auto" w:fill="auto"/>
            <w:vAlign w:val="center"/>
          </w:tcPr>
          <w:p w:rsidR="004A09EB" w:rsidRPr="00BA68FE" w:rsidRDefault="004A09EB" w:rsidP="00EF2B55">
            <w:pPr>
              <w:rPr>
                <w:szCs w:val="21"/>
              </w:rPr>
            </w:pPr>
            <w:r w:rsidRPr="00F50576">
              <w:rPr>
                <w:rFonts w:hAnsi="宋体"/>
                <w:szCs w:val="21"/>
              </w:rPr>
              <w:t>张升堂</w:t>
            </w:r>
            <w:r>
              <w:rPr>
                <w:rFonts w:hint="eastAsia"/>
                <w:szCs w:val="21"/>
              </w:rPr>
              <w:t>，</w:t>
            </w:r>
            <w:r w:rsidRPr="00F50576">
              <w:rPr>
                <w:rFonts w:hAnsi="宋体"/>
                <w:szCs w:val="21"/>
              </w:rPr>
              <w:t>刘音</w:t>
            </w:r>
          </w:p>
        </w:tc>
        <w:tc>
          <w:tcPr>
            <w:tcW w:w="373" w:type="pct"/>
            <w:shd w:val="clear" w:color="auto" w:fill="auto"/>
            <w:vAlign w:val="center"/>
          </w:tcPr>
          <w:p w:rsidR="004A09EB" w:rsidRPr="00F50576" w:rsidRDefault="004A09EB" w:rsidP="004C3EA7">
            <w:pPr>
              <w:snapToGrid w:val="0"/>
              <w:ind w:leftChars="-50" w:left="-105" w:rightChars="-50" w:right="-105"/>
              <w:contextualSpacing/>
              <w:jc w:val="center"/>
              <w:rPr>
                <w:szCs w:val="21"/>
              </w:rPr>
            </w:pPr>
            <w:r>
              <w:rPr>
                <w:rFonts w:hAnsi="宋体" w:hint="eastAsia"/>
                <w:szCs w:val="21"/>
              </w:rPr>
              <w:t>2</w:t>
            </w:r>
            <w:r>
              <w:rPr>
                <w:rFonts w:hAnsi="宋体"/>
                <w:szCs w:val="21"/>
              </w:rPr>
              <w:t>01</w:t>
            </w:r>
            <w:r w:rsidR="004C3EA7">
              <w:rPr>
                <w:rFonts w:hAnsi="宋体"/>
                <w:szCs w:val="21"/>
              </w:rPr>
              <w:t>7</w:t>
            </w:r>
          </w:p>
        </w:tc>
        <w:tc>
          <w:tcPr>
            <w:tcW w:w="1307" w:type="pct"/>
            <w:shd w:val="clear" w:color="auto" w:fill="auto"/>
            <w:vAlign w:val="center"/>
          </w:tcPr>
          <w:p w:rsidR="004A09EB" w:rsidRPr="00F50576" w:rsidRDefault="004A09EB" w:rsidP="00EF2B55">
            <w:pPr>
              <w:snapToGrid w:val="0"/>
              <w:ind w:leftChars="-50" w:left="-105" w:rightChars="-50" w:right="-105"/>
              <w:contextualSpacing/>
              <w:jc w:val="left"/>
              <w:rPr>
                <w:szCs w:val="21"/>
              </w:rPr>
            </w:pPr>
            <w:r w:rsidRPr="00F50576">
              <w:rPr>
                <w:rFonts w:hAnsi="宋体"/>
                <w:szCs w:val="21"/>
              </w:rPr>
              <w:t>一种用于模拟坡面流水力要素的多功能实验装置及其实验方法</w:t>
            </w:r>
          </w:p>
        </w:tc>
        <w:tc>
          <w:tcPr>
            <w:tcW w:w="1209" w:type="pct"/>
            <w:shd w:val="clear" w:color="auto" w:fill="auto"/>
            <w:vAlign w:val="center"/>
          </w:tcPr>
          <w:p w:rsidR="004A09EB" w:rsidRPr="00F50576" w:rsidRDefault="004A09EB" w:rsidP="00EF2B55">
            <w:pPr>
              <w:snapToGrid w:val="0"/>
              <w:ind w:leftChars="-50" w:left="-105" w:rightChars="-50" w:right="-105"/>
              <w:contextualSpacing/>
              <w:jc w:val="center"/>
              <w:rPr>
                <w:szCs w:val="21"/>
              </w:rPr>
            </w:pPr>
            <w:r w:rsidRPr="00F50576">
              <w:rPr>
                <w:szCs w:val="21"/>
              </w:rPr>
              <w:t>ZL201510036641.7</w:t>
            </w:r>
          </w:p>
        </w:tc>
        <w:tc>
          <w:tcPr>
            <w:tcW w:w="559" w:type="pct"/>
            <w:shd w:val="clear" w:color="auto" w:fill="auto"/>
            <w:vAlign w:val="center"/>
          </w:tcPr>
          <w:p w:rsidR="004A09EB" w:rsidRPr="00BA68FE" w:rsidRDefault="004A09EB" w:rsidP="004A09EB">
            <w:pPr>
              <w:jc w:val="center"/>
              <w:rPr>
                <w:szCs w:val="21"/>
              </w:rPr>
            </w:pPr>
            <w:r>
              <w:rPr>
                <w:rFonts w:hint="eastAsia"/>
                <w:szCs w:val="21"/>
              </w:rPr>
              <w:t>发明专利</w:t>
            </w:r>
          </w:p>
        </w:tc>
      </w:tr>
      <w:tr w:rsidR="007073AC" w:rsidRPr="00BA68FE" w:rsidTr="007073AC">
        <w:trPr>
          <w:jc w:val="center"/>
        </w:trPr>
        <w:tc>
          <w:tcPr>
            <w:tcW w:w="251" w:type="pct"/>
            <w:shd w:val="clear" w:color="auto" w:fill="auto"/>
            <w:vAlign w:val="center"/>
          </w:tcPr>
          <w:p w:rsidR="004A09EB" w:rsidRPr="00BA68FE" w:rsidRDefault="004A09EB" w:rsidP="004A09EB">
            <w:pPr>
              <w:jc w:val="center"/>
              <w:rPr>
                <w:szCs w:val="21"/>
              </w:rPr>
            </w:pPr>
            <w:r w:rsidRPr="00BA68FE">
              <w:rPr>
                <w:szCs w:val="21"/>
              </w:rPr>
              <w:t>4</w:t>
            </w:r>
          </w:p>
        </w:tc>
        <w:tc>
          <w:tcPr>
            <w:tcW w:w="395" w:type="pct"/>
            <w:shd w:val="clear" w:color="auto" w:fill="auto"/>
            <w:vAlign w:val="center"/>
          </w:tcPr>
          <w:p w:rsidR="004A09EB" w:rsidRPr="00BA68FE" w:rsidRDefault="004A09EB" w:rsidP="004A09EB">
            <w:pPr>
              <w:jc w:val="center"/>
              <w:rPr>
                <w:szCs w:val="21"/>
              </w:rPr>
            </w:pPr>
            <w:r>
              <w:rPr>
                <w:rFonts w:hint="eastAsia"/>
                <w:szCs w:val="21"/>
              </w:rPr>
              <w:t>著作</w:t>
            </w:r>
            <w:r w:rsidRPr="00BA68FE">
              <w:rPr>
                <w:szCs w:val="21"/>
              </w:rPr>
              <w:t>合著</w:t>
            </w:r>
          </w:p>
        </w:tc>
        <w:tc>
          <w:tcPr>
            <w:tcW w:w="906" w:type="pct"/>
            <w:shd w:val="clear" w:color="auto" w:fill="auto"/>
            <w:vAlign w:val="center"/>
          </w:tcPr>
          <w:p w:rsidR="004A09EB" w:rsidRPr="00BA68FE" w:rsidRDefault="004A09EB" w:rsidP="00EF2B55">
            <w:pPr>
              <w:widowControl/>
              <w:rPr>
                <w:color w:val="000000"/>
                <w:kern w:val="0"/>
                <w:szCs w:val="21"/>
              </w:rPr>
            </w:pPr>
            <w:r>
              <w:rPr>
                <w:rFonts w:hint="eastAsia"/>
                <w:bCs/>
                <w:szCs w:val="21"/>
              </w:rPr>
              <w:t>张升堂，刘音</w:t>
            </w:r>
          </w:p>
        </w:tc>
        <w:tc>
          <w:tcPr>
            <w:tcW w:w="373" w:type="pct"/>
            <w:shd w:val="clear" w:color="auto" w:fill="auto"/>
            <w:vAlign w:val="center"/>
          </w:tcPr>
          <w:p w:rsidR="004A09EB" w:rsidRPr="00BA68FE" w:rsidRDefault="007073AC" w:rsidP="00EF2B55">
            <w:pPr>
              <w:widowControl/>
              <w:ind w:leftChars="-51" w:rightChars="-50" w:right="-105" w:hangingChars="51" w:hanging="107"/>
              <w:jc w:val="center"/>
              <w:rPr>
                <w:color w:val="000000"/>
                <w:kern w:val="0"/>
                <w:szCs w:val="21"/>
              </w:rPr>
            </w:pPr>
            <w:r>
              <w:rPr>
                <w:rFonts w:hint="eastAsia"/>
                <w:color w:val="000000"/>
                <w:kern w:val="0"/>
                <w:szCs w:val="21"/>
              </w:rPr>
              <w:t>2016</w:t>
            </w:r>
          </w:p>
        </w:tc>
        <w:tc>
          <w:tcPr>
            <w:tcW w:w="1307" w:type="pct"/>
            <w:shd w:val="clear" w:color="auto" w:fill="auto"/>
            <w:vAlign w:val="center"/>
          </w:tcPr>
          <w:p w:rsidR="004A09EB" w:rsidRPr="00BA68FE" w:rsidRDefault="007073AC" w:rsidP="00EF2B55">
            <w:pPr>
              <w:widowControl/>
              <w:ind w:leftChars="-52" w:rightChars="-50" w:right="-105" w:hangingChars="52" w:hanging="109"/>
              <w:jc w:val="left"/>
              <w:rPr>
                <w:color w:val="000000"/>
                <w:kern w:val="0"/>
                <w:szCs w:val="21"/>
              </w:rPr>
            </w:pPr>
            <w:r w:rsidRPr="00EF293E">
              <w:rPr>
                <w:rFonts w:hint="eastAsia"/>
                <w:bCs/>
                <w:szCs w:val="21"/>
              </w:rPr>
              <w:t>现代流域坡面特征与水流阻力研究</w:t>
            </w:r>
          </w:p>
        </w:tc>
        <w:tc>
          <w:tcPr>
            <w:tcW w:w="1209" w:type="pct"/>
            <w:shd w:val="clear" w:color="auto" w:fill="auto"/>
            <w:vAlign w:val="center"/>
          </w:tcPr>
          <w:p w:rsidR="004A09EB" w:rsidRPr="00BA68FE" w:rsidRDefault="007073AC" w:rsidP="00EF2B55">
            <w:pPr>
              <w:widowControl/>
              <w:ind w:rightChars="-50" w:right="-105"/>
              <w:jc w:val="center"/>
              <w:rPr>
                <w:color w:val="000000"/>
                <w:kern w:val="0"/>
                <w:szCs w:val="21"/>
              </w:rPr>
            </w:pPr>
            <w:r>
              <w:rPr>
                <w:rFonts w:hint="eastAsia"/>
                <w:bCs/>
                <w:szCs w:val="21"/>
              </w:rPr>
              <w:t>ISBN9787550915527</w:t>
            </w:r>
          </w:p>
        </w:tc>
        <w:tc>
          <w:tcPr>
            <w:tcW w:w="559" w:type="pct"/>
            <w:shd w:val="clear" w:color="auto" w:fill="auto"/>
            <w:vAlign w:val="center"/>
          </w:tcPr>
          <w:p w:rsidR="004A09EB" w:rsidRPr="00BA68FE" w:rsidRDefault="004A09EB" w:rsidP="007073AC">
            <w:pPr>
              <w:jc w:val="center"/>
              <w:rPr>
                <w:szCs w:val="21"/>
              </w:rPr>
            </w:pPr>
            <w:r w:rsidRPr="00BA68FE">
              <w:rPr>
                <w:szCs w:val="21"/>
              </w:rPr>
              <w:t>学术</w:t>
            </w:r>
            <w:r w:rsidR="007073AC">
              <w:rPr>
                <w:rFonts w:hint="eastAsia"/>
                <w:szCs w:val="21"/>
              </w:rPr>
              <w:t>著作</w:t>
            </w:r>
          </w:p>
        </w:tc>
      </w:tr>
      <w:tr w:rsidR="007073AC" w:rsidRPr="00BA68FE" w:rsidTr="007073AC">
        <w:trPr>
          <w:jc w:val="center"/>
        </w:trPr>
        <w:tc>
          <w:tcPr>
            <w:tcW w:w="251" w:type="pct"/>
            <w:shd w:val="clear" w:color="auto" w:fill="auto"/>
            <w:vAlign w:val="center"/>
          </w:tcPr>
          <w:p w:rsidR="007073AC" w:rsidRPr="00BA68FE" w:rsidRDefault="007073AC" w:rsidP="007073AC">
            <w:pPr>
              <w:jc w:val="center"/>
              <w:rPr>
                <w:szCs w:val="21"/>
              </w:rPr>
            </w:pPr>
            <w:r w:rsidRPr="00BA68FE">
              <w:rPr>
                <w:szCs w:val="21"/>
              </w:rPr>
              <w:t>5</w:t>
            </w:r>
          </w:p>
        </w:tc>
        <w:tc>
          <w:tcPr>
            <w:tcW w:w="395" w:type="pct"/>
            <w:shd w:val="clear" w:color="auto" w:fill="auto"/>
            <w:vAlign w:val="center"/>
          </w:tcPr>
          <w:p w:rsidR="007073AC" w:rsidRPr="00BA68FE" w:rsidRDefault="007073AC" w:rsidP="007073AC">
            <w:pPr>
              <w:jc w:val="center"/>
              <w:rPr>
                <w:szCs w:val="21"/>
              </w:rPr>
            </w:pPr>
            <w:r w:rsidRPr="00BA68FE">
              <w:rPr>
                <w:szCs w:val="21"/>
              </w:rPr>
              <w:t>论文合著</w:t>
            </w:r>
          </w:p>
        </w:tc>
        <w:tc>
          <w:tcPr>
            <w:tcW w:w="906" w:type="pct"/>
            <w:shd w:val="clear" w:color="auto" w:fill="auto"/>
            <w:vAlign w:val="center"/>
          </w:tcPr>
          <w:p w:rsidR="007073AC" w:rsidRPr="00EA0B3E" w:rsidRDefault="007073AC" w:rsidP="00EF2B55">
            <w:pPr>
              <w:widowControl/>
              <w:rPr>
                <w:bCs/>
                <w:szCs w:val="21"/>
              </w:rPr>
            </w:pPr>
            <w:r w:rsidRPr="00127F81">
              <w:rPr>
                <w:szCs w:val="21"/>
              </w:rPr>
              <w:t>Shengtang Zhang</w:t>
            </w:r>
            <w:r w:rsidRPr="00127F81">
              <w:rPr>
                <w:rFonts w:hint="eastAsia"/>
                <w:szCs w:val="21"/>
              </w:rPr>
              <w:t>, Yin Liu</w:t>
            </w:r>
          </w:p>
        </w:tc>
        <w:tc>
          <w:tcPr>
            <w:tcW w:w="373" w:type="pct"/>
            <w:shd w:val="clear" w:color="auto" w:fill="auto"/>
            <w:vAlign w:val="center"/>
          </w:tcPr>
          <w:p w:rsidR="007073AC" w:rsidRPr="00EA0B3E" w:rsidRDefault="007073AC" w:rsidP="00EF2B55">
            <w:pPr>
              <w:widowControl/>
              <w:jc w:val="center"/>
              <w:rPr>
                <w:bCs/>
                <w:szCs w:val="21"/>
              </w:rPr>
            </w:pPr>
            <w:r w:rsidRPr="00EA0B3E">
              <w:rPr>
                <w:bCs/>
                <w:szCs w:val="21"/>
              </w:rPr>
              <w:t>2017</w:t>
            </w:r>
          </w:p>
        </w:tc>
        <w:tc>
          <w:tcPr>
            <w:tcW w:w="1307" w:type="pct"/>
            <w:shd w:val="clear" w:color="auto" w:fill="auto"/>
            <w:vAlign w:val="center"/>
          </w:tcPr>
          <w:p w:rsidR="007073AC" w:rsidRPr="00EA0B3E" w:rsidRDefault="007073AC" w:rsidP="00EF2B55">
            <w:pPr>
              <w:widowControl/>
              <w:spacing w:line="280" w:lineRule="exact"/>
              <w:ind w:rightChars="-50" w:right="-105"/>
              <w:jc w:val="left"/>
              <w:rPr>
                <w:bCs/>
                <w:szCs w:val="21"/>
              </w:rPr>
            </w:pPr>
            <w:r w:rsidRPr="00EA0B3E">
              <w:rPr>
                <w:bCs/>
                <w:szCs w:val="21"/>
              </w:rPr>
              <w:t>Experimental study on anisotropic attributes of surface roughness in watersheds</w:t>
            </w:r>
            <w:r w:rsidRPr="00EA0B3E">
              <w:rPr>
                <w:rFonts w:hint="eastAsia"/>
                <w:bCs/>
                <w:szCs w:val="21"/>
              </w:rPr>
              <w:t>.</w:t>
            </w:r>
          </w:p>
        </w:tc>
        <w:tc>
          <w:tcPr>
            <w:tcW w:w="1209" w:type="pct"/>
            <w:shd w:val="clear" w:color="auto" w:fill="auto"/>
            <w:vAlign w:val="center"/>
          </w:tcPr>
          <w:p w:rsidR="007073AC" w:rsidRPr="00EA0B3E" w:rsidRDefault="007073AC" w:rsidP="00EF2B55">
            <w:pPr>
              <w:widowControl/>
              <w:spacing w:line="280" w:lineRule="exact"/>
              <w:ind w:leftChars="-51" w:left="-13" w:rightChars="-50" w:right="-105" w:hangingChars="45" w:hanging="94"/>
              <w:jc w:val="center"/>
              <w:rPr>
                <w:bCs/>
                <w:szCs w:val="21"/>
              </w:rPr>
            </w:pPr>
            <w:r w:rsidRPr="00EA0B3E">
              <w:rPr>
                <w:bCs/>
                <w:szCs w:val="21"/>
              </w:rPr>
              <w:t>Journal of Hydrologic Engineering</w:t>
            </w:r>
            <w:r>
              <w:rPr>
                <w:bCs/>
                <w:szCs w:val="21"/>
              </w:rPr>
              <w:t>(</w:t>
            </w:r>
            <w:r w:rsidRPr="007B551D">
              <w:rPr>
                <w:b/>
                <w:bCs/>
                <w:szCs w:val="21"/>
              </w:rPr>
              <w:t>SCI</w:t>
            </w:r>
            <w:r>
              <w:rPr>
                <w:bCs/>
                <w:szCs w:val="21"/>
              </w:rPr>
              <w:t>)</w:t>
            </w:r>
          </w:p>
        </w:tc>
        <w:tc>
          <w:tcPr>
            <w:tcW w:w="559" w:type="pct"/>
            <w:shd w:val="clear" w:color="auto" w:fill="auto"/>
            <w:vAlign w:val="center"/>
          </w:tcPr>
          <w:p w:rsidR="007073AC" w:rsidRPr="00BA68FE" w:rsidRDefault="007073AC" w:rsidP="007073AC">
            <w:pPr>
              <w:jc w:val="center"/>
              <w:rPr>
                <w:szCs w:val="21"/>
              </w:rPr>
            </w:pPr>
            <w:r w:rsidRPr="00BA68FE">
              <w:rPr>
                <w:szCs w:val="21"/>
              </w:rPr>
              <w:t>学术论文</w:t>
            </w:r>
          </w:p>
        </w:tc>
      </w:tr>
      <w:tr w:rsidR="007073AC" w:rsidRPr="00BA68FE" w:rsidTr="007073AC">
        <w:trPr>
          <w:jc w:val="center"/>
        </w:trPr>
        <w:tc>
          <w:tcPr>
            <w:tcW w:w="251" w:type="pct"/>
            <w:shd w:val="clear" w:color="auto" w:fill="auto"/>
            <w:vAlign w:val="center"/>
          </w:tcPr>
          <w:p w:rsidR="007073AC" w:rsidRPr="00BA68FE" w:rsidRDefault="007073AC" w:rsidP="007073AC">
            <w:pPr>
              <w:jc w:val="center"/>
              <w:rPr>
                <w:szCs w:val="21"/>
              </w:rPr>
            </w:pPr>
            <w:r w:rsidRPr="00BA68FE">
              <w:rPr>
                <w:szCs w:val="21"/>
              </w:rPr>
              <w:t>6</w:t>
            </w:r>
          </w:p>
        </w:tc>
        <w:tc>
          <w:tcPr>
            <w:tcW w:w="395" w:type="pct"/>
            <w:shd w:val="clear" w:color="auto" w:fill="auto"/>
            <w:vAlign w:val="center"/>
          </w:tcPr>
          <w:p w:rsidR="007073AC" w:rsidRPr="00BA68FE" w:rsidRDefault="00EF2B55" w:rsidP="007073AC">
            <w:pPr>
              <w:jc w:val="center"/>
              <w:rPr>
                <w:szCs w:val="21"/>
              </w:rPr>
            </w:pPr>
            <w:r w:rsidRPr="00BA68FE">
              <w:rPr>
                <w:szCs w:val="21"/>
              </w:rPr>
              <w:t>论文合著</w:t>
            </w:r>
          </w:p>
        </w:tc>
        <w:tc>
          <w:tcPr>
            <w:tcW w:w="906" w:type="pct"/>
            <w:shd w:val="clear" w:color="auto" w:fill="auto"/>
            <w:vAlign w:val="center"/>
          </w:tcPr>
          <w:p w:rsidR="007073AC" w:rsidRPr="00EA0B3E" w:rsidRDefault="001E14F8" w:rsidP="00EF2B55">
            <w:pPr>
              <w:widowControl/>
              <w:rPr>
                <w:bCs/>
                <w:szCs w:val="21"/>
              </w:rPr>
            </w:pPr>
            <w:hyperlink r:id="rId17" w:tooltip="查找此作者的更多记录" w:history="1">
              <w:r w:rsidR="007073AC" w:rsidRPr="00127F81">
                <w:rPr>
                  <w:szCs w:val="21"/>
                </w:rPr>
                <w:t>Shengtang</w:t>
              </w:r>
            </w:hyperlink>
            <w:r w:rsidR="007073AC" w:rsidRPr="00127F81">
              <w:t xml:space="preserve"> </w:t>
            </w:r>
            <w:r w:rsidR="007073AC" w:rsidRPr="00127F81">
              <w:rPr>
                <w:szCs w:val="21"/>
              </w:rPr>
              <w:t>Zhang</w:t>
            </w:r>
            <w:r w:rsidR="007073AC">
              <w:rPr>
                <w:rFonts w:hint="eastAsia"/>
                <w:szCs w:val="21"/>
              </w:rPr>
              <w:t xml:space="preserve">, </w:t>
            </w:r>
            <w:hyperlink r:id="rId18" w:tooltip="查找此作者的更多记录" w:history="1">
              <w:r w:rsidR="007073AC" w:rsidRPr="00127F81">
                <w:rPr>
                  <w:szCs w:val="21"/>
                </w:rPr>
                <w:t>Yin</w:t>
              </w:r>
            </w:hyperlink>
            <w:r w:rsidR="007073AC" w:rsidRPr="00127F81">
              <w:t xml:space="preserve"> </w:t>
            </w:r>
            <w:r w:rsidR="007073AC" w:rsidRPr="00127F81">
              <w:rPr>
                <w:szCs w:val="21"/>
              </w:rPr>
              <w:t>Liu</w:t>
            </w:r>
            <w:r w:rsidR="007073AC">
              <w:t xml:space="preserve"> </w:t>
            </w:r>
            <w:hyperlink r:id="rId19" w:history="1">
              <w:r w:rsidR="007073AC" w:rsidRPr="00EA0B3E">
                <w:rPr>
                  <w:bCs/>
                  <w:szCs w:val="21"/>
                </w:rPr>
                <w:t xml:space="preserve"> </w:t>
              </w:r>
            </w:hyperlink>
          </w:p>
        </w:tc>
        <w:tc>
          <w:tcPr>
            <w:tcW w:w="373" w:type="pct"/>
            <w:shd w:val="clear" w:color="auto" w:fill="auto"/>
            <w:vAlign w:val="center"/>
          </w:tcPr>
          <w:p w:rsidR="007073AC" w:rsidRPr="00EA0B3E" w:rsidRDefault="007073AC" w:rsidP="00EF2B55">
            <w:pPr>
              <w:widowControl/>
              <w:jc w:val="center"/>
              <w:rPr>
                <w:bCs/>
                <w:szCs w:val="21"/>
              </w:rPr>
            </w:pPr>
            <w:r w:rsidRPr="00EA0B3E">
              <w:rPr>
                <w:rFonts w:hint="eastAsia"/>
                <w:bCs/>
                <w:szCs w:val="21"/>
              </w:rPr>
              <w:t>2018</w:t>
            </w:r>
          </w:p>
        </w:tc>
        <w:tc>
          <w:tcPr>
            <w:tcW w:w="1307" w:type="pct"/>
            <w:shd w:val="clear" w:color="auto" w:fill="auto"/>
            <w:vAlign w:val="center"/>
          </w:tcPr>
          <w:p w:rsidR="007073AC" w:rsidRPr="00EA0B3E" w:rsidRDefault="007073AC" w:rsidP="00EF2B55">
            <w:pPr>
              <w:widowControl/>
              <w:spacing w:line="280" w:lineRule="exact"/>
              <w:ind w:rightChars="-50" w:right="-105"/>
              <w:jc w:val="left"/>
              <w:rPr>
                <w:bCs/>
                <w:szCs w:val="21"/>
              </w:rPr>
            </w:pPr>
            <w:r w:rsidRPr="007073AC">
              <w:rPr>
                <w:bCs/>
                <w:szCs w:val="21"/>
              </w:rPr>
              <w:t>Effects of farmland vegetation row direction on overland flow hydraulic characteristics</w:t>
            </w:r>
            <w:r w:rsidRPr="007073AC">
              <w:rPr>
                <w:rFonts w:hint="eastAsia"/>
                <w:bCs/>
                <w:szCs w:val="21"/>
              </w:rPr>
              <w:t>.</w:t>
            </w:r>
          </w:p>
        </w:tc>
        <w:tc>
          <w:tcPr>
            <w:tcW w:w="1209" w:type="pct"/>
            <w:shd w:val="clear" w:color="auto" w:fill="auto"/>
            <w:vAlign w:val="center"/>
          </w:tcPr>
          <w:p w:rsidR="007073AC" w:rsidRPr="00EA0B3E" w:rsidRDefault="007073AC" w:rsidP="00EF2B55">
            <w:pPr>
              <w:widowControl/>
              <w:spacing w:line="280" w:lineRule="exact"/>
              <w:ind w:leftChars="-51" w:left="-13" w:rightChars="-50" w:right="-105" w:hangingChars="45" w:hanging="94"/>
              <w:jc w:val="center"/>
              <w:rPr>
                <w:bCs/>
                <w:szCs w:val="21"/>
              </w:rPr>
            </w:pPr>
            <w:r w:rsidRPr="00EA0B3E">
              <w:rPr>
                <w:rFonts w:hint="eastAsia"/>
                <w:bCs/>
                <w:szCs w:val="21"/>
              </w:rPr>
              <w:t>Hydrology Research</w:t>
            </w:r>
            <w:r>
              <w:rPr>
                <w:bCs/>
                <w:szCs w:val="21"/>
              </w:rPr>
              <w:t>(</w:t>
            </w:r>
            <w:r w:rsidRPr="007B551D">
              <w:rPr>
                <w:b/>
                <w:bCs/>
                <w:szCs w:val="21"/>
              </w:rPr>
              <w:t>SCI</w:t>
            </w:r>
            <w:r>
              <w:rPr>
                <w:bCs/>
                <w:szCs w:val="21"/>
              </w:rPr>
              <w:t>)</w:t>
            </w:r>
          </w:p>
        </w:tc>
        <w:tc>
          <w:tcPr>
            <w:tcW w:w="559" w:type="pct"/>
            <w:shd w:val="clear" w:color="auto" w:fill="auto"/>
            <w:vAlign w:val="center"/>
          </w:tcPr>
          <w:p w:rsidR="007073AC" w:rsidRPr="00BA68FE" w:rsidRDefault="007073AC" w:rsidP="007073AC">
            <w:pPr>
              <w:jc w:val="center"/>
              <w:rPr>
                <w:szCs w:val="21"/>
              </w:rPr>
            </w:pPr>
            <w:r>
              <w:rPr>
                <w:rFonts w:hint="eastAsia"/>
                <w:szCs w:val="21"/>
              </w:rPr>
              <w:t>学术论文</w:t>
            </w:r>
          </w:p>
        </w:tc>
      </w:tr>
      <w:tr w:rsidR="007073AC" w:rsidRPr="00BA68FE" w:rsidTr="007073AC">
        <w:trPr>
          <w:jc w:val="center"/>
        </w:trPr>
        <w:tc>
          <w:tcPr>
            <w:tcW w:w="251" w:type="pct"/>
            <w:shd w:val="clear" w:color="auto" w:fill="auto"/>
            <w:vAlign w:val="center"/>
          </w:tcPr>
          <w:p w:rsidR="007073AC" w:rsidRPr="00BA68FE" w:rsidRDefault="007073AC" w:rsidP="007073AC">
            <w:pPr>
              <w:jc w:val="center"/>
              <w:rPr>
                <w:szCs w:val="21"/>
              </w:rPr>
            </w:pPr>
            <w:r w:rsidRPr="00BA68FE">
              <w:rPr>
                <w:szCs w:val="21"/>
              </w:rPr>
              <w:t>7</w:t>
            </w:r>
          </w:p>
        </w:tc>
        <w:tc>
          <w:tcPr>
            <w:tcW w:w="395" w:type="pct"/>
            <w:shd w:val="clear" w:color="auto" w:fill="auto"/>
            <w:vAlign w:val="center"/>
          </w:tcPr>
          <w:p w:rsidR="007073AC" w:rsidRPr="00BA68FE" w:rsidRDefault="00EF2B55" w:rsidP="007073AC">
            <w:pPr>
              <w:jc w:val="center"/>
              <w:rPr>
                <w:szCs w:val="21"/>
              </w:rPr>
            </w:pPr>
            <w:r w:rsidRPr="00BA68FE">
              <w:rPr>
                <w:szCs w:val="21"/>
              </w:rPr>
              <w:t>论文合著</w:t>
            </w:r>
          </w:p>
        </w:tc>
        <w:tc>
          <w:tcPr>
            <w:tcW w:w="906" w:type="pct"/>
            <w:shd w:val="clear" w:color="auto" w:fill="auto"/>
            <w:vAlign w:val="center"/>
          </w:tcPr>
          <w:p w:rsidR="007073AC" w:rsidRPr="00EA0B3E" w:rsidRDefault="007073AC" w:rsidP="00EF2B55">
            <w:pPr>
              <w:widowControl/>
              <w:rPr>
                <w:bCs/>
                <w:szCs w:val="21"/>
              </w:rPr>
            </w:pPr>
            <w:r w:rsidRPr="00807432">
              <w:rPr>
                <w:bCs/>
                <w:szCs w:val="21"/>
              </w:rPr>
              <w:t>Shengtang Zhang, Yin Liu</w:t>
            </w:r>
            <w:r w:rsidRPr="00EA0B3E">
              <w:rPr>
                <w:bCs/>
                <w:szCs w:val="21"/>
              </w:rPr>
              <w:t xml:space="preserve"> </w:t>
            </w:r>
          </w:p>
        </w:tc>
        <w:tc>
          <w:tcPr>
            <w:tcW w:w="373" w:type="pct"/>
            <w:shd w:val="clear" w:color="auto" w:fill="auto"/>
            <w:vAlign w:val="center"/>
          </w:tcPr>
          <w:p w:rsidR="007073AC" w:rsidRPr="00EA0B3E" w:rsidRDefault="007073AC" w:rsidP="00EF2B55">
            <w:pPr>
              <w:widowControl/>
              <w:jc w:val="center"/>
              <w:rPr>
                <w:bCs/>
                <w:szCs w:val="21"/>
              </w:rPr>
            </w:pPr>
            <w:r w:rsidRPr="00EA0B3E">
              <w:rPr>
                <w:bCs/>
                <w:szCs w:val="21"/>
              </w:rPr>
              <w:t>2016</w:t>
            </w:r>
          </w:p>
        </w:tc>
        <w:tc>
          <w:tcPr>
            <w:tcW w:w="1307" w:type="pct"/>
            <w:shd w:val="clear" w:color="auto" w:fill="auto"/>
            <w:vAlign w:val="center"/>
          </w:tcPr>
          <w:p w:rsidR="007073AC" w:rsidRPr="00EA0B3E" w:rsidRDefault="007073AC" w:rsidP="00EF2B55">
            <w:pPr>
              <w:widowControl/>
              <w:spacing w:line="280" w:lineRule="exact"/>
              <w:ind w:rightChars="-50" w:right="-105"/>
              <w:jc w:val="left"/>
              <w:rPr>
                <w:bCs/>
                <w:szCs w:val="21"/>
              </w:rPr>
            </w:pPr>
            <w:r w:rsidRPr="00EA0B3E">
              <w:rPr>
                <w:bCs/>
                <w:szCs w:val="21"/>
              </w:rPr>
              <w:t>A mathematical spatial interpolation method for the estimation of convective rainfall distribution over small watersheds</w:t>
            </w:r>
            <w:r w:rsidRPr="00EA0B3E">
              <w:rPr>
                <w:rFonts w:hint="eastAsia"/>
                <w:bCs/>
                <w:szCs w:val="21"/>
              </w:rPr>
              <w:t>.</w:t>
            </w:r>
          </w:p>
        </w:tc>
        <w:tc>
          <w:tcPr>
            <w:tcW w:w="1209" w:type="pct"/>
            <w:shd w:val="clear" w:color="auto" w:fill="auto"/>
            <w:vAlign w:val="center"/>
          </w:tcPr>
          <w:p w:rsidR="007073AC" w:rsidRPr="00EA0B3E" w:rsidRDefault="007073AC" w:rsidP="00EF2B55">
            <w:pPr>
              <w:widowControl/>
              <w:spacing w:line="280" w:lineRule="exact"/>
              <w:ind w:leftChars="-51" w:rightChars="-50" w:right="-105" w:hangingChars="51" w:hanging="107"/>
              <w:jc w:val="center"/>
              <w:rPr>
                <w:bCs/>
                <w:szCs w:val="21"/>
              </w:rPr>
            </w:pPr>
            <w:r w:rsidRPr="00EA0B3E">
              <w:rPr>
                <w:rFonts w:hint="eastAsia"/>
                <w:bCs/>
                <w:szCs w:val="21"/>
              </w:rPr>
              <w:t>Environment Engineering Research</w:t>
            </w:r>
            <w:r>
              <w:rPr>
                <w:bCs/>
                <w:szCs w:val="21"/>
              </w:rPr>
              <w:t>(</w:t>
            </w:r>
            <w:r w:rsidRPr="007B551D">
              <w:rPr>
                <w:b/>
                <w:bCs/>
                <w:szCs w:val="21"/>
              </w:rPr>
              <w:t>SCI</w:t>
            </w:r>
            <w:r>
              <w:rPr>
                <w:bCs/>
                <w:szCs w:val="21"/>
              </w:rPr>
              <w:t>)</w:t>
            </w:r>
          </w:p>
        </w:tc>
        <w:tc>
          <w:tcPr>
            <w:tcW w:w="559" w:type="pct"/>
            <w:shd w:val="clear" w:color="auto" w:fill="auto"/>
            <w:vAlign w:val="center"/>
          </w:tcPr>
          <w:p w:rsidR="007073AC" w:rsidRPr="00BA68FE" w:rsidRDefault="007073AC" w:rsidP="007073AC">
            <w:pPr>
              <w:jc w:val="center"/>
              <w:rPr>
                <w:szCs w:val="21"/>
              </w:rPr>
            </w:pPr>
            <w:r>
              <w:rPr>
                <w:rFonts w:hint="eastAsia"/>
                <w:szCs w:val="21"/>
              </w:rPr>
              <w:t>学术论文</w:t>
            </w:r>
          </w:p>
        </w:tc>
      </w:tr>
      <w:tr w:rsidR="007073AC" w:rsidRPr="00BA68FE" w:rsidTr="007073AC">
        <w:trPr>
          <w:jc w:val="center"/>
        </w:trPr>
        <w:tc>
          <w:tcPr>
            <w:tcW w:w="251" w:type="pct"/>
            <w:shd w:val="clear" w:color="auto" w:fill="auto"/>
            <w:vAlign w:val="center"/>
          </w:tcPr>
          <w:p w:rsidR="007073AC" w:rsidRPr="00BA68FE" w:rsidRDefault="007073AC" w:rsidP="007073AC">
            <w:pPr>
              <w:jc w:val="center"/>
              <w:rPr>
                <w:szCs w:val="21"/>
              </w:rPr>
            </w:pPr>
            <w:r w:rsidRPr="00BA68FE">
              <w:rPr>
                <w:szCs w:val="21"/>
              </w:rPr>
              <w:t>8</w:t>
            </w:r>
          </w:p>
        </w:tc>
        <w:tc>
          <w:tcPr>
            <w:tcW w:w="395" w:type="pct"/>
            <w:shd w:val="clear" w:color="auto" w:fill="auto"/>
            <w:vAlign w:val="center"/>
          </w:tcPr>
          <w:p w:rsidR="007073AC" w:rsidRPr="00BA68FE" w:rsidRDefault="00EF2B55" w:rsidP="007073AC">
            <w:pPr>
              <w:jc w:val="center"/>
              <w:rPr>
                <w:szCs w:val="21"/>
              </w:rPr>
            </w:pPr>
            <w:r w:rsidRPr="00BA68FE">
              <w:rPr>
                <w:szCs w:val="21"/>
              </w:rPr>
              <w:t>论文合著</w:t>
            </w:r>
          </w:p>
        </w:tc>
        <w:tc>
          <w:tcPr>
            <w:tcW w:w="906" w:type="pct"/>
            <w:shd w:val="clear" w:color="auto" w:fill="auto"/>
            <w:vAlign w:val="center"/>
          </w:tcPr>
          <w:p w:rsidR="007073AC" w:rsidRPr="00EA0B3E" w:rsidRDefault="001E14F8" w:rsidP="00EF2B55">
            <w:pPr>
              <w:widowControl/>
              <w:rPr>
                <w:bCs/>
                <w:szCs w:val="21"/>
              </w:rPr>
            </w:pPr>
            <w:hyperlink r:id="rId20" w:tooltip="查找此作者的更多记录" w:history="1">
              <w:r w:rsidR="007073AC" w:rsidRPr="00127F81">
                <w:rPr>
                  <w:szCs w:val="21"/>
                </w:rPr>
                <w:t>Shengtang</w:t>
              </w:r>
            </w:hyperlink>
            <w:r w:rsidR="007073AC" w:rsidRPr="00127F81">
              <w:t xml:space="preserve"> </w:t>
            </w:r>
            <w:r w:rsidR="007073AC" w:rsidRPr="00127F81">
              <w:rPr>
                <w:szCs w:val="21"/>
              </w:rPr>
              <w:t>Zhang</w:t>
            </w:r>
            <w:r w:rsidR="007073AC">
              <w:rPr>
                <w:rFonts w:hint="eastAsia"/>
                <w:szCs w:val="21"/>
              </w:rPr>
              <w:t xml:space="preserve">, </w:t>
            </w:r>
            <w:hyperlink r:id="rId21" w:tooltip="查找此作者的更多记录" w:history="1">
              <w:r w:rsidR="007073AC" w:rsidRPr="00127F81">
                <w:rPr>
                  <w:szCs w:val="21"/>
                </w:rPr>
                <w:t>Yin</w:t>
              </w:r>
            </w:hyperlink>
            <w:r w:rsidR="007073AC" w:rsidRPr="00127F81">
              <w:t xml:space="preserve"> </w:t>
            </w:r>
            <w:r w:rsidR="007073AC" w:rsidRPr="00127F81">
              <w:rPr>
                <w:szCs w:val="21"/>
              </w:rPr>
              <w:t>Liu</w:t>
            </w:r>
            <w:r w:rsidR="007073AC" w:rsidRPr="00EA0B3E">
              <w:rPr>
                <w:bCs/>
                <w:szCs w:val="21"/>
              </w:rPr>
              <w:t xml:space="preserve"> </w:t>
            </w:r>
          </w:p>
        </w:tc>
        <w:tc>
          <w:tcPr>
            <w:tcW w:w="373" w:type="pct"/>
            <w:shd w:val="clear" w:color="auto" w:fill="auto"/>
            <w:vAlign w:val="center"/>
          </w:tcPr>
          <w:p w:rsidR="007073AC" w:rsidRPr="00EA0B3E" w:rsidRDefault="007073AC" w:rsidP="00EF2B55">
            <w:pPr>
              <w:widowControl/>
              <w:jc w:val="center"/>
              <w:rPr>
                <w:bCs/>
                <w:szCs w:val="21"/>
              </w:rPr>
            </w:pPr>
            <w:r w:rsidRPr="00EA0B3E">
              <w:rPr>
                <w:rFonts w:hint="eastAsia"/>
                <w:bCs/>
                <w:szCs w:val="21"/>
              </w:rPr>
              <w:t>2018</w:t>
            </w:r>
          </w:p>
        </w:tc>
        <w:tc>
          <w:tcPr>
            <w:tcW w:w="1307" w:type="pct"/>
            <w:shd w:val="clear" w:color="auto" w:fill="auto"/>
            <w:vAlign w:val="center"/>
          </w:tcPr>
          <w:p w:rsidR="007073AC" w:rsidRPr="00EA0B3E" w:rsidRDefault="007073AC" w:rsidP="00EF2B55">
            <w:pPr>
              <w:widowControl/>
              <w:spacing w:line="280" w:lineRule="exact"/>
              <w:ind w:rightChars="-50" w:right="-105"/>
              <w:jc w:val="left"/>
              <w:rPr>
                <w:bCs/>
                <w:szCs w:val="21"/>
              </w:rPr>
            </w:pPr>
            <w:r w:rsidRPr="00EA0B3E">
              <w:rPr>
                <w:bCs/>
                <w:szCs w:val="21"/>
              </w:rPr>
              <w:t>The resistance effect of vegetation stem diameter on overland runoff under different slope gradients</w:t>
            </w:r>
            <w:r w:rsidRPr="00EA0B3E">
              <w:rPr>
                <w:rFonts w:hint="eastAsia"/>
                <w:bCs/>
                <w:szCs w:val="21"/>
              </w:rPr>
              <w:t>.</w:t>
            </w:r>
          </w:p>
        </w:tc>
        <w:tc>
          <w:tcPr>
            <w:tcW w:w="1209" w:type="pct"/>
            <w:shd w:val="clear" w:color="auto" w:fill="auto"/>
            <w:vAlign w:val="center"/>
          </w:tcPr>
          <w:p w:rsidR="007073AC" w:rsidRPr="00EA0B3E" w:rsidRDefault="007073AC" w:rsidP="00EF2B55">
            <w:pPr>
              <w:widowControl/>
              <w:spacing w:line="280" w:lineRule="exact"/>
              <w:ind w:leftChars="-51" w:left="-107" w:rightChars="-50" w:right="-105"/>
              <w:jc w:val="center"/>
              <w:rPr>
                <w:bCs/>
                <w:szCs w:val="21"/>
              </w:rPr>
            </w:pPr>
            <w:r w:rsidRPr="00EA0B3E">
              <w:rPr>
                <w:bCs/>
                <w:szCs w:val="21"/>
              </w:rPr>
              <w:t xml:space="preserve">Water Science </w:t>
            </w:r>
            <w:r w:rsidRPr="00EA0B3E">
              <w:rPr>
                <w:rFonts w:hint="eastAsia"/>
                <w:bCs/>
                <w:szCs w:val="21"/>
              </w:rPr>
              <w:t>a</w:t>
            </w:r>
            <w:r w:rsidRPr="00EA0B3E">
              <w:rPr>
                <w:bCs/>
                <w:szCs w:val="21"/>
              </w:rPr>
              <w:t>nd Technology</w:t>
            </w:r>
            <w:r>
              <w:rPr>
                <w:bCs/>
                <w:szCs w:val="21"/>
              </w:rPr>
              <w:t>(</w:t>
            </w:r>
            <w:r w:rsidRPr="007B551D">
              <w:rPr>
                <w:b/>
                <w:bCs/>
                <w:szCs w:val="21"/>
              </w:rPr>
              <w:t>SCI</w:t>
            </w:r>
            <w:r>
              <w:rPr>
                <w:bCs/>
                <w:szCs w:val="21"/>
              </w:rPr>
              <w:t>)</w:t>
            </w:r>
          </w:p>
        </w:tc>
        <w:tc>
          <w:tcPr>
            <w:tcW w:w="559" w:type="pct"/>
            <w:shd w:val="clear" w:color="auto" w:fill="auto"/>
            <w:vAlign w:val="center"/>
          </w:tcPr>
          <w:p w:rsidR="007073AC" w:rsidRPr="00BA68FE" w:rsidRDefault="007073AC" w:rsidP="007073AC">
            <w:pPr>
              <w:jc w:val="center"/>
              <w:rPr>
                <w:szCs w:val="21"/>
              </w:rPr>
            </w:pPr>
            <w:r>
              <w:rPr>
                <w:rFonts w:hint="eastAsia"/>
                <w:szCs w:val="21"/>
              </w:rPr>
              <w:t>学术论文</w:t>
            </w:r>
          </w:p>
        </w:tc>
      </w:tr>
      <w:tr w:rsidR="00EF2B55" w:rsidRPr="00BA68FE" w:rsidTr="007073AC">
        <w:trPr>
          <w:jc w:val="center"/>
        </w:trPr>
        <w:tc>
          <w:tcPr>
            <w:tcW w:w="251" w:type="pct"/>
            <w:shd w:val="clear" w:color="auto" w:fill="auto"/>
            <w:vAlign w:val="center"/>
          </w:tcPr>
          <w:p w:rsidR="00EF2B55" w:rsidRPr="00BA68FE" w:rsidRDefault="00EF2B55" w:rsidP="00EF2B55">
            <w:pPr>
              <w:jc w:val="center"/>
              <w:rPr>
                <w:szCs w:val="21"/>
              </w:rPr>
            </w:pPr>
            <w:r>
              <w:rPr>
                <w:rFonts w:hint="eastAsia"/>
                <w:szCs w:val="21"/>
              </w:rPr>
              <w:t>9</w:t>
            </w:r>
          </w:p>
        </w:tc>
        <w:tc>
          <w:tcPr>
            <w:tcW w:w="395" w:type="pct"/>
            <w:shd w:val="clear" w:color="auto" w:fill="auto"/>
            <w:vAlign w:val="center"/>
          </w:tcPr>
          <w:p w:rsidR="00EF2B55" w:rsidRPr="00BA68FE" w:rsidRDefault="00EF2B55" w:rsidP="00EF2B55">
            <w:pPr>
              <w:jc w:val="center"/>
              <w:rPr>
                <w:szCs w:val="21"/>
              </w:rPr>
            </w:pPr>
            <w:r w:rsidRPr="00BA68FE">
              <w:rPr>
                <w:szCs w:val="21"/>
              </w:rPr>
              <w:t>论文合著</w:t>
            </w:r>
          </w:p>
        </w:tc>
        <w:tc>
          <w:tcPr>
            <w:tcW w:w="906" w:type="pct"/>
            <w:shd w:val="clear" w:color="auto" w:fill="auto"/>
            <w:vAlign w:val="center"/>
          </w:tcPr>
          <w:p w:rsidR="00EF2B55" w:rsidRDefault="001E14F8" w:rsidP="00EF2B55">
            <w:pPr>
              <w:widowControl/>
            </w:pPr>
            <w:hyperlink r:id="rId22" w:tooltip="查找此作者的更多记录" w:history="1">
              <w:r w:rsidR="00EF2B55" w:rsidRPr="00127F81">
                <w:rPr>
                  <w:szCs w:val="21"/>
                </w:rPr>
                <w:t>Shengtang</w:t>
              </w:r>
            </w:hyperlink>
            <w:r w:rsidR="00EF2B55" w:rsidRPr="00127F81">
              <w:t xml:space="preserve"> </w:t>
            </w:r>
            <w:r w:rsidR="00EF2B55" w:rsidRPr="00127F81">
              <w:rPr>
                <w:szCs w:val="21"/>
              </w:rPr>
              <w:t>Zhang</w:t>
            </w:r>
            <w:r w:rsidR="00EF2B55">
              <w:rPr>
                <w:rFonts w:hint="eastAsia"/>
                <w:szCs w:val="21"/>
              </w:rPr>
              <w:t xml:space="preserve">, </w:t>
            </w:r>
            <w:hyperlink r:id="rId23" w:tooltip="查找此作者的更多记录" w:history="1">
              <w:r w:rsidR="00EF2B55" w:rsidRPr="00127F81">
                <w:rPr>
                  <w:szCs w:val="21"/>
                </w:rPr>
                <w:t>Yin</w:t>
              </w:r>
            </w:hyperlink>
            <w:r w:rsidR="00EF2B55" w:rsidRPr="00127F81">
              <w:t xml:space="preserve"> </w:t>
            </w:r>
            <w:r w:rsidR="00EF2B55" w:rsidRPr="00127F81">
              <w:rPr>
                <w:szCs w:val="21"/>
              </w:rPr>
              <w:t>Liu</w:t>
            </w:r>
          </w:p>
        </w:tc>
        <w:tc>
          <w:tcPr>
            <w:tcW w:w="373" w:type="pct"/>
            <w:shd w:val="clear" w:color="auto" w:fill="auto"/>
            <w:vAlign w:val="center"/>
          </w:tcPr>
          <w:p w:rsidR="00EF2B55" w:rsidRPr="00EA0B3E" w:rsidRDefault="00EF2B55" w:rsidP="00EF2B55">
            <w:pPr>
              <w:widowControl/>
              <w:jc w:val="center"/>
              <w:rPr>
                <w:bCs/>
                <w:szCs w:val="21"/>
              </w:rPr>
            </w:pPr>
            <w:r w:rsidRPr="00EA0B3E">
              <w:rPr>
                <w:rFonts w:hint="eastAsia"/>
                <w:bCs/>
                <w:szCs w:val="21"/>
              </w:rPr>
              <w:t>2017</w:t>
            </w:r>
          </w:p>
        </w:tc>
        <w:tc>
          <w:tcPr>
            <w:tcW w:w="1307" w:type="pct"/>
            <w:shd w:val="clear" w:color="auto" w:fill="auto"/>
            <w:vAlign w:val="center"/>
          </w:tcPr>
          <w:p w:rsidR="00EF2B55" w:rsidRPr="00EA0B3E" w:rsidRDefault="00EF2B55" w:rsidP="00EF2B55">
            <w:pPr>
              <w:widowControl/>
              <w:spacing w:line="280" w:lineRule="exact"/>
              <w:ind w:rightChars="-50" w:right="-105"/>
              <w:jc w:val="left"/>
              <w:rPr>
                <w:bCs/>
                <w:szCs w:val="21"/>
              </w:rPr>
            </w:pPr>
            <w:r w:rsidRPr="00EA0B3E">
              <w:rPr>
                <w:bCs/>
                <w:szCs w:val="21"/>
              </w:rPr>
              <w:t>Simulation study on anisotropic flow resistance of farmland vegetation</w:t>
            </w:r>
            <w:r w:rsidRPr="00EA0B3E">
              <w:rPr>
                <w:rFonts w:hint="eastAsia"/>
                <w:bCs/>
                <w:szCs w:val="21"/>
              </w:rPr>
              <w:t>.</w:t>
            </w:r>
          </w:p>
        </w:tc>
        <w:tc>
          <w:tcPr>
            <w:tcW w:w="1209" w:type="pct"/>
            <w:shd w:val="clear" w:color="auto" w:fill="auto"/>
            <w:vAlign w:val="center"/>
          </w:tcPr>
          <w:p w:rsidR="00EF2B55" w:rsidRPr="00EA0B3E" w:rsidRDefault="00EF2B55" w:rsidP="00EF2B55">
            <w:pPr>
              <w:widowControl/>
              <w:spacing w:line="280" w:lineRule="exact"/>
              <w:ind w:rightChars="-50" w:right="-105"/>
              <w:jc w:val="center"/>
              <w:rPr>
                <w:bCs/>
                <w:szCs w:val="21"/>
              </w:rPr>
            </w:pPr>
            <w:r w:rsidRPr="00EA0B3E">
              <w:rPr>
                <w:bCs/>
                <w:szCs w:val="21"/>
              </w:rPr>
              <w:t>Soil and Water Research</w:t>
            </w:r>
            <w:r>
              <w:rPr>
                <w:bCs/>
                <w:szCs w:val="21"/>
              </w:rPr>
              <w:t>(</w:t>
            </w:r>
            <w:r w:rsidRPr="007B551D">
              <w:rPr>
                <w:b/>
                <w:bCs/>
                <w:szCs w:val="21"/>
              </w:rPr>
              <w:t>SCI</w:t>
            </w:r>
            <w:r>
              <w:rPr>
                <w:bCs/>
                <w:szCs w:val="21"/>
              </w:rPr>
              <w:t>)</w:t>
            </w:r>
          </w:p>
        </w:tc>
        <w:tc>
          <w:tcPr>
            <w:tcW w:w="559" w:type="pct"/>
            <w:shd w:val="clear" w:color="auto" w:fill="auto"/>
            <w:vAlign w:val="center"/>
          </w:tcPr>
          <w:p w:rsidR="00EF2B55" w:rsidRPr="00BA68FE" w:rsidRDefault="00EF2B55" w:rsidP="00EF2B55">
            <w:pPr>
              <w:jc w:val="center"/>
              <w:rPr>
                <w:szCs w:val="21"/>
              </w:rPr>
            </w:pPr>
            <w:r>
              <w:rPr>
                <w:rFonts w:hint="eastAsia"/>
                <w:szCs w:val="21"/>
              </w:rPr>
              <w:t>学术论文</w:t>
            </w:r>
          </w:p>
        </w:tc>
      </w:tr>
      <w:tr w:rsidR="00EF2B55" w:rsidRPr="00BA68FE" w:rsidTr="007073AC">
        <w:trPr>
          <w:jc w:val="center"/>
        </w:trPr>
        <w:tc>
          <w:tcPr>
            <w:tcW w:w="251" w:type="pct"/>
            <w:shd w:val="clear" w:color="auto" w:fill="auto"/>
            <w:vAlign w:val="center"/>
          </w:tcPr>
          <w:p w:rsidR="00EF2B55" w:rsidRPr="00BA68FE" w:rsidRDefault="00EF2B55" w:rsidP="00EF2B55">
            <w:pPr>
              <w:jc w:val="center"/>
              <w:rPr>
                <w:szCs w:val="21"/>
              </w:rPr>
            </w:pPr>
            <w:r>
              <w:rPr>
                <w:rFonts w:hint="eastAsia"/>
                <w:szCs w:val="21"/>
              </w:rPr>
              <w:t>10</w:t>
            </w:r>
          </w:p>
        </w:tc>
        <w:tc>
          <w:tcPr>
            <w:tcW w:w="395" w:type="pct"/>
            <w:shd w:val="clear" w:color="auto" w:fill="auto"/>
            <w:vAlign w:val="center"/>
          </w:tcPr>
          <w:p w:rsidR="00EF2B55" w:rsidRPr="00BA68FE" w:rsidRDefault="00EF2B55" w:rsidP="00EF2B55">
            <w:pPr>
              <w:jc w:val="center"/>
              <w:rPr>
                <w:szCs w:val="21"/>
              </w:rPr>
            </w:pPr>
            <w:r w:rsidRPr="00BA68FE">
              <w:rPr>
                <w:szCs w:val="21"/>
              </w:rPr>
              <w:t>论文合著</w:t>
            </w:r>
          </w:p>
        </w:tc>
        <w:tc>
          <w:tcPr>
            <w:tcW w:w="906" w:type="pct"/>
            <w:shd w:val="clear" w:color="auto" w:fill="auto"/>
            <w:vAlign w:val="center"/>
          </w:tcPr>
          <w:p w:rsidR="00EF2B55" w:rsidRDefault="001E14F8" w:rsidP="00EF2B55">
            <w:pPr>
              <w:widowControl/>
            </w:pPr>
            <w:hyperlink r:id="rId24" w:tooltip="查找此作者的更多记录" w:history="1">
              <w:r w:rsidR="00EF2B55" w:rsidRPr="00127F81">
                <w:rPr>
                  <w:szCs w:val="21"/>
                </w:rPr>
                <w:t>Shengtang</w:t>
              </w:r>
            </w:hyperlink>
            <w:r w:rsidR="00EF2B55" w:rsidRPr="00127F81">
              <w:t xml:space="preserve"> </w:t>
            </w:r>
            <w:r w:rsidR="00EF2B55" w:rsidRPr="00127F81">
              <w:rPr>
                <w:szCs w:val="21"/>
              </w:rPr>
              <w:t>Zhang</w:t>
            </w:r>
            <w:r w:rsidR="00EF2B55">
              <w:rPr>
                <w:rFonts w:hint="eastAsia"/>
                <w:szCs w:val="21"/>
              </w:rPr>
              <w:t xml:space="preserve">, </w:t>
            </w:r>
            <w:hyperlink r:id="rId25" w:tooltip="查找此作者的更多记录" w:history="1">
              <w:r w:rsidR="00EF2B55" w:rsidRPr="00127F81">
                <w:rPr>
                  <w:szCs w:val="21"/>
                </w:rPr>
                <w:t>Yin</w:t>
              </w:r>
            </w:hyperlink>
            <w:r w:rsidR="00EF2B55" w:rsidRPr="00127F81">
              <w:t xml:space="preserve"> </w:t>
            </w:r>
            <w:r w:rsidR="00EF2B55" w:rsidRPr="00127F81">
              <w:rPr>
                <w:szCs w:val="21"/>
              </w:rPr>
              <w:t>Liu</w:t>
            </w:r>
          </w:p>
        </w:tc>
        <w:tc>
          <w:tcPr>
            <w:tcW w:w="373" w:type="pct"/>
            <w:shd w:val="clear" w:color="auto" w:fill="auto"/>
            <w:vAlign w:val="center"/>
          </w:tcPr>
          <w:p w:rsidR="00EF2B55" w:rsidRPr="00EA0B3E" w:rsidRDefault="00EF2B55" w:rsidP="00EF2B55">
            <w:pPr>
              <w:widowControl/>
              <w:jc w:val="center"/>
              <w:rPr>
                <w:bCs/>
                <w:szCs w:val="21"/>
              </w:rPr>
            </w:pPr>
            <w:r w:rsidRPr="00EA0B3E">
              <w:rPr>
                <w:bCs/>
                <w:szCs w:val="21"/>
              </w:rPr>
              <w:t>201</w:t>
            </w:r>
            <w:r w:rsidRPr="00EA0B3E">
              <w:rPr>
                <w:rFonts w:hint="eastAsia"/>
                <w:bCs/>
                <w:szCs w:val="21"/>
              </w:rPr>
              <w:t>7</w:t>
            </w:r>
          </w:p>
        </w:tc>
        <w:tc>
          <w:tcPr>
            <w:tcW w:w="1307" w:type="pct"/>
            <w:shd w:val="clear" w:color="auto" w:fill="auto"/>
            <w:vAlign w:val="center"/>
          </w:tcPr>
          <w:p w:rsidR="00EF2B55" w:rsidRPr="00EA0B3E" w:rsidRDefault="00EF2B55" w:rsidP="00EF2B55">
            <w:pPr>
              <w:widowControl/>
              <w:spacing w:line="280" w:lineRule="exact"/>
              <w:ind w:rightChars="-50" w:right="-105"/>
              <w:jc w:val="left"/>
              <w:rPr>
                <w:bCs/>
                <w:szCs w:val="21"/>
              </w:rPr>
            </w:pPr>
            <w:r w:rsidRPr="00EA0B3E">
              <w:rPr>
                <w:bCs/>
                <w:szCs w:val="21"/>
              </w:rPr>
              <w:t>Anisotropic flow resistance theory and experimental verify on partially submerged crop vegetation</w:t>
            </w:r>
            <w:r w:rsidRPr="00EA0B3E">
              <w:rPr>
                <w:rFonts w:hint="eastAsia"/>
                <w:bCs/>
                <w:szCs w:val="21"/>
              </w:rPr>
              <w:t>.</w:t>
            </w:r>
          </w:p>
        </w:tc>
        <w:tc>
          <w:tcPr>
            <w:tcW w:w="1209" w:type="pct"/>
            <w:shd w:val="clear" w:color="auto" w:fill="auto"/>
            <w:vAlign w:val="center"/>
          </w:tcPr>
          <w:p w:rsidR="00EF2B55" w:rsidRPr="00EA0B3E" w:rsidRDefault="00EF2B55" w:rsidP="00EF2B55">
            <w:pPr>
              <w:widowControl/>
              <w:spacing w:line="280" w:lineRule="exact"/>
              <w:ind w:rightChars="-50" w:right="-105"/>
              <w:jc w:val="center"/>
              <w:rPr>
                <w:bCs/>
                <w:szCs w:val="21"/>
              </w:rPr>
            </w:pPr>
            <w:r w:rsidRPr="00EA0B3E">
              <w:rPr>
                <w:bCs/>
                <w:szCs w:val="21"/>
              </w:rPr>
              <w:t xml:space="preserve">Water Science </w:t>
            </w:r>
            <w:r w:rsidRPr="00EA0B3E">
              <w:rPr>
                <w:rFonts w:hint="eastAsia"/>
                <w:bCs/>
                <w:szCs w:val="21"/>
              </w:rPr>
              <w:t>a</w:t>
            </w:r>
            <w:r w:rsidRPr="00EA0B3E">
              <w:rPr>
                <w:bCs/>
                <w:szCs w:val="21"/>
              </w:rPr>
              <w:t>nd Technology: Water Supply</w:t>
            </w:r>
            <w:r>
              <w:rPr>
                <w:bCs/>
                <w:szCs w:val="21"/>
              </w:rPr>
              <w:t>(</w:t>
            </w:r>
            <w:r w:rsidRPr="007B551D">
              <w:rPr>
                <w:b/>
                <w:bCs/>
                <w:szCs w:val="21"/>
              </w:rPr>
              <w:t>SCI</w:t>
            </w:r>
            <w:r>
              <w:rPr>
                <w:bCs/>
                <w:szCs w:val="21"/>
              </w:rPr>
              <w:t>)</w:t>
            </w:r>
          </w:p>
        </w:tc>
        <w:tc>
          <w:tcPr>
            <w:tcW w:w="559" w:type="pct"/>
            <w:shd w:val="clear" w:color="auto" w:fill="auto"/>
            <w:vAlign w:val="center"/>
          </w:tcPr>
          <w:p w:rsidR="00EF2B55" w:rsidRPr="00BA68FE" w:rsidRDefault="00EF2B55" w:rsidP="00EF2B55">
            <w:pPr>
              <w:jc w:val="center"/>
              <w:rPr>
                <w:szCs w:val="21"/>
              </w:rPr>
            </w:pPr>
            <w:r>
              <w:rPr>
                <w:rFonts w:hint="eastAsia"/>
                <w:szCs w:val="21"/>
              </w:rPr>
              <w:t>学术论文</w:t>
            </w:r>
          </w:p>
        </w:tc>
      </w:tr>
      <w:tr w:rsidR="00EF2B55" w:rsidRPr="00BA68FE" w:rsidTr="007073AC">
        <w:trPr>
          <w:jc w:val="center"/>
        </w:trPr>
        <w:tc>
          <w:tcPr>
            <w:tcW w:w="251" w:type="pct"/>
            <w:shd w:val="clear" w:color="auto" w:fill="auto"/>
            <w:vAlign w:val="center"/>
          </w:tcPr>
          <w:p w:rsidR="00EF2B55" w:rsidRDefault="00EF2B55" w:rsidP="00EF2B55">
            <w:pPr>
              <w:jc w:val="center"/>
              <w:rPr>
                <w:szCs w:val="21"/>
              </w:rPr>
            </w:pPr>
            <w:r>
              <w:rPr>
                <w:rFonts w:hint="eastAsia"/>
                <w:szCs w:val="21"/>
              </w:rPr>
              <w:t>11</w:t>
            </w:r>
          </w:p>
        </w:tc>
        <w:tc>
          <w:tcPr>
            <w:tcW w:w="395" w:type="pct"/>
            <w:shd w:val="clear" w:color="auto" w:fill="auto"/>
            <w:vAlign w:val="center"/>
          </w:tcPr>
          <w:p w:rsidR="00EF2B55" w:rsidRPr="00BA68FE" w:rsidRDefault="00EF2B55" w:rsidP="00EF2B55">
            <w:pPr>
              <w:jc w:val="center"/>
              <w:rPr>
                <w:szCs w:val="21"/>
              </w:rPr>
            </w:pPr>
            <w:r w:rsidRPr="00BA68FE">
              <w:rPr>
                <w:szCs w:val="21"/>
              </w:rPr>
              <w:t>论文合著</w:t>
            </w:r>
          </w:p>
        </w:tc>
        <w:tc>
          <w:tcPr>
            <w:tcW w:w="906" w:type="pct"/>
            <w:shd w:val="clear" w:color="auto" w:fill="auto"/>
            <w:vAlign w:val="center"/>
          </w:tcPr>
          <w:p w:rsidR="00EF2B55" w:rsidRDefault="001E14F8" w:rsidP="00EF2B55">
            <w:pPr>
              <w:widowControl/>
            </w:pPr>
            <w:hyperlink r:id="rId26" w:tooltip="查找此作者的更多记录" w:history="1">
              <w:r w:rsidR="00EF2B55" w:rsidRPr="00127F81">
                <w:rPr>
                  <w:szCs w:val="21"/>
                </w:rPr>
                <w:t>Shengtang</w:t>
              </w:r>
            </w:hyperlink>
            <w:r w:rsidR="00EF2B55" w:rsidRPr="00127F81">
              <w:t xml:space="preserve"> </w:t>
            </w:r>
            <w:r w:rsidR="00EF2B55" w:rsidRPr="00127F81">
              <w:rPr>
                <w:szCs w:val="21"/>
              </w:rPr>
              <w:t>Zhang</w:t>
            </w:r>
            <w:r w:rsidR="00EF2B55">
              <w:rPr>
                <w:rFonts w:hint="eastAsia"/>
                <w:szCs w:val="21"/>
              </w:rPr>
              <w:t xml:space="preserve">, </w:t>
            </w:r>
            <w:hyperlink r:id="rId27" w:tooltip="查找此作者的更多记录" w:history="1">
              <w:r w:rsidR="00EF2B55" w:rsidRPr="00127F81">
                <w:rPr>
                  <w:szCs w:val="21"/>
                </w:rPr>
                <w:t>Yin</w:t>
              </w:r>
            </w:hyperlink>
            <w:r w:rsidR="00EF2B55" w:rsidRPr="00127F81">
              <w:t xml:space="preserve"> </w:t>
            </w:r>
            <w:r w:rsidR="00EF2B55" w:rsidRPr="00127F81">
              <w:rPr>
                <w:szCs w:val="21"/>
              </w:rPr>
              <w:t>Liu</w:t>
            </w:r>
          </w:p>
        </w:tc>
        <w:tc>
          <w:tcPr>
            <w:tcW w:w="373" w:type="pct"/>
            <w:shd w:val="clear" w:color="auto" w:fill="auto"/>
            <w:vAlign w:val="center"/>
          </w:tcPr>
          <w:p w:rsidR="00EF2B55" w:rsidRPr="00EA0B3E" w:rsidRDefault="00EF2B55" w:rsidP="00EF2B55">
            <w:pPr>
              <w:widowControl/>
              <w:jc w:val="center"/>
              <w:rPr>
                <w:bCs/>
                <w:szCs w:val="21"/>
              </w:rPr>
            </w:pPr>
            <w:r w:rsidRPr="00EA0B3E">
              <w:rPr>
                <w:rFonts w:hint="eastAsia"/>
                <w:bCs/>
                <w:szCs w:val="21"/>
              </w:rPr>
              <w:t>2016</w:t>
            </w:r>
          </w:p>
        </w:tc>
        <w:tc>
          <w:tcPr>
            <w:tcW w:w="1307" w:type="pct"/>
            <w:shd w:val="clear" w:color="auto" w:fill="auto"/>
            <w:vAlign w:val="center"/>
          </w:tcPr>
          <w:p w:rsidR="00EF2B55" w:rsidRPr="00EA0B3E" w:rsidRDefault="00EF2B55" w:rsidP="00EF2B55">
            <w:pPr>
              <w:widowControl/>
              <w:spacing w:line="280" w:lineRule="exact"/>
              <w:ind w:rightChars="-50" w:right="-105"/>
              <w:jc w:val="left"/>
              <w:rPr>
                <w:bCs/>
                <w:szCs w:val="21"/>
              </w:rPr>
            </w:pPr>
            <w:r w:rsidRPr="00EA0B3E">
              <w:rPr>
                <w:bCs/>
                <w:szCs w:val="21"/>
              </w:rPr>
              <w:t>Distributed hydrological models for addressing effects of spatial variability of roughness on overland flow</w:t>
            </w:r>
            <w:r w:rsidRPr="00EA0B3E">
              <w:rPr>
                <w:rFonts w:hint="eastAsia"/>
                <w:bCs/>
                <w:szCs w:val="21"/>
              </w:rPr>
              <w:t>.</w:t>
            </w:r>
            <w:r w:rsidRPr="00EA0B3E">
              <w:rPr>
                <w:bCs/>
                <w:szCs w:val="21"/>
              </w:rPr>
              <w:t> </w:t>
            </w:r>
          </w:p>
        </w:tc>
        <w:tc>
          <w:tcPr>
            <w:tcW w:w="1209" w:type="pct"/>
            <w:shd w:val="clear" w:color="auto" w:fill="auto"/>
            <w:vAlign w:val="center"/>
          </w:tcPr>
          <w:p w:rsidR="00EF2B55" w:rsidRPr="00EA0B3E" w:rsidRDefault="001E14F8" w:rsidP="00EF2B55">
            <w:pPr>
              <w:widowControl/>
              <w:spacing w:line="280" w:lineRule="exact"/>
              <w:ind w:rightChars="-50" w:right="-105"/>
              <w:jc w:val="center"/>
              <w:rPr>
                <w:bCs/>
                <w:szCs w:val="21"/>
              </w:rPr>
            </w:pPr>
            <w:hyperlink r:id="rId28" w:tooltip="Go to Water Science and Engineering on ScienceDirect" w:history="1">
              <w:r w:rsidR="00EF2B55" w:rsidRPr="00EA0B3E">
                <w:rPr>
                  <w:bCs/>
                  <w:szCs w:val="21"/>
                </w:rPr>
                <w:t>Water Science and Engineering</w:t>
              </w:r>
            </w:hyperlink>
            <w:r w:rsidR="00EF2B55">
              <w:rPr>
                <w:bCs/>
                <w:szCs w:val="21"/>
              </w:rPr>
              <w:t>(</w:t>
            </w:r>
            <w:r w:rsidR="00EF2B55">
              <w:rPr>
                <w:b/>
                <w:bCs/>
                <w:szCs w:val="21"/>
              </w:rPr>
              <w:t>E</w:t>
            </w:r>
            <w:r w:rsidR="00EF2B55" w:rsidRPr="007B551D">
              <w:rPr>
                <w:b/>
                <w:bCs/>
                <w:szCs w:val="21"/>
              </w:rPr>
              <w:t>I</w:t>
            </w:r>
            <w:r w:rsidR="00EF2B55">
              <w:rPr>
                <w:bCs/>
                <w:szCs w:val="21"/>
              </w:rPr>
              <w:t>)</w:t>
            </w:r>
          </w:p>
        </w:tc>
        <w:tc>
          <w:tcPr>
            <w:tcW w:w="559" w:type="pct"/>
            <w:shd w:val="clear" w:color="auto" w:fill="auto"/>
            <w:vAlign w:val="center"/>
          </w:tcPr>
          <w:p w:rsidR="00EF2B55" w:rsidRPr="00EA0B3E" w:rsidRDefault="00EF2B55" w:rsidP="00EF2B55">
            <w:pPr>
              <w:widowControl/>
              <w:jc w:val="center"/>
              <w:rPr>
                <w:bCs/>
                <w:szCs w:val="21"/>
              </w:rPr>
            </w:pPr>
            <w:r>
              <w:rPr>
                <w:rFonts w:hint="eastAsia"/>
                <w:bCs/>
                <w:szCs w:val="21"/>
              </w:rPr>
              <w:t>学术论文</w:t>
            </w:r>
          </w:p>
        </w:tc>
      </w:tr>
    </w:tbl>
    <w:p w:rsidR="00647E20" w:rsidRPr="00BA68FE" w:rsidRDefault="00647E20" w:rsidP="00647E20">
      <w:pPr>
        <w:spacing w:line="360" w:lineRule="auto"/>
        <w:ind w:firstLineChars="200" w:firstLine="480"/>
        <w:jc w:val="left"/>
        <w:rPr>
          <w:sz w:val="24"/>
        </w:rPr>
      </w:pPr>
    </w:p>
    <w:p w:rsidR="00647E20" w:rsidRPr="005C0E10" w:rsidRDefault="00647E20" w:rsidP="005C0E10">
      <w:pPr>
        <w:spacing w:line="360" w:lineRule="auto"/>
        <w:rPr>
          <w:szCs w:val="21"/>
        </w:rPr>
      </w:pPr>
    </w:p>
    <w:sectPr w:rsidR="00647E20" w:rsidRPr="005C0E10" w:rsidSect="000C75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BB4" w:rsidRDefault="001F1BB4" w:rsidP="006246B2">
      <w:r>
        <w:separator/>
      </w:r>
    </w:p>
  </w:endnote>
  <w:endnote w:type="continuationSeparator" w:id="0">
    <w:p w:rsidR="001F1BB4" w:rsidRDefault="001F1BB4" w:rsidP="0062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BB4" w:rsidRDefault="001F1BB4" w:rsidP="006246B2">
      <w:r>
        <w:separator/>
      </w:r>
    </w:p>
  </w:footnote>
  <w:footnote w:type="continuationSeparator" w:id="0">
    <w:p w:rsidR="001F1BB4" w:rsidRDefault="001F1BB4" w:rsidP="006246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246B2"/>
    <w:rsid w:val="00086342"/>
    <w:rsid w:val="000C759A"/>
    <w:rsid w:val="000D7D60"/>
    <w:rsid w:val="00160670"/>
    <w:rsid w:val="00167FEF"/>
    <w:rsid w:val="00181B81"/>
    <w:rsid w:val="001C45DF"/>
    <w:rsid w:val="001E14F8"/>
    <w:rsid w:val="001F1BB4"/>
    <w:rsid w:val="00217926"/>
    <w:rsid w:val="002A4689"/>
    <w:rsid w:val="002D19EE"/>
    <w:rsid w:val="003409E5"/>
    <w:rsid w:val="00351D67"/>
    <w:rsid w:val="003526DC"/>
    <w:rsid w:val="00380227"/>
    <w:rsid w:val="003C66BB"/>
    <w:rsid w:val="003E05F4"/>
    <w:rsid w:val="00412E3E"/>
    <w:rsid w:val="0048728B"/>
    <w:rsid w:val="004A09EB"/>
    <w:rsid w:val="004C3EA7"/>
    <w:rsid w:val="00522253"/>
    <w:rsid w:val="005351EF"/>
    <w:rsid w:val="0059145F"/>
    <w:rsid w:val="005C0E10"/>
    <w:rsid w:val="005C4A91"/>
    <w:rsid w:val="006246B2"/>
    <w:rsid w:val="00637975"/>
    <w:rsid w:val="00647E20"/>
    <w:rsid w:val="00657455"/>
    <w:rsid w:val="0067042F"/>
    <w:rsid w:val="006B3C53"/>
    <w:rsid w:val="006F7FAF"/>
    <w:rsid w:val="007073AC"/>
    <w:rsid w:val="007B551D"/>
    <w:rsid w:val="007C0E54"/>
    <w:rsid w:val="00816F2D"/>
    <w:rsid w:val="00887DF6"/>
    <w:rsid w:val="00901773"/>
    <w:rsid w:val="00984617"/>
    <w:rsid w:val="009A5593"/>
    <w:rsid w:val="009F6637"/>
    <w:rsid w:val="00A56F39"/>
    <w:rsid w:val="00AA6F24"/>
    <w:rsid w:val="00B139F5"/>
    <w:rsid w:val="00B13D0D"/>
    <w:rsid w:val="00B4067D"/>
    <w:rsid w:val="00BA44A6"/>
    <w:rsid w:val="00BA6163"/>
    <w:rsid w:val="00BA6294"/>
    <w:rsid w:val="00C46BFB"/>
    <w:rsid w:val="00CB0BDD"/>
    <w:rsid w:val="00CB3E21"/>
    <w:rsid w:val="00CE0B5B"/>
    <w:rsid w:val="00D03226"/>
    <w:rsid w:val="00D07657"/>
    <w:rsid w:val="00D105EF"/>
    <w:rsid w:val="00D51D58"/>
    <w:rsid w:val="00D7397C"/>
    <w:rsid w:val="00D812D0"/>
    <w:rsid w:val="00D87B2F"/>
    <w:rsid w:val="00E13861"/>
    <w:rsid w:val="00EA0B3E"/>
    <w:rsid w:val="00EC50A4"/>
    <w:rsid w:val="00EF2B55"/>
    <w:rsid w:val="00F50576"/>
    <w:rsid w:val="00FA7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3723339D-A3AE-4544-BA35-A800BDAE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6B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46B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246B2"/>
    <w:rPr>
      <w:sz w:val="18"/>
      <w:szCs w:val="18"/>
    </w:rPr>
  </w:style>
  <w:style w:type="paragraph" w:styleId="a4">
    <w:name w:val="footer"/>
    <w:basedOn w:val="a"/>
    <w:link w:val="Char0"/>
    <w:uiPriority w:val="99"/>
    <w:unhideWhenUsed/>
    <w:rsid w:val="006246B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246B2"/>
    <w:rPr>
      <w:sz w:val="18"/>
      <w:szCs w:val="18"/>
    </w:rPr>
  </w:style>
  <w:style w:type="paragraph" w:customStyle="1" w:styleId="125">
    <w:name w:val="样式 宋体 行距: 多倍行距 1.25 字行"/>
    <w:basedOn w:val="a"/>
    <w:link w:val="125Char"/>
    <w:rsid w:val="00887DF6"/>
    <w:pPr>
      <w:spacing w:line="300" w:lineRule="auto"/>
      <w:ind w:firstLineChars="200" w:firstLine="420"/>
    </w:pPr>
    <w:rPr>
      <w:rFonts w:ascii="宋体" w:hAnsi="宋体" w:cs="宋体"/>
      <w:szCs w:val="20"/>
    </w:rPr>
  </w:style>
  <w:style w:type="character" w:customStyle="1" w:styleId="125Char">
    <w:name w:val="样式 宋体 行距: 多倍行距 1.25 字行 Char"/>
    <w:basedOn w:val="a0"/>
    <w:link w:val="125"/>
    <w:rsid w:val="00887DF6"/>
    <w:rPr>
      <w:rFonts w:ascii="宋体" w:eastAsia="宋体" w:hAnsi="宋体" w:cs="宋体"/>
      <w:szCs w:val="20"/>
    </w:rPr>
  </w:style>
  <w:style w:type="table" w:styleId="a5">
    <w:name w:val="Table Grid"/>
    <w:basedOn w:val="a1"/>
    <w:uiPriority w:val="39"/>
    <w:rsid w:val="00F505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ps.webofknowledge.com/OneClickSearch.do?product=WOS&amp;search_mode=OneClickSearch&amp;excludeEventConfig=ExcludeIfFromFullRecPage&amp;colName=WOS&amp;SID=8ApRa6j9iB4yLN34kXd&amp;field=AU&amp;value=Zhang,%20Jingzhou" TargetMode="External"/><Relationship Id="rId13" Type="http://schemas.openxmlformats.org/officeDocument/2006/relationships/hyperlink" Target="http://www.sciencedirect.com/science/journal/16742370" TargetMode="External"/><Relationship Id="rId18" Type="http://schemas.openxmlformats.org/officeDocument/2006/relationships/hyperlink" Target="http://apps.webofknowledge.com/OneClickSearch.do?product=WOS&amp;search_mode=OneClickSearch&amp;excludeEventConfig=ExcludeIfFromFullRecPage&amp;colName=WOS&amp;SID=8ApRa6j9iB4yLN34kXd&amp;field=AU&amp;value=Liu,%20Yin" TargetMode="External"/><Relationship Id="rId26" Type="http://schemas.openxmlformats.org/officeDocument/2006/relationships/hyperlink" Target="http://apps.webofknowledge.com/OneClickSearch.do?product=WOS&amp;search_mode=OneClickSearch&amp;excludeEventConfig=ExcludeIfFromFullRecPage&amp;colName=WOS&amp;SID=8ApRa6j9iB4yLN34kXd&amp;field=AU&amp;value=Zhang,%20Shengtang" TargetMode="External"/><Relationship Id="rId3" Type="http://schemas.openxmlformats.org/officeDocument/2006/relationships/webSettings" Target="webSettings.xml"/><Relationship Id="rId21" Type="http://schemas.openxmlformats.org/officeDocument/2006/relationships/hyperlink" Target="http://apps.webofknowledge.com/OneClickSearch.do?product=WOS&amp;search_mode=OneClickSearch&amp;excludeEventConfig=ExcludeIfFromFullRecPage&amp;colName=WOS&amp;SID=8ApRa6j9iB4yLN34kXd&amp;field=AU&amp;value=Liu,%20Yin" TargetMode="External"/><Relationship Id="rId7" Type="http://schemas.openxmlformats.org/officeDocument/2006/relationships/hyperlink" Target="http://apps.webofknowledge.com/OneClickSearch.do?product=WOS&amp;search_mode=OneClickSearch&amp;excludeEventConfig=ExcludeIfFromFullRecPage&amp;colName=WOS&amp;SID=8ApRa6j9iB4yLN34kXd&amp;field=AU&amp;value=Zhang,%20Shengtang" TargetMode="External"/><Relationship Id="rId12" Type="http://schemas.openxmlformats.org/officeDocument/2006/relationships/hyperlink" Target="http://apps.webofknowledge.com/OneClickSearch.do?product=WOS&amp;search_mode=OneClickSearch&amp;excludeEventConfig=ExcludeIfFromFullRecPage&amp;colName=WOS&amp;SID=8ApRa6j9iB4yLN34kXd&amp;field=AU&amp;value=Liu,%20Yin" TargetMode="External"/><Relationship Id="rId17" Type="http://schemas.openxmlformats.org/officeDocument/2006/relationships/hyperlink" Target="http://apps.webofknowledge.com/OneClickSearch.do?product=WOS&amp;search_mode=OneClickSearch&amp;excludeEventConfig=ExcludeIfFromFullRecPage&amp;colName=WOS&amp;SID=8ApRa6j9iB4yLN34kXd&amp;field=AU&amp;value=Zhang,%20Shengtang" TargetMode="External"/><Relationship Id="rId25" Type="http://schemas.openxmlformats.org/officeDocument/2006/relationships/hyperlink" Target="http://apps.webofknowledge.com/OneClickSearch.do?product=WOS&amp;search_mode=OneClickSearch&amp;excludeEventConfig=ExcludeIfFromFullRecPage&amp;colName=WOS&amp;SID=8ApRa6j9iB4yLN34kXd&amp;field=AU&amp;value=Liu,%20Yin" TargetMode="External"/><Relationship Id="rId2" Type="http://schemas.openxmlformats.org/officeDocument/2006/relationships/settings" Target="settings.xml"/><Relationship Id="rId16" Type="http://schemas.openxmlformats.org/officeDocument/2006/relationships/hyperlink" Target="http://www.sciencedirect.com/science/article/pii/S1674237016300205" TargetMode="External"/><Relationship Id="rId20" Type="http://schemas.openxmlformats.org/officeDocument/2006/relationships/hyperlink" Target="http://apps.webofknowledge.com/OneClickSearch.do?product=WOS&amp;search_mode=OneClickSearch&amp;excludeEventConfig=ExcludeIfFromFullRecPage&amp;colName=WOS&amp;SID=8ApRa6j9iB4yLN34kXd&amp;field=AU&amp;value=Zhang,%20Shengtang"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apps.webofknowledge.com/full_record.do?product=WOS&amp;search_mode=GeneralSearch&amp;qid=1&amp;SID=8ApRa6j9iB4yLN34kXd&amp;page=1&amp;doc=1&amp;cacheurlFromRightClick=no" TargetMode="External"/><Relationship Id="rId11" Type="http://schemas.openxmlformats.org/officeDocument/2006/relationships/hyperlink" Target="http://apps.webofknowledge.com/OneClickSearch.do?product=WOS&amp;search_mode=OneClickSearch&amp;excludeEventConfig=ExcludeIfFromFullRecPage&amp;colName=WOS&amp;SID=8ApRa6j9iB4yLN34kXd&amp;field=AU&amp;value=Zhang,%20Jingzhou" TargetMode="External"/><Relationship Id="rId24" Type="http://schemas.openxmlformats.org/officeDocument/2006/relationships/hyperlink" Target="http://apps.webofknowledge.com/OneClickSearch.do?product=WOS&amp;search_mode=OneClickSearch&amp;excludeEventConfig=ExcludeIfFromFullRecPage&amp;colName=WOS&amp;SID=8ApRa6j9iB4yLN34kXd&amp;field=AU&amp;value=Zhang,%20Shengtang" TargetMode="External"/><Relationship Id="rId5" Type="http://schemas.openxmlformats.org/officeDocument/2006/relationships/endnotes" Target="endnotes.xml"/><Relationship Id="rId15" Type="http://schemas.openxmlformats.org/officeDocument/2006/relationships/hyperlink" Target="http://www.sciencedirect.com/science/article/pii/S1674237016300205" TargetMode="External"/><Relationship Id="rId23" Type="http://schemas.openxmlformats.org/officeDocument/2006/relationships/hyperlink" Target="http://apps.webofknowledge.com/OneClickSearch.do?product=WOS&amp;search_mode=OneClickSearch&amp;excludeEventConfig=ExcludeIfFromFullRecPage&amp;colName=WOS&amp;SID=8ApRa6j9iB4yLN34kXd&amp;field=AU&amp;value=Liu,%20Yin" TargetMode="External"/><Relationship Id="rId28" Type="http://schemas.openxmlformats.org/officeDocument/2006/relationships/hyperlink" Target="http://www.sciencedirect.com/science/journal/16742370" TargetMode="External"/><Relationship Id="rId10" Type="http://schemas.openxmlformats.org/officeDocument/2006/relationships/hyperlink" Target="http://apps.webofknowledge.com/OneClickSearch.do?product=WOS&amp;search_mode=OneClickSearch&amp;excludeEventConfig=ExcludeIfFromFullRecPage&amp;colName=WOS&amp;SID=8ApRa6j9iB4yLN34kXd&amp;field=AU&amp;value=Zhang,%20Shengtang" TargetMode="External"/><Relationship Id="rId19" Type="http://schemas.openxmlformats.org/officeDocument/2006/relationships/hyperlink" Target="http://apps.webofknowledge.com/full_record.do?product=WOS&amp;search_mode=GeneralSearch&amp;qid=1&amp;SID=8ApRa6j9iB4yLN34kXd&amp;page=1&amp;doc=1&amp;cacheurlFromRightClick=no" TargetMode="External"/><Relationship Id="rId4" Type="http://schemas.openxmlformats.org/officeDocument/2006/relationships/footnotes" Target="footnotes.xml"/><Relationship Id="rId9" Type="http://schemas.openxmlformats.org/officeDocument/2006/relationships/hyperlink" Target="http://apps.webofknowledge.com/OneClickSearch.do?product=WOS&amp;search_mode=OneClickSearch&amp;excludeEventConfig=ExcludeIfFromFullRecPage&amp;colName=WOS&amp;SID=8ApRa6j9iB4yLN34kXd&amp;field=AU&amp;value=Liu,%20Yin" TargetMode="External"/><Relationship Id="rId14" Type="http://schemas.openxmlformats.org/officeDocument/2006/relationships/hyperlink" Target="http://www.sciencedirect.com/science/article/pii/S1674237016300205" TargetMode="External"/><Relationship Id="rId22" Type="http://schemas.openxmlformats.org/officeDocument/2006/relationships/hyperlink" Target="http://apps.webofknowledge.com/OneClickSearch.do?product=WOS&amp;search_mode=OneClickSearch&amp;excludeEventConfig=ExcludeIfFromFullRecPage&amp;colName=WOS&amp;SID=8ApRa6j9iB4yLN34kXd&amp;field=AU&amp;value=Zhang,%20Shengtang" TargetMode="External"/><Relationship Id="rId27" Type="http://schemas.openxmlformats.org/officeDocument/2006/relationships/hyperlink" Target="http://apps.webofknowledge.com/OneClickSearch.do?product=WOS&amp;search_mode=OneClickSearch&amp;excludeEventConfig=ExcludeIfFromFullRecPage&amp;colName=WOS&amp;SID=8ApRa6j9iB4yLN34kXd&amp;field=AU&amp;value=Liu,%20Yin"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6</Pages>
  <Words>1753</Words>
  <Characters>9993</Characters>
  <Application>Microsoft Office Word</Application>
  <DocSecurity>0</DocSecurity>
  <Lines>83</Lines>
  <Paragraphs>23</Paragraphs>
  <ScaleCrop>false</ScaleCrop>
  <Company/>
  <LinksUpToDate>false</LinksUpToDate>
  <CharactersWithSpaces>11723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张升堂</dc:creator>
  <cp:keywords/>
  <dc:description/>
  <cp:lastModifiedBy>lyc</cp:lastModifiedBy>
  <cp:revision>14</cp:revision>
  <cp:lastPrinted>2019-04-06T04:40:00Z</cp:lastPrinted>
  <dcterms:created xsi:type="dcterms:W3CDTF">2019-04-05T08:49:00Z</dcterms:created>
  <dcterms:modified xsi:type="dcterms:W3CDTF">2019-04-08T11:18:00Z</dcterms:modified>
</cp:coreProperties>
</file>