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3CC8" w:rsidRDefault="00154CEC">
      <w:pPr>
        <w:spacing w:beforeLines="50" w:before="156" w:line="360" w:lineRule="auto"/>
        <w:jc w:val="center"/>
        <w:rPr>
          <w:rFonts w:ascii="Times New Roman" w:hAnsi="Times New Roman" w:cs="Times New Roman"/>
          <w:b/>
          <w:sz w:val="32"/>
          <w:szCs w:val="24"/>
        </w:rPr>
      </w:pPr>
      <w:r>
        <w:rPr>
          <w:rFonts w:ascii="Times New Roman" w:hAnsi="Times New Roman" w:cs="Times New Roman" w:hint="eastAsia"/>
          <w:b/>
          <w:sz w:val="32"/>
          <w:szCs w:val="24"/>
        </w:rPr>
        <w:t>2019</w:t>
      </w:r>
      <w:r>
        <w:rPr>
          <w:rFonts w:ascii="Times New Roman" w:hAnsi="Times New Roman" w:cs="Times New Roman" w:hint="eastAsia"/>
          <w:b/>
          <w:sz w:val="32"/>
          <w:szCs w:val="24"/>
        </w:rPr>
        <w:t>年度山东省科学技术</w:t>
      </w:r>
      <w:r>
        <w:rPr>
          <w:rFonts w:ascii="Times New Roman" w:hAnsi="Times New Roman" w:cs="Times New Roman"/>
          <w:b/>
          <w:sz w:val="32"/>
          <w:szCs w:val="24"/>
        </w:rPr>
        <w:t>奖公示材料</w:t>
      </w:r>
    </w:p>
    <w:p w:rsidR="00323CC8" w:rsidRDefault="00154CEC">
      <w:pPr>
        <w:spacing w:line="360" w:lineRule="auto"/>
        <w:rPr>
          <w:b/>
          <w:sz w:val="24"/>
        </w:rPr>
      </w:pPr>
      <w:r>
        <w:rPr>
          <w:rFonts w:hint="eastAsia"/>
          <w:b/>
          <w:sz w:val="24"/>
        </w:rPr>
        <w:t>一</w:t>
      </w:r>
      <w:r>
        <w:rPr>
          <w:b/>
          <w:sz w:val="24"/>
        </w:rPr>
        <w:t>、</w:t>
      </w:r>
      <w:r>
        <w:rPr>
          <w:rFonts w:hint="eastAsia"/>
          <w:b/>
          <w:sz w:val="24"/>
        </w:rPr>
        <w:t>项目</w:t>
      </w:r>
      <w:r>
        <w:rPr>
          <w:b/>
          <w:sz w:val="24"/>
        </w:rPr>
        <w:t>名称</w:t>
      </w:r>
    </w:p>
    <w:p w:rsidR="00323CC8" w:rsidRDefault="00154CEC">
      <w:pPr>
        <w:ind w:firstLineChars="200" w:firstLine="420"/>
      </w:pPr>
      <w:bookmarkStart w:id="0" w:name="OLE_LINK3"/>
      <w:r>
        <w:rPr>
          <w:kern w:val="0"/>
          <w:szCs w:val="21"/>
        </w:rPr>
        <w:t>深部煤层</w:t>
      </w:r>
      <w:r>
        <w:rPr>
          <w:rFonts w:hint="eastAsia"/>
          <w:kern w:val="0"/>
          <w:szCs w:val="21"/>
        </w:rPr>
        <w:t>“</w:t>
      </w:r>
      <w:r>
        <w:rPr>
          <w:kern w:val="0"/>
          <w:szCs w:val="21"/>
        </w:rPr>
        <w:t>强化增透</w:t>
      </w:r>
      <w:r>
        <w:rPr>
          <w:kern w:val="0"/>
          <w:szCs w:val="21"/>
        </w:rPr>
        <w:t>-</w:t>
      </w:r>
      <w:r>
        <w:rPr>
          <w:kern w:val="0"/>
          <w:szCs w:val="21"/>
        </w:rPr>
        <w:t>高效抽采</w:t>
      </w:r>
      <w:r>
        <w:rPr>
          <w:rFonts w:hint="eastAsia"/>
          <w:kern w:val="0"/>
          <w:szCs w:val="21"/>
        </w:rPr>
        <w:t>”一体化</w:t>
      </w:r>
      <w:r>
        <w:rPr>
          <w:kern w:val="0"/>
          <w:szCs w:val="21"/>
        </w:rPr>
        <w:t>关键技术及工程应用</w:t>
      </w:r>
      <w:bookmarkEnd w:id="0"/>
    </w:p>
    <w:p w:rsidR="00323CC8" w:rsidRDefault="00154CEC">
      <w:pPr>
        <w:spacing w:line="360" w:lineRule="auto"/>
        <w:rPr>
          <w:b/>
          <w:sz w:val="24"/>
        </w:rPr>
      </w:pPr>
      <w:r>
        <w:rPr>
          <w:rFonts w:hint="eastAsia"/>
          <w:b/>
          <w:sz w:val="24"/>
        </w:rPr>
        <w:t>二、提名单位</w:t>
      </w:r>
      <w:r>
        <w:rPr>
          <w:b/>
          <w:sz w:val="24"/>
        </w:rPr>
        <w:t>意见</w:t>
      </w:r>
    </w:p>
    <w:p w:rsidR="00154CEC" w:rsidRPr="00154CEC" w:rsidRDefault="00154CEC" w:rsidP="00154CEC">
      <w:pPr>
        <w:spacing w:line="400" w:lineRule="exact"/>
        <w:ind w:firstLineChars="200" w:firstLine="420"/>
        <w:rPr>
          <w:rFonts w:ascii="宋体" w:hAnsi="宋体"/>
          <w:szCs w:val="21"/>
        </w:rPr>
      </w:pPr>
      <w:r w:rsidRPr="00154CEC">
        <w:rPr>
          <w:rFonts w:ascii="宋体" w:hAnsi="宋体"/>
          <w:szCs w:val="21"/>
        </w:rPr>
        <w:t>该项目以深部煤层强化增透和高效抽采为主线，采用理论攻关、试验探索、工程实践等方式取得了一系列面向工程应用的创新性技术、发明专利以及高水平论文等科研成果，形成了深部煤层“强化增透-高效抽采”机制及一体化关键技术，主要科技成果包括：（1）提出了研究多孔介质孔隙-渗流耦合作用机制新方法；（2）揭示了煤体注水“损伤-渗流-驱气”的动力学特征；（3）研制了解除水锁损害的复合酸化压裂液添加剂、提出了解锁评价方法；（4）研发了煤层“钻-割-封-压-抽”融合增透一体化关键技术及装备。</w:t>
      </w:r>
    </w:p>
    <w:p w:rsidR="00154CEC" w:rsidRPr="00154CEC" w:rsidRDefault="00154CEC" w:rsidP="00154CEC">
      <w:pPr>
        <w:spacing w:line="400" w:lineRule="exact"/>
        <w:ind w:firstLineChars="200" w:firstLine="420"/>
        <w:rPr>
          <w:rFonts w:ascii="宋体" w:hAnsi="宋体"/>
          <w:szCs w:val="21"/>
        </w:rPr>
      </w:pPr>
      <w:r w:rsidRPr="00154CEC">
        <w:rPr>
          <w:rFonts w:ascii="宋体" w:hAnsi="宋体"/>
          <w:szCs w:val="21"/>
        </w:rPr>
        <w:t>经中国职业安全健康协会</w:t>
      </w:r>
      <w:r w:rsidRPr="00154CEC">
        <w:rPr>
          <w:rFonts w:ascii="宋体" w:hAnsi="宋体" w:hint="eastAsia"/>
          <w:szCs w:val="21"/>
        </w:rPr>
        <w:t>和煤炭</w:t>
      </w:r>
      <w:r w:rsidRPr="00154CEC">
        <w:rPr>
          <w:rFonts w:ascii="宋体" w:hAnsi="宋体"/>
          <w:szCs w:val="21"/>
        </w:rPr>
        <w:t>工业协会组织多位专家评审，项目成果达到国际先进水平，获得国家授权发明专利11项；发表核心期刊以上学术论文80余篇，其中SCI收录16篇，EI收录10篇；培养博士研究生5名，硕士研究生36名。研究成果已应用于山能集团、兖矿集团、陕西正通煤业有限公司等三十多个矿井，近三年共新增销售额68914万元，新增利税32120万元，经济和社会效果显著，有力地推动了我国矿山安全生产的科技进步，在深部高瓦斯低渗透煤层瓦斯高效抽采与利用领域起到了重要的引领和示范作用，也将为山东省新旧动能转换提供重要支撑。</w:t>
      </w:r>
    </w:p>
    <w:p w:rsidR="00154CEC" w:rsidRPr="00154CEC" w:rsidRDefault="00154CEC" w:rsidP="00154CEC">
      <w:pPr>
        <w:spacing w:line="400" w:lineRule="exact"/>
        <w:ind w:firstLineChars="200" w:firstLine="420"/>
        <w:rPr>
          <w:rFonts w:ascii="宋体" w:hAnsi="宋体"/>
          <w:szCs w:val="21"/>
        </w:rPr>
      </w:pPr>
      <w:r w:rsidRPr="00154CEC">
        <w:rPr>
          <w:rFonts w:ascii="宋体" w:hAnsi="宋体" w:hint="eastAsia"/>
          <w:szCs w:val="21"/>
        </w:rPr>
        <w:t>我单位认真审阅了该项目推荐书及附件材料，确认真实有效，相关栏目符合填写要求。按要求，所有完成单位和项目完成人所在单位均已对该项目拟推荐情况进行了公示，公示期间无异议。</w:t>
      </w:r>
      <w:r w:rsidRPr="00154CEC">
        <w:rPr>
          <w:rFonts w:ascii="宋体" w:hAnsi="宋体"/>
          <w:szCs w:val="21"/>
        </w:rPr>
        <w:t xml:space="preserve"> </w:t>
      </w:r>
    </w:p>
    <w:p w:rsidR="00154CEC" w:rsidRPr="00154CEC" w:rsidRDefault="00154CEC" w:rsidP="00154CEC">
      <w:pPr>
        <w:spacing w:line="400" w:lineRule="exact"/>
        <w:ind w:firstLineChars="200" w:firstLine="420"/>
        <w:rPr>
          <w:szCs w:val="21"/>
        </w:rPr>
      </w:pPr>
      <w:r w:rsidRPr="00154CEC">
        <w:rPr>
          <w:rFonts w:ascii="宋体" w:hAnsi="宋体" w:hint="eastAsia"/>
          <w:szCs w:val="21"/>
        </w:rPr>
        <w:t>按照山东省科技进步奖申报和推荐基本条件，同意推荐申报山东省科技进步二等奖或三等奖。</w:t>
      </w:r>
    </w:p>
    <w:p w:rsidR="00323CC8" w:rsidRDefault="00154CEC">
      <w:pPr>
        <w:spacing w:line="360" w:lineRule="auto"/>
        <w:rPr>
          <w:b/>
          <w:sz w:val="24"/>
        </w:rPr>
      </w:pPr>
      <w:r>
        <w:rPr>
          <w:rFonts w:hint="eastAsia"/>
          <w:b/>
          <w:sz w:val="24"/>
        </w:rPr>
        <w:t>三、项目简介</w:t>
      </w:r>
      <w:bookmarkStart w:id="1" w:name="_GoBack"/>
      <w:bookmarkEnd w:id="1"/>
    </w:p>
    <w:p w:rsidR="00323CC8" w:rsidRDefault="00154CEC">
      <w:pPr>
        <w:snapToGrid w:val="0"/>
        <w:spacing w:line="360" w:lineRule="exact"/>
        <w:ind w:firstLineChars="200" w:firstLine="420"/>
        <w:rPr>
          <w:rFonts w:ascii="Times New Roman" w:hAnsi="Times New Roman" w:cs="Times New Roman"/>
          <w:kern w:val="0"/>
          <w:szCs w:val="21"/>
        </w:rPr>
      </w:pPr>
      <w:r>
        <w:rPr>
          <w:rFonts w:ascii="Times New Roman" w:hAnsi="Times New Roman" w:cs="Times New Roman"/>
          <w:kern w:val="0"/>
          <w:szCs w:val="21"/>
        </w:rPr>
        <w:t>瓦斯（煤层气）是煤的伴生物，是煤矿主要灾害源，也是不可再生洁净能源和强温室效应气体。我国高瓦斯突出矿井占</w:t>
      </w:r>
      <w:r>
        <w:rPr>
          <w:rFonts w:ascii="Times New Roman" w:hAnsi="Times New Roman" w:cs="Times New Roman"/>
          <w:kern w:val="0"/>
          <w:szCs w:val="21"/>
        </w:rPr>
        <w:t>51%</w:t>
      </w:r>
      <w:r>
        <w:rPr>
          <w:rFonts w:ascii="Times New Roman" w:hAnsi="Times New Roman" w:cs="Times New Roman"/>
          <w:kern w:val="0"/>
          <w:szCs w:val="21"/>
        </w:rPr>
        <w:t>，国家规定：高瓦斯矿井必须先抽瓦斯后采煤。但是，我国煤层具有地质构造复杂、微孔隙、高吸附、低渗透的特点，平均开采深度</w:t>
      </w:r>
      <w:r>
        <w:rPr>
          <w:rFonts w:ascii="Times New Roman" w:hAnsi="Times New Roman" w:cs="Times New Roman"/>
          <w:kern w:val="0"/>
          <w:szCs w:val="21"/>
        </w:rPr>
        <w:t>650m</w:t>
      </w:r>
      <w:r>
        <w:rPr>
          <w:rFonts w:ascii="Times New Roman" w:hAnsi="Times New Roman" w:cs="Times New Roman"/>
          <w:kern w:val="0"/>
          <w:szCs w:val="21"/>
        </w:rPr>
        <w:t>，并且每年还以</w:t>
      </w:r>
      <w:r>
        <w:rPr>
          <w:rFonts w:ascii="Times New Roman" w:hAnsi="Times New Roman" w:cs="Times New Roman"/>
          <w:kern w:val="0"/>
          <w:szCs w:val="21"/>
        </w:rPr>
        <w:t>20-50m</w:t>
      </w:r>
      <w:r>
        <w:rPr>
          <w:rFonts w:ascii="Times New Roman" w:hAnsi="Times New Roman" w:cs="Times New Roman"/>
          <w:kern w:val="0"/>
          <w:szCs w:val="21"/>
        </w:rPr>
        <w:t>的速度向深部延深，深部煤层高瓦斯、高地应力、低透气特征日益显现，常规钻孔抽采瓦斯钻孔卸压范围小、效率低、效果差，抽出瓦斯浓度低，难以资源化利用。</w:t>
      </w:r>
    </w:p>
    <w:p w:rsidR="00323CC8" w:rsidRDefault="00154CEC">
      <w:pPr>
        <w:snapToGrid w:val="0"/>
        <w:spacing w:line="360" w:lineRule="exact"/>
        <w:ind w:firstLineChars="200" w:firstLine="420"/>
        <w:rPr>
          <w:rFonts w:ascii="Times New Roman" w:hAnsi="Times New Roman" w:cs="Times New Roman"/>
          <w:kern w:val="0"/>
          <w:szCs w:val="21"/>
        </w:rPr>
      </w:pPr>
      <w:r>
        <w:rPr>
          <w:rFonts w:ascii="Times New Roman" w:hAnsi="Times New Roman" w:cs="Times New Roman"/>
          <w:kern w:val="0"/>
          <w:szCs w:val="21"/>
        </w:rPr>
        <w:t>项目团队在国家重点研发计划、国家自然科</w:t>
      </w:r>
      <w:r>
        <w:rPr>
          <w:rFonts w:ascii="Times New Roman" w:hAnsi="Times New Roman" w:cs="Times New Roman"/>
          <w:kern w:val="0"/>
          <w:szCs w:val="21"/>
        </w:rPr>
        <w:t>学基金、企业委托等项目支持下，以深部高瓦斯低渗透煤层强化增透和高效抽采为主线，采用理论攻关、试验探索、工程实践等方式取得了一系列面向工程应用的创新性技术、发明专利</w:t>
      </w:r>
      <w:r>
        <w:rPr>
          <w:rFonts w:ascii="Times New Roman" w:hAnsi="Times New Roman" w:cs="Times New Roman" w:hint="eastAsia"/>
          <w:kern w:val="0"/>
          <w:szCs w:val="21"/>
        </w:rPr>
        <w:t>和</w:t>
      </w:r>
      <w:r>
        <w:rPr>
          <w:rFonts w:ascii="Times New Roman" w:hAnsi="Times New Roman" w:cs="Times New Roman"/>
          <w:kern w:val="0"/>
          <w:szCs w:val="21"/>
        </w:rPr>
        <w:t>高水平论文等科研成果，形成了深部煤层</w:t>
      </w:r>
      <w:r>
        <w:rPr>
          <w:rFonts w:ascii="Times New Roman" w:hAnsi="Times New Roman" w:cs="Times New Roman"/>
          <w:kern w:val="0"/>
          <w:szCs w:val="21"/>
        </w:rPr>
        <w:t>“</w:t>
      </w:r>
      <w:r>
        <w:rPr>
          <w:rFonts w:ascii="Times New Roman" w:hAnsi="Times New Roman" w:cs="Times New Roman"/>
          <w:kern w:val="0"/>
          <w:szCs w:val="21"/>
        </w:rPr>
        <w:t>强化增透</w:t>
      </w:r>
      <w:r>
        <w:rPr>
          <w:rFonts w:ascii="Times New Roman" w:hAnsi="Times New Roman" w:cs="Times New Roman"/>
          <w:kern w:val="0"/>
          <w:szCs w:val="21"/>
        </w:rPr>
        <w:t>-</w:t>
      </w:r>
      <w:r>
        <w:rPr>
          <w:rFonts w:ascii="Times New Roman" w:hAnsi="Times New Roman" w:cs="Times New Roman"/>
          <w:kern w:val="0"/>
          <w:szCs w:val="21"/>
        </w:rPr>
        <w:t>高效抽采</w:t>
      </w:r>
      <w:r>
        <w:rPr>
          <w:rFonts w:ascii="Times New Roman" w:hAnsi="Times New Roman" w:cs="Times New Roman"/>
          <w:kern w:val="0"/>
          <w:szCs w:val="21"/>
        </w:rPr>
        <w:t>”</w:t>
      </w:r>
      <w:r>
        <w:rPr>
          <w:rFonts w:ascii="Times New Roman" w:hAnsi="Times New Roman" w:cs="Times New Roman"/>
          <w:kern w:val="0"/>
          <w:szCs w:val="21"/>
        </w:rPr>
        <w:t>机制及一体化关键技术。主要科技成果如下：</w:t>
      </w:r>
    </w:p>
    <w:p w:rsidR="00323CC8" w:rsidRDefault="00154CEC">
      <w:pPr>
        <w:snapToGrid w:val="0"/>
        <w:spacing w:line="360" w:lineRule="exact"/>
        <w:ind w:firstLineChars="200" w:firstLine="420"/>
        <w:rPr>
          <w:rFonts w:ascii="Times New Roman" w:hAnsi="Times New Roman" w:cs="Times New Roman"/>
          <w:kern w:val="0"/>
          <w:szCs w:val="21"/>
        </w:rPr>
      </w:pPr>
      <w:r>
        <w:rPr>
          <w:rFonts w:ascii="黑体" w:eastAsia="黑体" w:hAnsi="黑体" w:cs="Times New Roman"/>
          <w:kern w:val="0"/>
          <w:szCs w:val="21"/>
        </w:rPr>
        <w:t>（</w:t>
      </w:r>
      <w:r>
        <w:rPr>
          <w:rFonts w:ascii="黑体" w:eastAsia="黑体" w:hAnsi="黑体" w:cs="Times New Roman"/>
          <w:kern w:val="0"/>
          <w:szCs w:val="21"/>
        </w:rPr>
        <w:t>1</w:t>
      </w:r>
      <w:r>
        <w:rPr>
          <w:rFonts w:ascii="黑体" w:eastAsia="黑体" w:hAnsi="黑体" w:cs="Times New Roman"/>
          <w:kern w:val="0"/>
          <w:szCs w:val="21"/>
        </w:rPr>
        <w:t>）提出了研究多孔介质</w:t>
      </w:r>
      <w:bookmarkStart w:id="2" w:name="OLE_LINK5"/>
      <w:bookmarkStart w:id="3" w:name="OLE_LINK4"/>
      <w:r>
        <w:rPr>
          <w:rFonts w:ascii="黑体" w:eastAsia="黑体" w:hAnsi="黑体" w:cs="Times New Roman"/>
          <w:kern w:val="0"/>
          <w:szCs w:val="21"/>
        </w:rPr>
        <w:t>孔隙</w:t>
      </w:r>
      <w:r>
        <w:rPr>
          <w:rFonts w:ascii="黑体" w:eastAsia="黑体" w:hAnsi="黑体" w:cs="Times New Roman"/>
          <w:kern w:val="0"/>
          <w:szCs w:val="21"/>
        </w:rPr>
        <w:t>-</w:t>
      </w:r>
      <w:r>
        <w:rPr>
          <w:rFonts w:ascii="黑体" w:eastAsia="黑体" w:hAnsi="黑体" w:cs="Times New Roman"/>
          <w:kern w:val="0"/>
          <w:szCs w:val="21"/>
        </w:rPr>
        <w:t>渗流耦合</w:t>
      </w:r>
      <w:bookmarkEnd w:id="2"/>
      <w:bookmarkEnd w:id="3"/>
      <w:r>
        <w:rPr>
          <w:rFonts w:ascii="黑体" w:eastAsia="黑体" w:hAnsi="黑体" w:cs="Times New Roman"/>
          <w:kern w:val="0"/>
          <w:szCs w:val="21"/>
        </w:rPr>
        <w:t>作用机制新方法。</w:t>
      </w:r>
      <w:r>
        <w:rPr>
          <w:rFonts w:ascii="Times New Roman" w:hAnsi="Times New Roman" w:cs="Times New Roman"/>
          <w:kern w:val="0"/>
          <w:szCs w:val="21"/>
        </w:rPr>
        <w:t>运用高分辨率显微</w:t>
      </w:r>
      <w:r>
        <w:rPr>
          <w:rFonts w:ascii="Times New Roman" w:hAnsi="Times New Roman" w:cs="Times New Roman"/>
          <w:kern w:val="0"/>
          <w:szCs w:val="21"/>
        </w:rPr>
        <w:t>CT</w:t>
      </w:r>
      <w:r>
        <w:rPr>
          <w:rFonts w:ascii="Times New Roman" w:hAnsi="Times New Roman" w:cs="Times New Roman"/>
          <w:kern w:val="0"/>
          <w:szCs w:val="21"/>
        </w:rPr>
        <w:t>成像技术，结合三维可视化软件</w:t>
      </w:r>
      <w:r>
        <w:rPr>
          <w:rFonts w:ascii="Times New Roman" w:hAnsi="Times New Roman" w:cs="Times New Roman"/>
          <w:kern w:val="0"/>
          <w:szCs w:val="21"/>
        </w:rPr>
        <w:t>AVIZO</w:t>
      </w:r>
      <w:r>
        <w:rPr>
          <w:rFonts w:ascii="Times New Roman" w:hAnsi="Times New Roman" w:cs="Times New Roman"/>
          <w:kern w:val="0"/>
          <w:szCs w:val="21"/>
        </w:rPr>
        <w:t>中内置的数学算法，提出了煤孔</w:t>
      </w:r>
      <w:r>
        <w:rPr>
          <w:rFonts w:ascii="Times New Roman" w:hAnsi="Times New Roman" w:cs="Times New Roman"/>
          <w:kern w:val="0"/>
          <w:szCs w:val="21"/>
        </w:rPr>
        <w:t>-</w:t>
      </w:r>
      <w:r>
        <w:rPr>
          <w:rFonts w:ascii="Times New Roman" w:hAnsi="Times New Roman" w:cs="Times New Roman"/>
          <w:kern w:val="0"/>
          <w:szCs w:val="21"/>
        </w:rPr>
        <w:t>裂隙结构定量表征方法，</w:t>
      </w:r>
      <w:r>
        <w:rPr>
          <w:rFonts w:ascii="Times New Roman" w:hAnsi="Times New Roman" w:cs="Times New Roman"/>
          <w:kern w:val="0"/>
          <w:szCs w:val="21"/>
        </w:rPr>
        <w:lastRenderedPageBreak/>
        <w:t>建立了煤三维孔</w:t>
      </w:r>
      <w:r>
        <w:rPr>
          <w:rFonts w:ascii="Times New Roman" w:hAnsi="Times New Roman" w:cs="Times New Roman"/>
          <w:kern w:val="0"/>
          <w:szCs w:val="21"/>
        </w:rPr>
        <w:t>-</w:t>
      </w:r>
      <w:r>
        <w:rPr>
          <w:rFonts w:ascii="Times New Roman" w:hAnsi="Times New Roman" w:cs="Times New Roman"/>
          <w:kern w:val="0"/>
          <w:szCs w:val="21"/>
        </w:rPr>
        <w:t>裂隙结构模型和具有拓扑结构的孔隙网络简化模型，揭示了煤孔隙度、渗透率</w:t>
      </w:r>
      <w:r>
        <w:rPr>
          <w:rFonts w:ascii="Times New Roman" w:hAnsi="Times New Roman" w:cs="Times New Roman"/>
          <w:kern w:val="0"/>
          <w:szCs w:val="21"/>
        </w:rPr>
        <w:t>与体积分形维数之间的数量关系；基于</w:t>
      </w:r>
      <w:proofErr w:type="spellStart"/>
      <w:r>
        <w:rPr>
          <w:rFonts w:ascii="Times New Roman" w:hAnsi="Times New Roman" w:cs="Times New Roman"/>
          <w:kern w:val="0"/>
          <w:szCs w:val="21"/>
        </w:rPr>
        <w:t>Navier</w:t>
      </w:r>
      <w:proofErr w:type="spellEnd"/>
      <w:r>
        <w:rPr>
          <w:rFonts w:ascii="Times New Roman" w:hAnsi="Times New Roman" w:cs="Times New Roman"/>
          <w:kern w:val="0"/>
          <w:szCs w:val="21"/>
        </w:rPr>
        <w:t>-Stokes</w:t>
      </w:r>
      <w:r>
        <w:rPr>
          <w:rFonts w:ascii="Times New Roman" w:hAnsi="Times New Roman" w:cs="Times New Roman"/>
          <w:kern w:val="0"/>
          <w:szCs w:val="21"/>
        </w:rPr>
        <w:t>控制方程的</w:t>
      </w:r>
      <w:r>
        <w:rPr>
          <w:rFonts w:ascii="Times New Roman" w:hAnsi="Times New Roman" w:cs="Times New Roman"/>
          <w:kern w:val="0"/>
          <w:szCs w:val="21"/>
        </w:rPr>
        <w:t>ALE</w:t>
      </w:r>
      <w:r>
        <w:rPr>
          <w:rFonts w:ascii="Times New Roman" w:hAnsi="Times New Roman" w:cs="Times New Roman"/>
          <w:kern w:val="0"/>
          <w:szCs w:val="21"/>
        </w:rPr>
        <w:t>算法，建立了反映动态渗流过程的流固耦合模型，为研究多孔介质孔隙</w:t>
      </w:r>
      <w:r>
        <w:rPr>
          <w:rFonts w:ascii="Times New Roman" w:hAnsi="Times New Roman" w:cs="Times New Roman"/>
          <w:kern w:val="0"/>
          <w:szCs w:val="21"/>
        </w:rPr>
        <w:t>-</w:t>
      </w:r>
      <w:r>
        <w:rPr>
          <w:rFonts w:ascii="Times New Roman" w:hAnsi="Times New Roman" w:cs="Times New Roman"/>
          <w:kern w:val="0"/>
          <w:szCs w:val="21"/>
        </w:rPr>
        <w:t>渗流耦合作用机制提供了新的平台。</w:t>
      </w:r>
    </w:p>
    <w:p w:rsidR="00323CC8" w:rsidRDefault="00154CEC">
      <w:pPr>
        <w:snapToGrid w:val="0"/>
        <w:spacing w:line="360" w:lineRule="exact"/>
        <w:ind w:firstLineChars="200" w:firstLine="420"/>
        <w:rPr>
          <w:rFonts w:ascii="Times New Roman" w:hAnsi="Times New Roman" w:cs="Times New Roman"/>
          <w:kern w:val="0"/>
          <w:szCs w:val="21"/>
        </w:rPr>
      </w:pPr>
      <w:r>
        <w:rPr>
          <w:rFonts w:ascii="黑体" w:eastAsia="黑体" w:hAnsi="黑体" w:cs="Times New Roman"/>
          <w:kern w:val="0"/>
          <w:szCs w:val="21"/>
        </w:rPr>
        <w:t>（</w:t>
      </w:r>
      <w:r>
        <w:rPr>
          <w:rFonts w:ascii="黑体" w:eastAsia="黑体" w:hAnsi="黑体" w:cs="Times New Roman"/>
          <w:kern w:val="0"/>
          <w:szCs w:val="21"/>
        </w:rPr>
        <w:t>2</w:t>
      </w:r>
      <w:r>
        <w:rPr>
          <w:rFonts w:ascii="黑体" w:eastAsia="黑体" w:hAnsi="黑体" w:cs="Times New Roman"/>
          <w:kern w:val="0"/>
          <w:szCs w:val="21"/>
        </w:rPr>
        <w:t>）揭示了煤体注水</w:t>
      </w:r>
      <w:r>
        <w:rPr>
          <w:rFonts w:ascii="黑体" w:eastAsia="黑体" w:hAnsi="黑体" w:cs="Times New Roman"/>
          <w:kern w:val="0"/>
          <w:szCs w:val="21"/>
        </w:rPr>
        <w:t>“</w:t>
      </w:r>
      <w:bookmarkStart w:id="4" w:name="OLE_LINK6"/>
      <w:bookmarkStart w:id="5" w:name="OLE_LINK7"/>
      <w:r>
        <w:rPr>
          <w:rFonts w:ascii="黑体" w:eastAsia="黑体" w:hAnsi="黑体" w:cs="Times New Roman"/>
          <w:kern w:val="0"/>
          <w:szCs w:val="21"/>
        </w:rPr>
        <w:t>损伤</w:t>
      </w:r>
      <w:r>
        <w:rPr>
          <w:rFonts w:ascii="黑体" w:eastAsia="黑体" w:hAnsi="黑体" w:cs="Times New Roman"/>
          <w:kern w:val="0"/>
          <w:szCs w:val="21"/>
        </w:rPr>
        <w:t>-</w:t>
      </w:r>
      <w:r>
        <w:rPr>
          <w:rFonts w:ascii="黑体" w:eastAsia="黑体" w:hAnsi="黑体" w:cs="Times New Roman"/>
          <w:kern w:val="0"/>
          <w:szCs w:val="21"/>
        </w:rPr>
        <w:t>渗流</w:t>
      </w:r>
      <w:r>
        <w:rPr>
          <w:rFonts w:ascii="黑体" w:eastAsia="黑体" w:hAnsi="黑体" w:cs="Times New Roman"/>
          <w:kern w:val="0"/>
          <w:szCs w:val="21"/>
        </w:rPr>
        <w:t>-</w:t>
      </w:r>
      <w:r>
        <w:rPr>
          <w:rFonts w:ascii="黑体" w:eastAsia="黑体" w:hAnsi="黑体" w:cs="Times New Roman"/>
          <w:kern w:val="0"/>
          <w:szCs w:val="21"/>
        </w:rPr>
        <w:t>驱气</w:t>
      </w:r>
      <w:bookmarkEnd w:id="4"/>
      <w:bookmarkEnd w:id="5"/>
      <w:r>
        <w:rPr>
          <w:rFonts w:ascii="黑体" w:eastAsia="黑体" w:hAnsi="黑体" w:cs="Times New Roman"/>
          <w:kern w:val="0"/>
          <w:szCs w:val="21"/>
        </w:rPr>
        <w:t>”</w:t>
      </w:r>
      <w:r>
        <w:rPr>
          <w:rFonts w:ascii="黑体" w:eastAsia="黑体" w:hAnsi="黑体" w:cs="Times New Roman"/>
          <w:kern w:val="0"/>
          <w:szCs w:val="21"/>
        </w:rPr>
        <w:t>的动力学特征。</w:t>
      </w:r>
      <w:r>
        <w:rPr>
          <w:rFonts w:ascii="Times New Roman" w:hAnsi="Times New Roman" w:cs="Times New Roman"/>
          <w:kern w:val="0"/>
          <w:szCs w:val="21"/>
        </w:rPr>
        <w:t>研发了深部煤体水压致裂增透</w:t>
      </w:r>
      <w:r>
        <w:rPr>
          <w:rFonts w:ascii="Times New Roman" w:hAnsi="Times New Roman" w:cs="Times New Roman"/>
          <w:kern w:val="0"/>
          <w:szCs w:val="21"/>
        </w:rPr>
        <w:t>-</w:t>
      </w:r>
      <w:r>
        <w:rPr>
          <w:rFonts w:ascii="Times New Roman" w:hAnsi="Times New Roman" w:cs="Times New Roman"/>
          <w:kern w:val="0"/>
          <w:szCs w:val="21"/>
        </w:rPr>
        <w:t>润湿动态实验系统，实现了加载控制装置边界效应的消除、各向异性渗流全密封和渗流性能的动态检测；分析了实验围压和孔隙水压对煤体结构损伤和渗流特性的影响规律，基于分形几何理论构建了渗透率的分形模型，建立了含瓦斯煤层注水的非线性渗流动力学模型，揭示了煤体注水驱气动力学特性。</w:t>
      </w:r>
    </w:p>
    <w:p w:rsidR="00323CC8" w:rsidRDefault="00154CEC">
      <w:pPr>
        <w:snapToGrid w:val="0"/>
        <w:spacing w:line="360" w:lineRule="exact"/>
        <w:ind w:firstLineChars="200" w:firstLine="420"/>
        <w:rPr>
          <w:rFonts w:ascii="Times New Roman" w:hAnsi="Times New Roman" w:cs="Times New Roman"/>
          <w:kern w:val="0"/>
          <w:szCs w:val="21"/>
        </w:rPr>
      </w:pPr>
      <w:r>
        <w:rPr>
          <w:rFonts w:ascii="黑体" w:eastAsia="黑体" w:hAnsi="黑体" w:cs="Times New Roman"/>
          <w:kern w:val="0"/>
          <w:szCs w:val="21"/>
        </w:rPr>
        <w:t>（</w:t>
      </w:r>
      <w:r>
        <w:rPr>
          <w:rFonts w:ascii="黑体" w:eastAsia="黑体" w:hAnsi="黑体" w:cs="Times New Roman"/>
          <w:kern w:val="0"/>
          <w:szCs w:val="21"/>
        </w:rPr>
        <w:t>3</w:t>
      </w:r>
      <w:r>
        <w:rPr>
          <w:rFonts w:ascii="黑体" w:eastAsia="黑体" w:hAnsi="黑体" w:cs="Times New Roman"/>
          <w:kern w:val="0"/>
          <w:szCs w:val="21"/>
        </w:rPr>
        <w:t>）研制了解除水锁损害的复合酸化压裂液添加剂、提出了解锁评价方法。</w:t>
      </w:r>
      <w:r>
        <w:rPr>
          <w:rFonts w:ascii="Times New Roman" w:hAnsi="Times New Roman" w:cs="Times New Roman"/>
          <w:kern w:val="0"/>
          <w:szCs w:val="21"/>
        </w:rPr>
        <w:t>揭示了煤岩水力增透后期水锁损害效应机理及其影响因素，研发了适用于煤层特征的环保、清洁、高效型复合酸化压裂液添加剂，提出了采用</w:t>
      </w:r>
      <w:r>
        <w:rPr>
          <w:rFonts w:ascii="Times New Roman" w:hAnsi="Times New Roman" w:cs="Times New Roman"/>
          <w:kern w:val="0"/>
          <w:szCs w:val="21"/>
        </w:rPr>
        <w:t>NMR</w:t>
      </w:r>
      <w:r>
        <w:rPr>
          <w:rFonts w:ascii="Times New Roman" w:hAnsi="Times New Roman" w:cs="Times New Roman"/>
          <w:kern w:val="0"/>
          <w:szCs w:val="21"/>
        </w:rPr>
        <w:t>新技术考察压裂液解</w:t>
      </w:r>
      <w:r>
        <w:rPr>
          <w:rFonts w:ascii="Times New Roman" w:hAnsi="Times New Roman" w:cs="Times New Roman"/>
          <w:kern w:val="0"/>
          <w:szCs w:val="21"/>
        </w:rPr>
        <w:t>除水锁损害效果的评价方法。</w:t>
      </w:r>
    </w:p>
    <w:p w:rsidR="00323CC8" w:rsidRDefault="00154CEC">
      <w:pPr>
        <w:snapToGrid w:val="0"/>
        <w:spacing w:line="360" w:lineRule="exact"/>
        <w:ind w:firstLineChars="200" w:firstLine="420"/>
        <w:rPr>
          <w:rFonts w:ascii="Times New Roman" w:hAnsi="Times New Roman" w:cs="Times New Roman"/>
          <w:kern w:val="0"/>
          <w:szCs w:val="21"/>
        </w:rPr>
      </w:pPr>
      <w:r>
        <w:rPr>
          <w:rFonts w:ascii="黑体" w:eastAsia="黑体" w:hAnsi="黑体" w:cs="Times New Roman"/>
          <w:kern w:val="0"/>
          <w:szCs w:val="21"/>
        </w:rPr>
        <w:t>（</w:t>
      </w:r>
      <w:r>
        <w:rPr>
          <w:rFonts w:ascii="黑体" w:eastAsia="黑体" w:hAnsi="黑体" w:cs="Times New Roman"/>
          <w:kern w:val="0"/>
          <w:szCs w:val="21"/>
        </w:rPr>
        <w:t>4</w:t>
      </w:r>
      <w:r>
        <w:rPr>
          <w:rFonts w:ascii="黑体" w:eastAsia="黑体" w:hAnsi="黑体" w:cs="Times New Roman"/>
          <w:kern w:val="0"/>
          <w:szCs w:val="21"/>
        </w:rPr>
        <w:t>）</w:t>
      </w:r>
      <w:bookmarkStart w:id="6" w:name="OLE_LINK13"/>
      <w:bookmarkStart w:id="7" w:name="OLE_LINK14"/>
      <w:r>
        <w:rPr>
          <w:rFonts w:ascii="黑体" w:eastAsia="黑体" w:hAnsi="黑体" w:cs="Times New Roman"/>
          <w:kern w:val="0"/>
          <w:szCs w:val="21"/>
        </w:rPr>
        <w:t>研发了煤层</w:t>
      </w:r>
      <w:r>
        <w:rPr>
          <w:rFonts w:ascii="黑体" w:eastAsia="黑体" w:hAnsi="黑体" w:cs="Times New Roman"/>
          <w:kern w:val="0"/>
          <w:szCs w:val="21"/>
        </w:rPr>
        <w:t>“</w:t>
      </w:r>
      <w:bookmarkStart w:id="8" w:name="OLE_LINK8"/>
      <w:bookmarkStart w:id="9" w:name="OLE_LINK9"/>
      <w:r>
        <w:rPr>
          <w:rFonts w:ascii="黑体" w:eastAsia="黑体" w:hAnsi="黑体" w:cs="Times New Roman"/>
          <w:kern w:val="0"/>
          <w:szCs w:val="21"/>
        </w:rPr>
        <w:t>钻</w:t>
      </w:r>
      <w:r>
        <w:rPr>
          <w:rFonts w:ascii="黑体" w:eastAsia="黑体" w:hAnsi="黑体" w:cs="Times New Roman"/>
          <w:kern w:val="0"/>
          <w:szCs w:val="21"/>
        </w:rPr>
        <w:t>-</w:t>
      </w:r>
      <w:r>
        <w:rPr>
          <w:rFonts w:ascii="黑体" w:eastAsia="黑体" w:hAnsi="黑体" w:cs="Times New Roman"/>
          <w:kern w:val="0"/>
          <w:szCs w:val="21"/>
        </w:rPr>
        <w:t>割</w:t>
      </w:r>
      <w:r>
        <w:rPr>
          <w:rFonts w:ascii="黑体" w:eastAsia="黑体" w:hAnsi="黑体" w:cs="Times New Roman"/>
          <w:kern w:val="0"/>
          <w:szCs w:val="21"/>
        </w:rPr>
        <w:t>-</w:t>
      </w:r>
      <w:r>
        <w:rPr>
          <w:rFonts w:ascii="黑体" w:eastAsia="黑体" w:hAnsi="黑体" w:cs="Times New Roman"/>
          <w:kern w:val="0"/>
          <w:szCs w:val="21"/>
        </w:rPr>
        <w:t>封</w:t>
      </w:r>
      <w:r>
        <w:rPr>
          <w:rFonts w:ascii="黑体" w:eastAsia="黑体" w:hAnsi="黑体" w:cs="Times New Roman"/>
          <w:kern w:val="0"/>
          <w:szCs w:val="21"/>
        </w:rPr>
        <w:t>-</w:t>
      </w:r>
      <w:r>
        <w:rPr>
          <w:rFonts w:ascii="黑体" w:eastAsia="黑体" w:hAnsi="黑体" w:cs="Times New Roman"/>
          <w:kern w:val="0"/>
          <w:szCs w:val="21"/>
        </w:rPr>
        <w:t>压</w:t>
      </w:r>
      <w:r>
        <w:rPr>
          <w:rFonts w:ascii="黑体" w:eastAsia="黑体" w:hAnsi="黑体" w:cs="Times New Roman"/>
          <w:kern w:val="0"/>
          <w:szCs w:val="21"/>
        </w:rPr>
        <w:t>-</w:t>
      </w:r>
      <w:r>
        <w:rPr>
          <w:rFonts w:ascii="黑体" w:eastAsia="黑体" w:hAnsi="黑体" w:cs="Times New Roman"/>
          <w:kern w:val="0"/>
          <w:szCs w:val="21"/>
        </w:rPr>
        <w:t>抽</w:t>
      </w:r>
      <w:bookmarkEnd w:id="8"/>
      <w:bookmarkEnd w:id="9"/>
      <w:r>
        <w:rPr>
          <w:rFonts w:ascii="黑体" w:eastAsia="黑体" w:hAnsi="黑体" w:cs="Times New Roman"/>
          <w:kern w:val="0"/>
          <w:szCs w:val="21"/>
        </w:rPr>
        <w:t>”</w:t>
      </w:r>
      <w:r>
        <w:rPr>
          <w:rFonts w:ascii="黑体" w:eastAsia="黑体" w:hAnsi="黑体" w:cs="Times New Roman"/>
          <w:kern w:val="0"/>
          <w:szCs w:val="21"/>
        </w:rPr>
        <w:t>融合增透一体化关键技术及装备。</w:t>
      </w:r>
      <w:bookmarkEnd w:id="6"/>
      <w:bookmarkEnd w:id="7"/>
      <w:r>
        <w:rPr>
          <w:rFonts w:ascii="Times New Roman" w:hAnsi="Times New Roman" w:cs="Times New Roman"/>
          <w:kern w:val="0"/>
          <w:szCs w:val="21"/>
        </w:rPr>
        <w:t>发明了</w:t>
      </w:r>
      <w:bookmarkStart w:id="10" w:name="OLE_LINK1"/>
      <w:bookmarkStart w:id="11" w:name="OLE_LINK2"/>
      <w:r>
        <w:rPr>
          <w:rFonts w:ascii="Times New Roman" w:hAnsi="Times New Roman" w:cs="Times New Roman"/>
          <w:kern w:val="0"/>
          <w:szCs w:val="21"/>
        </w:rPr>
        <w:t>预裂与高压注水相结合的煤层弱化增透技术</w:t>
      </w:r>
      <w:bookmarkEnd w:id="10"/>
      <w:bookmarkEnd w:id="11"/>
      <w:r>
        <w:rPr>
          <w:rFonts w:ascii="Times New Roman" w:hAnsi="Times New Roman" w:cs="Times New Roman"/>
          <w:kern w:val="0"/>
          <w:szCs w:val="21"/>
        </w:rPr>
        <w:t>，将高压水力割缝与高压注水技术相结合，精确确定了水射流割缝间距和合理封孔长度，提出了深部低渗煤层</w:t>
      </w:r>
      <w:r>
        <w:rPr>
          <w:rFonts w:ascii="Times New Roman" w:hAnsi="Times New Roman" w:cs="Times New Roman"/>
          <w:kern w:val="0"/>
          <w:szCs w:val="21"/>
        </w:rPr>
        <w:t>“</w:t>
      </w:r>
      <w:r>
        <w:rPr>
          <w:rFonts w:ascii="Times New Roman" w:hAnsi="Times New Roman" w:cs="Times New Roman"/>
          <w:kern w:val="0"/>
          <w:szCs w:val="21"/>
        </w:rPr>
        <w:t>钻</w:t>
      </w:r>
      <w:r>
        <w:rPr>
          <w:rFonts w:ascii="Times New Roman" w:hAnsi="Times New Roman" w:cs="Times New Roman"/>
          <w:kern w:val="0"/>
          <w:szCs w:val="21"/>
        </w:rPr>
        <w:t>-</w:t>
      </w:r>
      <w:r>
        <w:rPr>
          <w:rFonts w:ascii="Times New Roman" w:hAnsi="Times New Roman" w:cs="Times New Roman"/>
          <w:kern w:val="0"/>
          <w:szCs w:val="21"/>
        </w:rPr>
        <w:t>割</w:t>
      </w:r>
      <w:r>
        <w:rPr>
          <w:rFonts w:ascii="Times New Roman" w:hAnsi="Times New Roman" w:cs="Times New Roman"/>
          <w:kern w:val="0"/>
          <w:szCs w:val="21"/>
        </w:rPr>
        <w:t>-</w:t>
      </w:r>
      <w:r>
        <w:rPr>
          <w:rFonts w:ascii="Times New Roman" w:hAnsi="Times New Roman" w:cs="Times New Roman"/>
          <w:kern w:val="0"/>
          <w:szCs w:val="21"/>
        </w:rPr>
        <w:t>封</w:t>
      </w:r>
      <w:r>
        <w:rPr>
          <w:rFonts w:ascii="Times New Roman" w:hAnsi="Times New Roman" w:cs="Times New Roman"/>
          <w:kern w:val="0"/>
          <w:szCs w:val="21"/>
        </w:rPr>
        <w:t>-</w:t>
      </w:r>
      <w:r>
        <w:rPr>
          <w:rFonts w:ascii="Times New Roman" w:hAnsi="Times New Roman" w:cs="Times New Roman"/>
          <w:kern w:val="0"/>
          <w:szCs w:val="21"/>
        </w:rPr>
        <w:t>压</w:t>
      </w:r>
      <w:r>
        <w:rPr>
          <w:rFonts w:ascii="Times New Roman" w:hAnsi="Times New Roman" w:cs="Times New Roman"/>
          <w:kern w:val="0"/>
          <w:szCs w:val="21"/>
        </w:rPr>
        <w:t>-</w:t>
      </w:r>
      <w:r>
        <w:rPr>
          <w:rFonts w:ascii="Times New Roman" w:hAnsi="Times New Roman" w:cs="Times New Roman"/>
          <w:kern w:val="0"/>
          <w:szCs w:val="21"/>
        </w:rPr>
        <w:t>抽</w:t>
      </w:r>
      <w:r>
        <w:rPr>
          <w:rFonts w:ascii="Times New Roman" w:hAnsi="Times New Roman" w:cs="Times New Roman"/>
          <w:kern w:val="0"/>
          <w:szCs w:val="21"/>
        </w:rPr>
        <w:t>”</w:t>
      </w:r>
      <w:r>
        <w:rPr>
          <w:rFonts w:ascii="Times New Roman" w:hAnsi="Times New Roman" w:cs="Times New Roman"/>
          <w:kern w:val="0"/>
          <w:szCs w:val="21"/>
        </w:rPr>
        <w:t>融合增透一体化技术，研发了关键技术装备。</w:t>
      </w:r>
    </w:p>
    <w:p w:rsidR="00323CC8" w:rsidRDefault="00154CEC">
      <w:pPr>
        <w:snapToGrid w:val="0"/>
        <w:spacing w:line="360" w:lineRule="exact"/>
        <w:ind w:firstLineChars="200" w:firstLine="420"/>
        <w:rPr>
          <w:rFonts w:ascii="Times New Roman" w:hAnsi="Times New Roman" w:cs="Times New Roman"/>
          <w:kern w:val="0"/>
          <w:szCs w:val="21"/>
        </w:rPr>
      </w:pPr>
      <w:r>
        <w:rPr>
          <w:rFonts w:ascii="Times New Roman" w:hAnsi="Times New Roman" w:cs="Times New Roman"/>
          <w:kern w:val="0"/>
          <w:szCs w:val="21"/>
        </w:rPr>
        <w:t>经中国职业安全健康协会</w:t>
      </w:r>
      <w:r>
        <w:rPr>
          <w:rFonts w:ascii="Times New Roman" w:hAnsi="Times New Roman" w:cs="Times New Roman" w:hint="eastAsia"/>
          <w:kern w:val="0"/>
          <w:szCs w:val="21"/>
        </w:rPr>
        <w:t>和</w:t>
      </w:r>
      <w:r>
        <w:rPr>
          <w:rFonts w:ascii="Times New Roman" w:hAnsi="Times New Roman" w:cs="Times New Roman"/>
          <w:kern w:val="0"/>
          <w:szCs w:val="21"/>
        </w:rPr>
        <w:t>中国煤炭工业协会组织多位专家评审，</w:t>
      </w:r>
      <w:r>
        <w:rPr>
          <w:rFonts w:ascii="Times New Roman" w:hAnsi="Times New Roman" w:cs="Times New Roman" w:hint="eastAsia"/>
          <w:kern w:val="0"/>
          <w:szCs w:val="21"/>
        </w:rPr>
        <w:t>项目</w:t>
      </w:r>
      <w:r>
        <w:rPr>
          <w:rFonts w:ascii="Times New Roman" w:hAnsi="Times New Roman" w:cs="Times New Roman"/>
          <w:kern w:val="0"/>
          <w:szCs w:val="21"/>
        </w:rPr>
        <w:t>成果达到国际先进水平，获得国家授权发明专利</w:t>
      </w:r>
      <w:r>
        <w:rPr>
          <w:rFonts w:ascii="Times New Roman" w:hAnsi="Times New Roman" w:cs="Times New Roman"/>
          <w:kern w:val="0"/>
          <w:szCs w:val="21"/>
        </w:rPr>
        <w:t>11</w:t>
      </w:r>
      <w:r>
        <w:rPr>
          <w:rFonts w:ascii="Times New Roman" w:hAnsi="Times New Roman" w:cs="Times New Roman"/>
          <w:kern w:val="0"/>
          <w:szCs w:val="21"/>
        </w:rPr>
        <w:t>项；发表核心期刊以上学术论文</w:t>
      </w:r>
      <w:r>
        <w:rPr>
          <w:rFonts w:ascii="Times New Roman" w:hAnsi="Times New Roman" w:cs="Times New Roman"/>
          <w:kern w:val="0"/>
          <w:szCs w:val="21"/>
        </w:rPr>
        <w:t>80</w:t>
      </w:r>
      <w:r>
        <w:rPr>
          <w:rFonts w:ascii="Times New Roman" w:hAnsi="Times New Roman" w:cs="Times New Roman"/>
          <w:kern w:val="0"/>
          <w:szCs w:val="21"/>
        </w:rPr>
        <w:t>余篇，其中</w:t>
      </w:r>
      <w:r>
        <w:rPr>
          <w:rFonts w:ascii="Times New Roman" w:hAnsi="Times New Roman" w:cs="Times New Roman"/>
          <w:kern w:val="0"/>
          <w:szCs w:val="21"/>
        </w:rPr>
        <w:t>SCI</w:t>
      </w:r>
      <w:r>
        <w:rPr>
          <w:rFonts w:ascii="Times New Roman" w:hAnsi="Times New Roman" w:cs="Times New Roman"/>
          <w:kern w:val="0"/>
          <w:szCs w:val="21"/>
        </w:rPr>
        <w:t>收录</w:t>
      </w:r>
      <w:r>
        <w:rPr>
          <w:rFonts w:ascii="Times New Roman" w:hAnsi="Times New Roman" w:cs="Times New Roman"/>
          <w:kern w:val="0"/>
          <w:szCs w:val="21"/>
        </w:rPr>
        <w:t>16</w:t>
      </w:r>
      <w:r>
        <w:rPr>
          <w:rFonts w:ascii="Times New Roman" w:hAnsi="Times New Roman" w:cs="Times New Roman"/>
          <w:kern w:val="0"/>
          <w:szCs w:val="21"/>
        </w:rPr>
        <w:t>篇，</w:t>
      </w:r>
      <w:r>
        <w:rPr>
          <w:rFonts w:ascii="Times New Roman" w:hAnsi="Times New Roman" w:cs="Times New Roman"/>
          <w:kern w:val="0"/>
          <w:szCs w:val="21"/>
        </w:rPr>
        <w:t>EI</w:t>
      </w:r>
      <w:r>
        <w:rPr>
          <w:rFonts w:ascii="Times New Roman" w:hAnsi="Times New Roman" w:cs="Times New Roman"/>
          <w:kern w:val="0"/>
          <w:szCs w:val="21"/>
        </w:rPr>
        <w:t>收录</w:t>
      </w:r>
      <w:r>
        <w:rPr>
          <w:rFonts w:ascii="Times New Roman" w:hAnsi="Times New Roman" w:cs="Times New Roman"/>
          <w:kern w:val="0"/>
          <w:szCs w:val="21"/>
        </w:rPr>
        <w:t>10</w:t>
      </w:r>
      <w:r>
        <w:rPr>
          <w:rFonts w:ascii="Times New Roman" w:hAnsi="Times New Roman" w:cs="Times New Roman"/>
          <w:kern w:val="0"/>
          <w:szCs w:val="21"/>
        </w:rPr>
        <w:t>篇；培养博士研究生</w:t>
      </w:r>
      <w:r>
        <w:rPr>
          <w:rFonts w:ascii="Times New Roman" w:hAnsi="Times New Roman" w:cs="Times New Roman"/>
          <w:kern w:val="0"/>
          <w:szCs w:val="21"/>
        </w:rPr>
        <w:t>5</w:t>
      </w:r>
      <w:r>
        <w:rPr>
          <w:rFonts w:ascii="Times New Roman" w:hAnsi="Times New Roman" w:cs="Times New Roman"/>
          <w:kern w:val="0"/>
          <w:szCs w:val="21"/>
        </w:rPr>
        <w:t>名，硕士研究</w:t>
      </w:r>
      <w:r>
        <w:rPr>
          <w:rFonts w:ascii="Times New Roman" w:hAnsi="Times New Roman" w:cs="Times New Roman"/>
          <w:kern w:val="0"/>
          <w:szCs w:val="21"/>
        </w:rPr>
        <w:t>生</w:t>
      </w:r>
      <w:r>
        <w:rPr>
          <w:rFonts w:ascii="Times New Roman" w:hAnsi="Times New Roman" w:cs="Times New Roman"/>
          <w:kern w:val="0"/>
          <w:szCs w:val="21"/>
        </w:rPr>
        <w:t>36</w:t>
      </w:r>
      <w:r>
        <w:rPr>
          <w:rFonts w:ascii="Times New Roman" w:hAnsi="Times New Roman" w:cs="Times New Roman"/>
          <w:kern w:val="0"/>
          <w:szCs w:val="21"/>
        </w:rPr>
        <w:t>名。</w:t>
      </w:r>
      <w:bookmarkStart w:id="12" w:name="OLE_LINK10"/>
      <w:r>
        <w:rPr>
          <w:rFonts w:ascii="Times New Roman" w:hAnsi="Times New Roman" w:cs="Times New Roman"/>
          <w:kern w:val="0"/>
          <w:szCs w:val="21"/>
        </w:rPr>
        <w:t>研究成果已应用于山能集团、兖矿集团、</w:t>
      </w:r>
      <w:r>
        <w:rPr>
          <w:rFonts w:ascii="宋体" w:hAnsi="宋体"/>
          <w:kern w:val="0"/>
          <w:szCs w:val="21"/>
        </w:rPr>
        <w:t>陕西正通煤业有限公司</w:t>
      </w:r>
      <w:r>
        <w:rPr>
          <w:rFonts w:ascii="Times New Roman" w:hAnsi="Times New Roman" w:cs="Times New Roman"/>
          <w:kern w:val="0"/>
          <w:szCs w:val="21"/>
        </w:rPr>
        <w:t>等三十多个矿井，近三年共新增销售额</w:t>
      </w:r>
      <w:r>
        <w:rPr>
          <w:rFonts w:ascii="Times New Roman" w:hAnsi="Times New Roman" w:cs="Times New Roman"/>
          <w:kern w:val="0"/>
          <w:szCs w:val="21"/>
        </w:rPr>
        <w:t>68914</w:t>
      </w:r>
      <w:r>
        <w:rPr>
          <w:rFonts w:ascii="Times New Roman" w:hAnsi="Times New Roman" w:cs="Times New Roman"/>
          <w:kern w:val="0"/>
          <w:szCs w:val="21"/>
        </w:rPr>
        <w:t>万元，新增利税</w:t>
      </w:r>
      <w:r>
        <w:rPr>
          <w:rFonts w:ascii="Times New Roman" w:hAnsi="Times New Roman" w:cs="Times New Roman"/>
          <w:kern w:val="0"/>
          <w:szCs w:val="21"/>
        </w:rPr>
        <w:t>32120</w:t>
      </w:r>
      <w:r>
        <w:rPr>
          <w:rFonts w:ascii="Times New Roman" w:hAnsi="Times New Roman" w:cs="Times New Roman"/>
          <w:kern w:val="0"/>
          <w:szCs w:val="21"/>
        </w:rPr>
        <w:t>万元，经济和社会效果显著，有力地推动了我国矿山安全生产的科技进步，在深部煤层瓦斯高效抽采与利用领域起到了重要的引领和示范作用，也将为山东省新旧动能转换提供重要支撑。</w:t>
      </w:r>
    </w:p>
    <w:bookmarkEnd w:id="12"/>
    <w:p w:rsidR="00323CC8" w:rsidRDefault="00154CEC">
      <w:pPr>
        <w:spacing w:line="360" w:lineRule="auto"/>
        <w:rPr>
          <w:b/>
          <w:sz w:val="24"/>
        </w:rPr>
      </w:pPr>
      <w:r>
        <w:rPr>
          <w:rFonts w:hint="eastAsia"/>
          <w:b/>
          <w:sz w:val="24"/>
        </w:rPr>
        <w:t>四、</w:t>
      </w:r>
      <w:r>
        <w:rPr>
          <w:b/>
          <w:sz w:val="24"/>
        </w:rPr>
        <w:t>客观评价</w:t>
      </w:r>
    </w:p>
    <w:p w:rsidR="00323CC8" w:rsidRDefault="00154CEC">
      <w:pPr>
        <w:snapToGrid w:val="0"/>
        <w:spacing w:line="360" w:lineRule="exact"/>
        <w:ind w:firstLineChars="200" w:firstLine="420"/>
        <w:rPr>
          <w:rFonts w:ascii="Times New Roman" w:hAnsi="Times New Roman" w:cs="Times New Roman"/>
          <w:kern w:val="0"/>
          <w:szCs w:val="21"/>
        </w:rPr>
      </w:pPr>
      <w:r>
        <w:rPr>
          <w:rFonts w:ascii="Times New Roman" w:hAnsi="Times New Roman" w:cs="Times New Roman" w:hint="eastAsia"/>
          <w:kern w:val="0"/>
          <w:szCs w:val="21"/>
        </w:rPr>
        <w:t>项目相关</w:t>
      </w:r>
      <w:r>
        <w:rPr>
          <w:rFonts w:ascii="Times New Roman" w:hAnsi="Times New Roman" w:cs="Times New Roman"/>
          <w:kern w:val="0"/>
          <w:szCs w:val="21"/>
        </w:rPr>
        <w:t>研究成果通过中国职业安全健康协会</w:t>
      </w:r>
      <w:r>
        <w:rPr>
          <w:rFonts w:ascii="Times New Roman" w:hAnsi="Times New Roman" w:cs="Times New Roman" w:hint="eastAsia"/>
          <w:kern w:val="0"/>
          <w:szCs w:val="21"/>
        </w:rPr>
        <w:t>和</w:t>
      </w:r>
      <w:r>
        <w:rPr>
          <w:rFonts w:hint="eastAsia"/>
          <w:kern w:val="0"/>
          <w:szCs w:val="21"/>
        </w:rPr>
        <w:t>中国煤炭工业协会</w:t>
      </w:r>
      <w:r>
        <w:rPr>
          <w:rFonts w:ascii="Times New Roman" w:hAnsi="Times New Roman" w:cs="Times New Roman"/>
          <w:kern w:val="0"/>
          <w:szCs w:val="21"/>
        </w:rPr>
        <w:t>组织多位专家评审</w:t>
      </w:r>
      <w:r>
        <w:rPr>
          <w:rFonts w:ascii="Times New Roman" w:hAnsi="Times New Roman" w:cs="Times New Roman" w:hint="eastAsia"/>
          <w:kern w:val="0"/>
          <w:szCs w:val="21"/>
        </w:rPr>
        <w:t>鉴定</w:t>
      </w:r>
      <w:r>
        <w:rPr>
          <w:rFonts w:ascii="Times New Roman" w:hAnsi="Times New Roman" w:cs="Times New Roman"/>
          <w:kern w:val="0"/>
          <w:szCs w:val="21"/>
        </w:rPr>
        <w:t>，</w:t>
      </w:r>
      <w:r>
        <w:rPr>
          <w:rFonts w:ascii="Times New Roman" w:hAnsi="Times New Roman" w:cs="Times New Roman" w:hint="eastAsia"/>
          <w:kern w:val="0"/>
          <w:szCs w:val="21"/>
        </w:rPr>
        <w:t>鉴定委员会认为，项目整体研究达到了国际先进水平。</w:t>
      </w:r>
    </w:p>
    <w:p w:rsidR="00323CC8" w:rsidRDefault="00154CEC">
      <w:pPr>
        <w:snapToGrid w:val="0"/>
        <w:spacing w:line="360" w:lineRule="exact"/>
        <w:ind w:firstLineChars="200" w:firstLine="420"/>
        <w:rPr>
          <w:rFonts w:ascii="Times New Roman" w:hAnsi="Times New Roman" w:cs="Times New Roman"/>
          <w:kern w:val="0"/>
          <w:szCs w:val="21"/>
        </w:rPr>
      </w:pPr>
      <w:r>
        <w:rPr>
          <w:rFonts w:ascii="Times New Roman" w:hAnsi="Times New Roman" w:cs="Times New Roman"/>
          <w:kern w:val="0"/>
          <w:szCs w:val="21"/>
        </w:rPr>
        <w:t>经国家一级查新单位检索，在国内外检索范围内未见有与该课题研究内容及方</w:t>
      </w:r>
      <w:r>
        <w:rPr>
          <w:rFonts w:ascii="Times New Roman" w:hAnsi="Times New Roman" w:cs="Times New Roman"/>
          <w:kern w:val="0"/>
          <w:szCs w:val="21"/>
        </w:rPr>
        <w:t>法完全相同的文献报道。</w:t>
      </w:r>
    </w:p>
    <w:p w:rsidR="00323CC8" w:rsidRDefault="00154CEC">
      <w:pPr>
        <w:spacing w:line="360" w:lineRule="auto"/>
        <w:rPr>
          <w:b/>
          <w:sz w:val="24"/>
        </w:rPr>
      </w:pPr>
      <w:r>
        <w:rPr>
          <w:rFonts w:hint="eastAsia"/>
          <w:b/>
          <w:sz w:val="24"/>
        </w:rPr>
        <w:t>五、推广</w:t>
      </w:r>
      <w:r>
        <w:rPr>
          <w:b/>
          <w:sz w:val="24"/>
        </w:rPr>
        <w:t>应用情况</w:t>
      </w:r>
    </w:p>
    <w:p w:rsidR="00323CC8" w:rsidRDefault="00154CEC">
      <w:pPr>
        <w:snapToGrid w:val="0"/>
        <w:spacing w:line="360" w:lineRule="exact"/>
        <w:ind w:firstLineChars="200" w:firstLine="420"/>
        <w:rPr>
          <w:rFonts w:ascii="Times New Roman" w:hAnsi="Times New Roman" w:cs="Times New Roman"/>
          <w:kern w:val="0"/>
          <w:szCs w:val="21"/>
        </w:rPr>
      </w:pPr>
      <w:r>
        <w:rPr>
          <w:rFonts w:ascii="Times New Roman" w:hAnsi="Times New Roman" w:cs="Times New Roman"/>
          <w:kern w:val="0"/>
          <w:szCs w:val="21"/>
        </w:rPr>
        <w:t>研究成果已应用于</w:t>
      </w:r>
      <w:r>
        <w:rPr>
          <w:rFonts w:ascii="Times New Roman" w:hAnsi="Times New Roman" w:cs="Times New Roman" w:hint="eastAsia"/>
          <w:kern w:val="0"/>
          <w:szCs w:val="21"/>
        </w:rPr>
        <w:t>山东能源集团</w:t>
      </w:r>
      <w:r>
        <w:rPr>
          <w:rFonts w:ascii="Times New Roman" w:hAnsi="Times New Roman" w:cs="Times New Roman"/>
          <w:kern w:val="0"/>
          <w:szCs w:val="21"/>
        </w:rPr>
        <w:t>、兖矿集团、</w:t>
      </w:r>
      <w:r>
        <w:rPr>
          <w:rFonts w:ascii="宋体" w:hAnsi="宋体"/>
          <w:kern w:val="0"/>
          <w:szCs w:val="21"/>
        </w:rPr>
        <w:t>陕西正通煤业有限公司</w:t>
      </w:r>
      <w:r>
        <w:rPr>
          <w:rFonts w:ascii="Times New Roman" w:hAnsi="Times New Roman" w:cs="Times New Roman"/>
          <w:kern w:val="0"/>
          <w:szCs w:val="21"/>
        </w:rPr>
        <w:t>等三十多个矿井，近三年共新增销售额</w:t>
      </w:r>
      <w:r>
        <w:rPr>
          <w:rFonts w:ascii="Times New Roman" w:hAnsi="Times New Roman" w:cs="Times New Roman"/>
          <w:kern w:val="0"/>
          <w:szCs w:val="21"/>
        </w:rPr>
        <w:t>68914</w:t>
      </w:r>
      <w:r>
        <w:rPr>
          <w:rFonts w:ascii="Times New Roman" w:hAnsi="Times New Roman" w:cs="Times New Roman"/>
          <w:kern w:val="0"/>
          <w:szCs w:val="21"/>
        </w:rPr>
        <w:t>万元，新增利税</w:t>
      </w:r>
      <w:r>
        <w:rPr>
          <w:rFonts w:ascii="Times New Roman" w:hAnsi="Times New Roman" w:cs="Times New Roman"/>
          <w:kern w:val="0"/>
          <w:szCs w:val="21"/>
        </w:rPr>
        <w:t>32120</w:t>
      </w:r>
      <w:r>
        <w:rPr>
          <w:rFonts w:ascii="Times New Roman" w:hAnsi="Times New Roman" w:cs="Times New Roman"/>
          <w:kern w:val="0"/>
          <w:szCs w:val="21"/>
        </w:rPr>
        <w:t>万元</w:t>
      </w:r>
      <w:r>
        <w:rPr>
          <w:rFonts w:ascii="Times New Roman" w:hAnsi="Times New Roman" w:cs="Times New Roman" w:hint="eastAsia"/>
          <w:kern w:val="0"/>
          <w:szCs w:val="21"/>
        </w:rPr>
        <w:t>，</w:t>
      </w:r>
      <w:r>
        <w:rPr>
          <w:rFonts w:ascii="Times New Roman" w:hAnsi="Times New Roman" w:cs="Times New Roman"/>
          <w:kern w:val="0"/>
          <w:szCs w:val="21"/>
        </w:rPr>
        <w:t>经济和社会效果显著</w:t>
      </w:r>
      <w:r>
        <w:rPr>
          <w:rFonts w:ascii="Times New Roman" w:hAnsi="Times New Roman" w:cs="Times New Roman" w:hint="eastAsia"/>
          <w:kern w:val="0"/>
          <w:szCs w:val="21"/>
        </w:rPr>
        <w:t>。</w:t>
      </w:r>
      <w:r>
        <w:rPr>
          <w:rFonts w:hint="eastAsia"/>
          <w:kern w:val="0"/>
          <w:szCs w:val="21"/>
        </w:rPr>
        <w:t>工程实践表明，研究成果有效解决了矿井安全生产中的技术难题，创造了巨大的经济效益，同时进一步证明该课题研究的“</w:t>
      </w:r>
      <w:r>
        <w:rPr>
          <w:kern w:val="0"/>
          <w:szCs w:val="21"/>
        </w:rPr>
        <w:t>深部煤层</w:t>
      </w:r>
      <w:r>
        <w:rPr>
          <w:rFonts w:hint="eastAsia"/>
          <w:kern w:val="0"/>
          <w:szCs w:val="21"/>
        </w:rPr>
        <w:t>‘</w:t>
      </w:r>
      <w:r>
        <w:rPr>
          <w:kern w:val="0"/>
          <w:szCs w:val="21"/>
        </w:rPr>
        <w:t>强化增透</w:t>
      </w:r>
      <w:r>
        <w:rPr>
          <w:kern w:val="0"/>
          <w:szCs w:val="21"/>
        </w:rPr>
        <w:t>-</w:t>
      </w:r>
      <w:r>
        <w:rPr>
          <w:kern w:val="0"/>
          <w:szCs w:val="21"/>
        </w:rPr>
        <w:t>高效抽采</w:t>
      </w:r>
      <w:r>
        <w:rPr>
          <w:rFonts w:hint="eastAsia"/>
          <w:kern w:val="0"/>
          <w:szCs w:val="21"/>
        </w:rPr>
        <w:t>’一体化</w:t>
      </w:r>
      <w:r>
        <w:rPr>
          <w:kern w:val="0"/>
          <w:szCs w:val="21"/>
        </w:rPr>
        <w:t>关键技术及工程应用</w:t>
      </w:r>
      <w:r>
        <w:rPr>
          <w:rFonts w:hint="eastAsia"/>
          <w:kern w:val="0"/>
          <w:szCs w:val="21"/>
        </w:rPr>
        <w:t>”具有较大的推广应用价值，能够实现深部煤层高</w:t>
      </w:r>
      <w:r>
        <w:rPr>
          <w:kern w:val="0"/>
          <w:szCs w:val="21"/>
        </w:rPr>
        <w:t>瓦斯低渗透煤层的强化增透和瓦斯的</w:t>
      </w:r>
      <w:r>
        <w:rPr>
          <w:rFonts w:hint="eastAsia"/>
          <w:kern w:val="0"/>
          <w:szCs w:val="21"/>
        </w:rPr>
        <w:t>高效</w:t>
      </w:r>
      <w:r>
        <w:rPr>
          <w:kern w:val="0"/>
          <w:szCs w:val="21"/>
        </w:rPr>
        <w:t>抽采</w:t>
      </w:r>
      <w:r>
        <w:rPr>
          <w:rFonts w:hint="eastAsia"/>
          <w:kern w:val="0"/>
          <w:szCs w:val="21"/>
        </w:rPr>
        <w:t>，</w:t>
      </w:r>
      <w:r>
        <w:rPr>
          <w:rFonts w:ascii="Times New Roman" w:hAnsi="Times New Roman" w:cs="Times New Roman"/>
          <w:kern w:val="0"/>
          <w:szCs w:val="21"/>
        </w:rPr>
        <w:t>有力地推动了我国矿山安全生产的科技进步，在深部煤层瓦斯高效抽采与利用</w:t>
      </w:r>
      <w:r>
        <w:rPr>
          <w:rFonts w:ascii="Times New Roman" w:hAnsi="Times New Roman" w:cs="Times New Roman"/>
          <w:kern w:val="0"/>
          <w:szCs w:val="21"/>
        </w:rPr>
        <w:t>领域起到了重要的引领和示范作用，同时也将为山东省新旧动能转换提供重要支撑。</w:t>
      </w:r>
    </w:p>
    <w:p w:rsidR="00323CC8" w:rsidRDefault="00154CEC">
      <w:pPr>
        <w:spacing w:line="360" w:lineRule="auto"/>
        <w:rPr>
          <w:b/>
          <w:sz w:val="24"/>
        </w:rPr>
      </w:pPr>
      <w:r>
        <w:rPr>
          <w:rFonts w:hint="eastAsia"/>
          <w:b/>
          <w:sz w:val="24"/>
        </w:rPr>
        <w:t>六</w:t>
      </w:r>
      <w:r>
        <w:rPr>
          <w:b/>
          <w:sz w:val="24"/>
        </w:rPr>
        <w:t>、</w:t>
      </w:r>
      <w:r>
        <w:rPr>
          <w:rFonts w:hint="eastAsia"/>
          <w:b/>
          <w:sz w:val="24"/>
        </w:rPr>
        <w:t>主要</w:t>
      </w:r>
      <w:r>
        <w:rPr>
          <w:b/>
          <w:sz w:val="24"/>
        </w:rPr>
        <w:t>知识产权证明目录</w:t>
      </w:r>
    </w:p>
    <w:p w:rsidR="00323CC8" w:rsidRDefault="00154CEC">
      <w:pPr>
        <w:spacing w:line="360" w:lineRule="auto"/>
        <w:ind w:firstLineChars="200" w:firstLine="482"/>
        <w:rPr>
          <w:rFonts w:ascii="Times New Roman" w:hAnsi="Times New Roman" w:cs="Times New Roman"/>
          <w:b/>
          <w:sz w:val="24"/>
          <w:szCs w:val="24"/>
        </w:rPr>
      </w:pPr>
      <w:r>
        <w:rPr>
          <w:rFonts w:ascii="Times New Roman" w:hAnsi="Times New Roman" w:cs="Times New Roman"/>
          <w:b/>
          <w:sz w:val="24"/>
          <w:szCs w:val="24"/>
        </w:rPr>
        <w:lastRenderedPageBreak/>
        <w:t xml:space="preserve">1. </w:t>
      </w:r>
      <w:r>
        <w:rPr>
          <w:rFonts w:ascii="Times New Roman" w:hAnsi="Times New Roman" w:cs="Times New Roman"/>
          <w:b/>
          <w:sz w:val="24"/>
          <w:szCs w:val="24"/>
        </w:rPr>
        <w:t>发明专利</w:t>
      </w:r>
      <w:r>
        <w:rPr>
          <w:rFonts w:ascii="Times New Roman" w:hAnsi="Times New Roman" w:cs="Times New Roman"/>
          <w:b/>
          <w:sz w:val="24"/>
          <w:szCs w:val="24"/>
        </w:rPr>
        <w:t>10</w:t>
      </w:r>
      <w:r>
        <w:rPr>
          <w:rFonts w:ascii="Times New Roman" w:hAnsi="Times New Roman" w:cs="Times New Roman"/>
          <w:b/>
          <w:sz w:val="24"/>
          <w:szCs w:val="24"/>
        </w:rPr>
        <w:t>项</w:t>
      </w:r>
    </w:p>
    <w:p w:rsidR="00323CC8" w:rsidRDefault="00323CC8">
      <w:pPr>
        <w:spacing w:line="360" w:lineRule="auto"/>
        <w:ind w:firstLineChars="200" w:firstLine="482"/>
        <w:rPr>
          <w:rFonts w:ascii="Times New Roman" w:hAnsi="Times New Roman" w:cs="Times New Roman"/>
          <w:b/>
          <w:sz w:val="24"/>
          <w:szCs w:val="24"/>
        </w:rPr>
      </w:pPr>
    </w:p>
    <w:tbl>
      <w:tblPr>
        <w:tblW w:w="98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8"/>
        <w:gridCol w:w="2552"/>
        <w:gridCol w:w="1276"/>
        <w:gridCol w:w="1842"/>
        <w:gridCol w:w="1479"/>
        <w:gridCol w:w="1942"/>
      </w:tblGrid>
      <w:tr w:rsidR="00323CC8">
        <w:trPr>
          <w:jc w:val="center"/>
        </w:trPr>
        <w:tc>
          <w:tcPr>
            <w:tcW w:w="728"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序号</w:t>
            </w:r>
          </w:p>
        </w:tc>
        <w:tc>
          <w:tcPr>
            <w:tcW w:w="2552"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知识产权名称</w:t>
            </w:r>
          </w:p>
        </w:tc>
        <w:tc>
          <w:tcPr>
            <w:tcW w:w="1276"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知识产权</w:t>
            </w:r>
          </w:p>
          <w:p w:rsidR="00323CC8" w:rsidRDefault="00154CEC">
            <w:pPr>
              <w:jc w:val="center"/>
              <w:rPr>
                <w:rFonts w:ascii="Times New Roman" w:hAnsi="Times New Roman" w:cs="Times New Roman"/>
                <w:bCs/>
                <w:szCs w:val="21"/>
              </w:rPr>
            </w:pPr>
            <w:r>
              <w:rPr>
                <w:rFonts w:ascii="Times New Roman" w:hAnsi="Times New Roman" w:cs="Times New Roman"/>
                <w:bCs/>
                <w:szCs w:val="21"/>
              </w:rPr>
              <w:t>类别</w:t>
            </w:r>
          </w:p>
        </w:tc>
        <w:tc>
          <w:tcPr>
            <w:tcW w:w="1842"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发明人</w:t>
            </w:r>
          </w:p>
        </w:tc>
        <w:tc>
          <w:tcPr>
            <w:tcW w:w="1479"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知识产权人</w:t>
            </w:r>
          </w:p>
        </w:tc>
        <w:tc>
          <w:tcPr>
            <w:tcW w:w="1942"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知识产权号</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1</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一种预裂与高压注水相结合的低透气性煤层弱化增透方法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王刚；张孝强；杜文州；孙路路；刘震</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ZL201510666689.6</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2</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一种高应力低孔隙率煤层预裂增透抽放瓦斯的方法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王刚；程卫民；孙路路；周刚；张孝强；黄启铭</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ZL201410070082.7</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3</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一种割封压一体化强化瓦斯抽采装置及方法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倪冠华；程卫民；王刚；刘震；于岩斌</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ZL201610016804.X</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4</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基于瓦斯气的热流固耦合煤体真三轴剪切渗流实验装置及其实验方法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王刚；程卫民；杜文州；孙路路；张孝强；颜国强；李文鑫</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ZL201510409976.9</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5</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一种水热耦合压裂强化区域瓦斯抽采方法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倪冠华；程卫民；王刚；刘震；于岩斌</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ZL201510458809.3</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6</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一种分段预裂提高低透气性煤层高压注水湿润半径的方法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王刚；程卫民；张孝强；杜文州；孙路路</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ZL201510665655.5</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7</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一种基于电热效应的促进瓦斯抽采方法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倪冠华；程卫民；王刚；刘震；李华</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ZL201710009419.7</w:t>
            </w:r>
          </w:p>
        </w:tc>
      </w:tr>
      <w:tr w:rsidR="00323CC8">
        <w:trPr>
          <w:trHeight w:val="690"/>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8</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一种基于水热耦合压裂煤体石门揭煤方法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倪冠华；程卫民；王刚；刘震；于岩斌</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ZL201510455865.1</w:t>
            </w:r>
          </w:p>
        </w:tc>
      </w:tr>
      <w:tr w:rsidR="00323CC8">
        <w:trPr>
          <w:trHeight w:val="489"/>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9</w:t>
            </w:r>
          </w:p>
        </w:tc>
        <w:tc>
          <w:tcPr>
            <w:tcW w:w="255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矿用取样装置及装置的使用方法</w:t>
            </w:r>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刘震；程卫民；王刚；杨赫；倪冠华；周刚；杜文州</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ZL201610367901.3</w:t>
            </w:r>
          </w:p>
        </w:tc>
      </w:tr>
      <w:tr w:rsidR="00323CC8">
        <w:trPr>
          <w:trHeight w:val="489"/>
          <w:jc w:val="center"/>
        </w:trPr>
        <w:tc>
          <w:tcPr>
            <w:tcW w:w="728"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10</w:t>
            </w:r>
          </w:p>
        </w:tc>
        <w:tc>
          <w:tcPr>
            <w:tcW w:w="2552" w:type="dxa"/>
            <w:shd w:val="clear" w:color="auto" w:fill="auto"/>
            <w:vAlign w:val="center"/>
          </w:tcPr>
          <w:p w:rsidR="00323CC8" w:rsidRDefault="00154CEC">
            <w:pPr>
              <w:jc w:val="center"/>
              <w:rPr>
                <w:rFonts w:ascii="Times New Roman" w:hAnsi="Times New Roman" w:cs="Times New Roman"/>
                <w:szCs w:val="21"/>
              </w:rPr>
            </w:pPr>
            <w:bookmarkStart w:id="13" w:name="OLE_LINK15"/>
            <w:bookmarkStart w:id="14" w:name="OLE_LINK69"/>
            <w:bookmarkStart w:id="15" w:name="OLE_LINK70"/>
            <w:r>
              <w:rPr>
                <w:rFonts w:ascii="Times New Roman" w:hAnsi="Times New Roman" w:cs="Times New Roman"/>
                <w:szCs w:val="21"/>
              </w:rPr>
              <w:t>煤巷掘进迎头应力快速测定及危险性评估方法</w:t>
            </w:r>
            <w:bookmarkEnd w:id="13"/>
            <w:bookmarkEnd w:id="14"/>
            <w:bookmarkEnd w:id="15"/>
          </w:p>
        </w:tc>
        <w:tc>
          <w:tcPr>
            <w:tcW w:w="1276"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发明专利权</w:t>
            </w:r>
          </w:p>
        </w:tc>
        <w:tc>
          <w:tcPr>
            <w:tcW w:w="18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hint="eastAsia"/>
                <w:szCs w:val="21"/>
              </w:rPr>
              <w:t>王刚；张孝强；孙路路；杜文州；黄启铭；颜国强；李文鑫；武猛猛</w:t>
            </w:r>
          </w:p>
        </w:tc>
        <w:tc>
          <w:tcPr>
            <w:tcW w:w="1479"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1942"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ZL201610120724.9</w:t>
            </w:r>
          </w:p>
        </w:tc>
      </w:tr>
    </w:tbl>
    <w:p w:rsidR="00323CC8" w:rsidRDefault="00154CEC">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2. </w:t>
      </w:r>
      <w:r>
        <w:rPr>
          <w:rFonts w:ascii="Times New Roman" w:hAnsi="Times New Roman" w:cs="Times New Roman"/>
          <w:b/>
          <w:sz w:val="24"/>
          <w:szCs w:val="24"/>
        </w:rPr>
        <w:t>学术论文（著作）</w:t>
      </w:r>
      <w:r>
        <w:rPr>
          <w:rFonts w:ascii="Times New Roman" w:hAnsi="Times New Roman" w:cs="Times New Roman"/>
          <w:b/>
          <w:sz w:val="24"/>
          <w:szCs w:val="24"/>
        </w:rPr>
        <w:t>10</w:t>
      </w:r>
      <w:r>
        <w:rPr>
          <w:rFonts w:ascii="Times New Roman" w:hAnsi="Times New Roman" w:cs="Times New Roman"/>
          <w:b/>
          <w:sz w:val="24"/>
          <w:szCs w:val="24"/>
        </w:rPr>
        <w:t>项</w:t>
      </w:r>
    </w:p>
    <w:tbl>
      <w:tblPr>
        <w:tblW w:w="9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40"/>
        <w:gridCol w:w="3769"/>
        <w:gridCol w:w="2409"/>
        <w:gridCol w:w="1134"/>
        <w:gridCol w:w="1734"/>
      </w:tblGrid>
      <w:tr w:rsidR="00323CC8">
        <w:trPr>
          <w:trHeight w:val="559"/>
          <w:jc w:val="center"/>
        </w:trPr>
        <w:tc>
          <w:tcPr>
            <w:tcW w:w="740"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序号</w:t>
            </w:r>
          </w:p>
        </w:tc>
        <w:tc>
          <w:tcPr>
            <w:tcW w:w="3769"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论文专著名称</w:t>
            </w:r>
          </w:p>
        </w:tc>
        <w:tc>
          <w:tcPr>
            <w:tcW w:w="2409"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发表刊物（出版社）</w:t>
            </w:r>
          </w:p>
        </w:tc>
        <w:tc>
          <w:tcPr>
            <w:tcW w:w="1134"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发表（出版）时间</w:t>
            </w:r>
          </w:p>
        </w:tc>
        <w:tc>
          <w:tcPr>
            <w:tcW w:w="1734" w:type="dxa"/>
            <w:shd w:val="clear" w:color="auto" w:fill="auto"/>
            <w:vAlign w:val="center"/>
          </w:tcPr>
          <w:p w:rsidR="00323CC8" w:rsidRDefault="00154CEC">
            <w:pPr>
              <w:jc w:val="center"/>
              <w:rPr>
                <w:rFonts w:ascii="Times New Roman" w:hAnsi="Times New Roman" w:cs="Times New Roman"/>
                <w:bCs/>
                <w:szCs w:val="21"/>
              </w:rPr>
            </w:pPr>
            <w:r>
              <w:rPr>
                <w:rFonts w:ascii="Times New Roman" w:hAnsi="Times New Roman" w:cs="Times New Roman"/>
                <w:bCs/>
                <w:szCs w:val="21"/>
              </w:rPr>
              <w:t>作者（按刊物发表顺序）</w:t>
            </w:r>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1</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Numerical Simulation of Gas Flow in Artificial Fracture Coal by Three-dimensional Reconstruction based on Computed Tomography </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Journal of Natural Gas Science and Engineering</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2016-07</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Wang Gang; Chu </w:t>
            </w:r>
            <w:proofErr w:type="spellStart"/>
            <w:r>
              <w:rPr>
                <w:rFonts w:ascii="Times New Roman" w:hAnsi="Times New Roman" w:cs="Times New Roman"/>
                <w:kern w:val="0"/>
                <w:szCs w:val="21"/>
              </w:rPr>
              <w:t>Xiangyu</w:t>
            </w:r>
            <w:proofErr w:type="spellEnd"/>
            <w:r>
              <w:rPr>
                <w:rFonts w:ascii="Times New Roman" w:hAnsi="Times New Roman" w:cs="Times New Roman"/>
                <w:kern w:val="0"/>
                <w:szCs w:val="21"/>
              </w:rPr>
              <w:t>; Yang Xinxiang</w:t>
            </w:r>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lastRenderedPageBreak/>
              <w:t>2</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Deformation and Gas Flow </w:t>
            </w:r>
            <w:r>
              <w:rPr>
                <w:rFonts w:ascii="Times New Roman" w:hAnsi="Times New Roman" w:cs="Times New Roman"/>
                <w:kern w:val="0"/>
                <w:szCs w:val="21"/>
              </w:rPr>
              <w:t>Characteristics of Coal-like Materials Under Triaxial Stress Conditions</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International Journal of Rock Mechanics and Mining Sciences</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2017-01</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Wang Gang; Li </w:t>
            </w:r>
            <w:proofErr w:type="spellStart"/>
            <w:r>
              <w:rPr>
                <w:rFonts w:ascii="Times New Roman" w:hAnsi="Times New Roman" w:cs="Times New Roman"/>
                <w:kern w:val="0"/>
                <w:szCs w:val="21"/>
              </w:rPr>
              <w:t>Wenxin</w:t>
            </w:r>
            <w:proofErr w:type="spellEnd"/>
            <w:r>
              <w:rPr>
                <w:rFonts w:ascii="Times New Roman" w:hAnsi="Times New Roman" w:cs="Times New Roman"/>
                <w:kern w:val="0"/>
                <w:szCs w:val="21"/>
              </w:rPr>
              <w:t xml:space="preserve">; Wang </w:t>
            </w:r>
            <w:proofErr w:type="spellStart"/>
            <w:r>
              <w:rPr>
                <w:rFonts w:ascii="Times New Roman" w:hAnsi="Times New Roman" w:cs="Times New Roman"/>
                <w:kern w:val="0"/>
                <w:szCs w:val="21"/>
              </w:rPr>
              <w:t>Pengfei</w:t>
            </w:r>
            <w:proofErr w:type="spellEnd"/>
            <w:r>
              <w:rPr>
                <w:rFonts w:ascii="Times New Roman" w:hAnsi="Times New Roman" w:cs="Times New Roman"/>
                <w:kern w:val="0"/>
                <w:szCs w:val="21"/>
              </w:rPr>
              <w:t xml:space="preserve">; Yang Xinxiang; Zhang </w:t>
            </w:r>
            <w:proofErr w:type="spellStart"/>
            <w:r>
              <w:rPr>
                <w:rFonts w:ascii="Times New Roman" w:hAnsi="Times New Roman" w:cs="Times New Roman"/>
                <w:kern w:val="0"/>
                <w:szCs w:val="21"/>
              </w:rPr>
              <w:t>Shutong</w:t>
            </w:r>
            <w:proofErr w:type="spellEnd"/>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3</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A Novel True Triaxial Apparatus for Testing Shea</w:t>
            </w:r>
            <w:r>
              <w:rPr>
                <w:rFonts w:ascii="Times New Roman" w:hAnsi="Times New Roman" w:cs="Times New Roman"/>
                <w:kern w:val="0"/>
                <w:szCs w:val="21"/>
              </w:rPr>
              <w:t>r Seepage in Gas-Solid Coupling Coal</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Geofluids</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2018-10</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Wang Gang; Wang </w:t>
            </w:r>
            <w:proofErr w:type="spellStart"/>
            <w:r>
              <w:rPr>
                <w:rFonts w:ascii="Times New Roman" w:hAnsi="Times New Roman" w:cs="Times New Roman"/>
                <w:kern w:val="0"/>
                <w:szCs w:val="21"/>
              </w:rPr>
              <w:t>Pengfei</w:t>
            </w:r>
            <w:proofErr w:type="spellEnd"/>
            <w:r>
              <w:rPr>
                <w:rFonts w:ascii="Times New Roman" w:hAnsi="Times New Roman" w:cs="Times New Roman"/>
                <w:kern w:val="0"/>
                <w:szCs w:val="21"/>
              </w:rPr>
              <w:t xml:space="preserve">; Guo </w:t>
            </w:r>
            <w:proofErr w:type="spellStart"/>
            <w:r>
              <w:rPr>
                <w:rFonts w:ascii="Times New Roman" w:hAnsi="Times New Roman" w:cs="Times New Roman"/>
                <w:kern w:val="0"/>
                <w:szCs w:val="21"/>
              </w:rPr>
              <w:t>Yangyang</w:t>
            </w:r>
            <w:proofErr w:type="spellEnd"/>
            <w:r>
              <w:rPr>
                <w:rFonts w:ascii="Times New Roman" w:hAnsi="Times New Roman" w:cs="Times New Roman"/>
                <w:kern w:val="0"/>
                <w:szCs w:val="21"/>
              </w:rPr>
              <w:t xml:space="preserve">; Li </w:t>
            </w:r>
            <w:proofErr w:type="spellStart"/>
            <w:r>
              <w:rPr>
                <w:rFonts w:ascii="Times New Roman" w:hAnsi="Times New Roman" w:cs="Times New Roman"/>
                <w:kern w:val="0"/>
                <w:szCs w:val="21"/>
              </w:rPr>
              <w:t>Wenxin</w:t>
            </w:r>
            <w:proofErr w:type="spellEnd"/>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kern w:val="0"/>
                <w:szCs w:val="21"/>
              </w:rPr>
            </w:pPr>
            <w:r>
              <w:rPr>
                <w:rFonts w:ascii="Times New Roman" w:hAnsi="Times New Roman" w:cs="Times New Roman"/>
                <w:kern w:val="0"/>
                <w:szCs w:val="21"/>
              </w:rPr>
              <w:t>4</w:t>
            </w:r>
          </w:p>
        </w:tc>
        <w:tc>
          <w:tcPr>
            <w:tcW w:w="3769" w:type="dxa"/>
            <w:shd w:val="clear" w:color="auto" w:fill="auto"/>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Experimental Study on the Pore Structure Fractals and Seepage Characteristics of a Coal Sample Around a Borehole in Coal Seam Water Infusion</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Transport in Porous Media</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2018-11</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Liu Zhen; Yang He; Wang </w:t>
            </w:r>
            <w:proofErr w:type="spellStart"/>
            <w:r>
              <w:rPr>
                <w:rFonts w:ascii="Times New Roman" w:hAnsi="Times New Roman" w:cs="Times New Roman"/>
                <w:kern w:val="0"/>
                <w:szCs w:val="21"/>
              </w:rPr>
              <w:t>Wenyu</w:t>
            </w:r>
            <w:proofErr w:type="spellEnd"/>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kern w:val="0"/>
                <w:szCs w:val="21"/>
              </w:rPr>
            </w:pPr>
            <w:r>
              <w:rPr>
                <w:rFonts w:ascii="Times New Roman" w:hAnsi="Times New Roman" w:cs="Times New Roman"/>
                <w:kern w:val="0"/>
                <w:szCs w:val="21"/>
              </w:rPr>
              <w:t>5</w:t>
            </w:r>
          </w:p>
        </w:tc>
        <w:tc>
          <w:tcPr>
            <w:tcW w:w="3769" w:type="dxa"/>
            <w:shd w:val="clear" w:color="auto" w:fill="auto"/>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Gas Desorption Characteristics Effected by the Pulsating Hydraulic </w:t>
            </w:r>
            <w:proofErr w:type="spellStart"/>
            <w:r>
              <w:rPr>
                <w:rFonts w:ascii="Times New Roman" w:hAnsi="Times New Roman" w:cs="Times New Roman"/>
                <w:kern w:val="0"/>
                <w:szCs w:val="21"/>
              </w:rPr>
              <w:t>fFracturing</w:t>
            </w:r>
            <w:proofErr w:type="spellEnd"/>
            <w:r>
              <w:rPr>
                <w:rFonts w:ascii="Times New Roman" w:hAnsi="Times New Roman" w:cs="Times New Roman"/>
                <w:kern w:val="0"/>
                <w:szCs w:val="21"/>
              </w:rPr>
              <w:t xml:space="preserve"> in Coal</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Fuel</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2019-01</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Ni </w:t>
            </w:r>
            <w:proofErr w:type="spellStart"/>
            <w:r>
              <w:rPr>
                <w:rFonts w:ascii="Times New Roman" w:hAnsi="Times New Roman" w:cs="Times New Roman"/>
                <w:kern w:val="0"/>
                <w:szCs w:val="21"/>
              </w:rPr>
              <w:t>Guanhua</w:t>
            </w:r>
            <w:proofErr w:type="spellEnd"/>
            <w:r>
              <w:rPr>
                <w:rFonts w:ascii="Times New Roman" w:hAnsi="Times New Roman" w:cs="Times New Roman"/>
                <w:kern w:val="0"/>
                <w:szCs w:val="21"/>
              </w:rPr>
              <w:t>; Dong Kai; Li Shang; Sun Qian</w:t>
            </w:r>
          </w:p>
        </w:tc>
      </w:tr>
      <w:tr w:rsidR="00323CC8">
        <w:trPr>
          <w:trHeight w:val="422"/>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6</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Industrial Experiment for Improving the </w:t>
            </w:r>
            <w:r>
              <w:rPr>
                <w:rFonts w:ascii="Times New Roman" w:hAnsi="Times New Roman" w:cs="Times New Roman"/>
                <w:kern w:val="0"/>
                <w:szCs w:val="21"/>
              </w:rPr>
              <w:t xml:space="preserve">Gas Permeability of Coal Seam with Pulsating Hydraulic Fracturing (PHF) a Case Study in </w:t>
            </w:r>
            <w:proofErr w:type="spellStart"/>
            <w:r>
              <w:rPr>
                <w:rFonts w:ascii="Times New Roman" w:hAnsi="Times New Roman" w:cs="Times New Roman"/>
                <w:kern w:val="0"/>
                <w:szCs w:val="21"/>
              </w:rPr>
              <w:t>Changping</w:t>
            </w:r>
            <w:proofErr w:type="spellEnd"/>
            <w:r>
              <w:rPr>
                <w:rFonts w:ascii="Times New Roman" w:hAnsi="Times New Roman" w:cs="Times New Roman"/>
                <w:kern w:val="0"/>
                <w:szCs w:val="21"/>
              </w:rPr>
              <w:t xml:space="preserve"> Coal Mine; China</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Process Safety and Environmental Protection</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2018-07</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 xml:space="preserve">Ni </w:t>
            </w:r>
            <w:proofErr w:type="spellStart"/>
            <w:r>
              <w:rPr>
                <w:rFonts w:ascii="Times New Roman" w:hAnsi="Times New Roman" w:cs="Times New Roman"/>
                <w:kern w:val="0"/>
                <w:szCs w:val="21"/>
              </w:rPr>
              <w:t>Guanhua</w:t>
            </w:r>
            <w:proofErr w:type="spellEnd"/>
            <w:r>
              <w:rPr>
                <w:rFonts w:ascii="Times New Roman" w:hAnsi="Times New Roman" w:cs="Times New Roman"/>
                <w:kern w:val="0"/>
                <w:szCs w:val="21"/>
              </w:rPr>
              <w:t xml:space="preserve">; </w:t>
            </w:r>
            <w:proofErr w:type="spellStart"/>
            <w:r>
              <w:rPr>
                <w:rFonts w:ascii="Times New Roman" w:hAnsi="Times New Roman" w:cs="Times New Roman"/>
                <w:kern w:val="0"/>
                <w:szCs w:val="21"/>
              </w:rPr>
              <w:t>Xie</w:t>
            </w:r>
            <w:proofErr w:type="spellEnd"/>
            <w:r>
              <w:rPr>
                <w:rFonts w:ascii="Times New Roman" w:hAnsi="Times New Roman" w:cs="Times New Roman"/>
                <w:kern w:val="0"/>
                <w:szCs w:val="21"/>
              </w:rPr>
              <w:t xml:space="preserve"> </w:t>
            </w:r>
            <w:proofErr w:type="spellStart"/>
            <w:r>
              <w:rPr>
                <w:rFonts w:ascii="Times New Roman" w:hAnsi="Times New Roman" w:cs="Times New Roman"/>
                <w:kern w:val="0"/>
                <w:szCs w:val="21"/>
              </w:rPr>
              <w:t>Hongchao</w:t>
            </w:r>
            <w:proofErr w:type="spellEnd"/>
            <w:r>
              <w:rPr>
                <w:rFonts w:ascii="Times New Roman" w:hAnsi="Times New Roman" w:cs="Times New Roman"/>
                <w:kern w:val="0"/>
                <w:szCs w:val="21"/>
              </w:rPr>
              <w:t xml:space="preserve">; Li Zhao; </w:t>
            </w:r>
            <w:proofErr w:type="spellStart"/>
            <w:r>
              <w:rPr>
                <w:rFonts w:ascii="Times New Roman" w:hAnsi="Times New Roman" w:cs="Times New Roman"/>
                <w:kern w:val="0"/>
                <w:szCs w:val="21"/>
              </w:rPr>
              <w:t>Zhuansun</w:t>
            </w:r>
            <w:proofErr w:type="spellEnd"/>
            <w:r>
              <w:rPr>
                <w:rFonts w:ascii="Times New Roman" w:hAnsi="Times New Roman" w:cs="Times New Roman"/>
                <w:kern w:val="0"/>
                <w:szCs w:val="21"/>
              </w:rPr>
              <w:t xml:space="preserve"> </w:t>
            </w:r>
            <w:proofErr w:type="spellStart"/>
            <w:r>
              <w:rPr>
                <w:rFonts w:ascii="Times New Roman" w:hAnsi="Times New Roman" w:cs="Times New Roman"/>
                <w:kern w:val="0"/>
                <w:szCs w:val="21"/>
              </w:rPr>
              <w:t>Lingxun</w:t>
            </w:r>
            <w:proofErr w:type="spellEnd"/>
            <w:r>
              <w:rPr>
                <w:rFonts w:ascii="Times New Roman" w:hAnsi="Times New Roman" w:cs="Times New Roman"/>
                <w:kern w:val="0"/>
                <w:szCs w:val="21"/>
              </w:rPr>
              <w:t xml:space="preserve">; </w:t>
            </w:r>
            <w:proofErr w:type="spellStart"/>
            <w:r>
              <w:rPr>
                <w:rFonts w:ascii="Times New Roman" w:hAnsi="Times New Roman" w:cs="Times New Roman"/>
                <w:kern w:val="0"/>
                <w:szCs w:val="21"/>
              </w:rPr>
              <w:t>Niu</w:t>
            </w:r>
            <w:proofErr w:type="spellEnd"/>
            <w:r>
              <w:rPr>
                <w:rFonts w:ascii="Times New Roman" w:hAnsi="Times New Roman" w:cs="Times New Roman"/>
                <w:kern w:val="0"/>
                <w:szCs w:val="21"/>
              </w:rPr>
              <w:t xml:space="preserve"> </w:t>
            </w:r>
            <w:proofErr w:type="spellStart"/>
            <w:r>
              <w:rPr>
                <w:rFonts w:ascii="Times New Roman" w:hAnsi="Times New Roman" w:cs="Times New Roman"/>
                <w:kern w:val="0"/>
                <w:szCs w:val="21"/>
              </w:rPr>
              <w:t>Yunyun</w:t>
            </w:r>
            <w:proofErr w:type="spellEnd"/>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7</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基于</w:t>
            </w:r>
            <w:r>
              <w:rPr>
                <w:rFonts w:ascii="Times New Roman" w:hAnsi="Times New Roman" w:cs="Times New Roman"/>
                <w:kern w:val="0"/>
                <w:szCs w:val="21"/>
              </w:rPr>
              <w:t>CT</w:t>
            </w:r>
            <w:r>
              <w:rPr>
                <w:rFonts w:ascii="Times New Roman" w:hAnsi="Times New Roman" w:cs="Times New Roman"/>
                <w:kern w:val="0"/>
                <w:szCs w:val="21"/>
              </w:rPr>
              <w:t>三维重建的高阶煤孔裂隙结构综合表征和分析</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煤炭学报</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2017-08</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王刚；沈俊男；褚翔宇；曹春杰；江成浩；周晓华</w:t>
            </w:r>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8</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基于</w:t>
            </w:r>
            <w:r>
              <w:rPr>
                <w:rFonts w:ascii="Times New Roman" w:hAnsi="Times New Roman" w:cs="Times New Roman"/>
                <w:kern w:val="0"/>
                <w:szCs w:val="21"/>
              </w:rPr>
              <w:t>CT</w:t>
            </w:r>
            <w:r>
              <w:rPr>
                <w:rFonts w:ascii="Times New Roman" w:hAnsi="Times New Roman" w:cs="Times New Roman"/>
                <w:kern w:val="0"/>
                <w:szCs w:val="21"/>
              </w:rPr>
              <w:t>三维重建与逆向工程技术的煤体数字模型的建立</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岩土力学</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2015-11</w:t>
            </w:r>
          </w:p>
        </w:tc>
        <w:tc>
          <w:tcPr>
            <w:tcW w:w="1734" w:type="dxa"/>
            <w:shd w:val="clear" w:color="auto" w:fill="auto"/>
            <w:vAlign w:val="center"/>
          </w:tcPr>
          <w:p w:rsidR="00323CC8" w:rsidRDefault="00154CEC">
            <w:pPr>
              <w:widowControl/>
              <w:jc w:val="left"/>
              <w:rPr>
                <w:rFonts w:ascii="Times New Roman" w:hAnsi="Times New Roman" w:cs="Times New Roman"/>
                <w:szCs w:val="21"/>
              </w:rPr>
            </w:pPr>
            <w:r>
              <w:rPr>
                <w:rFonts w:ascii="Times New Roman" w:hAnsi="Times New Roman" w:cs="Times New Roman"/>
                <w:kern w:val="0"/>
                <w:szCs w:val="21"/>
              </w:rPr>
              <w:t>王刚；杨鑫祥；张孝强；薛娇；李文鑫</w:t>
            </w:r>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9</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基于</w:t>
            </w:r>
            <w:r>
              <w:rPr>
                <w:rFonts w:ascii="Times New Roman" w:hAnsi="Times New Roman" w:cs="Times New Roman"/>
                <w:kern w:val="0"/>
                <w:szCs w:val="21"/>
              </w:rPr>
              <w:t>DTM</w:t>
            </w:r>
            <w:r>
              <w:rPr>
                <w:rFonts w:ascii="Times New Roman" w:hAnsi="Times New Roman" w:cs="Times New Roman"/>
                <w:kern w:val="0"/>
                <w:szCs w:val="21"/>
              </w:rPr>
              <w:t>阈值分割法的孔裂隙煤岩体瓦斯渗流数值模拟</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岩石力学与工程学报</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2016-01</w:t>
            </w:r>
          </w:p>
        </w:tc>
        <w:tc>
          <w:tcPr>
            <w:tcW w:w="1734" w:type="dxa"/>
            <w:shd w:val="clear" w:color="auto" w:fill="auto"/>
            <w:vAlign w:val="center"/>
          </w:tcPr>
          <w:p w:rsidR="00323CC8" w:rsidRDefault="00154CEC">
            <w:pPr>
              <w:jc w:val="left"/>
              <w:rPr>
                <w:rFonts w:ascii="Times New Roman" w:hAnsi="Times New Roman" w:cs="Times New Roman"/>
                <w:szCs w:val="21"/>
              </w:rPr>
            </w:pPr>
            <w:r>
              <w:rPr>
                <w:rFonts w:ascii="Times New Roman" w:hAnsi="Times New Roman" w:cs="Times New Roman"/>
                <w:kern w:val="0"/>
                <w:szCs w:val="21"/>
              </w:rPr>
              <w:t>王刚；杨鑫祥；张孝强；李文鑫；史林肯</w:t>
            </w:r>
          </w:p>
        </w:tc>
      </w:tr>
      <w:tr w:rsidR="00323CC8">
        <w:trPr>
          <w:trHeight w:val="521"/>
          <w:jc w:val="center"/>
        </w:trPr>
        <w:tc>
          <w:tcPr>
            <w:tcW w:w="740" w:type="dxa"/>
            <w:shd w:val="clear" w:color="auto" w:fill="auto"/>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10</w:t>
            </w:r>
          </w:p>
        </w:tc>
        <w:tc>
          <w:tcPr>
            <w:tcW w:w="3769" w:type="dxa"/>
            <w:shd w:val="clear" w:color="auto" w:fill="auto"/>
            <w:vAlign w:val="center"/>
          </w:tcPr>
          <w:p w:rsidR="00323CC8" w:rsidRDefault="00154CEC">
            <w:pPr>
              <w:widowControl/>
              <w:jc w:val="left"/>
              <w:rPr>
                <w:rFonts w:ascii="Times New Roman" w:hAnsi="Times New Roman" w:cs="Times New Roman"/>
                <w:kern w:val="0"/>
                <w:szCs w:val="21"/>
              </w:rPr>
            </w:pPr>
            <w:bookmarkStart w:id="16" w:name="OLE_LINK16"/>
            <w:r>
              <w:rPr>
                <w:rFonts w:ascii="Times New Roman" w:hAnsi="Times New Roman" w:cs="Times New Roman"/>
                <w:kern w:val="0"/>
                <w:szCs w:val="21"/>
              </w:rPr>
              <w:t>基于</w:t>
            </w:r>
            <w:r>
              <w:rPr>
                <w:rFonts w:ascii="Times New Roman" w:hAnsi="Times New Roman" w:cs="Times New Roman"/>
                <w:kern w:val="0"/>
                <w:szCs w:val="21"/>
              </w:rPr>
              <w:t>CT</w:t>
            </w:r>
            <w:r>
              <w:rPr>
                <w:rFonts w:ascii="Times New Roman" w:hAnsi="Times New Roman" w:cs="Times New Roman"/>
                <w:kern w:val="0"/>
                <w:szCs w:val="21"/>
              </w:rPr>
              <w:t>三维重建煤骨架结构模型的渗流过程动态模拟研究</w:t>
            </w:r>
            <w:bookmarkEnd w:id="16"/>
            <w:r>
              <w:rPr>
                <w:rFonts w:ascii="Times New Roman" w:hAnsi="Times New Roman" w:cs="Times New Roman"/>
                <w:kern w:val="0"/>
                <w:szCs w:val="21"/>
              </w:rPr>
              <w:t xml:space="preserve"> </w:t>
            </w:r>
          </w:p>
        </w:tc>
        <w:tc>
          <w:tcPr>
            <w:tcW w:w="2409"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煤炭学报</w:t>
            </w:r>
          </w:p>
        </w:tc>
        <w:tc>
          <w:tcPr>
            <w:tcW w:w="1134" w:type="dxa"/>
            <w:shd w:val="clear" w:color="auto" w:fill="auto"/>
            <w:vAlign w:val="center"/>
          </w:tcPr>
          <w:p w:rsidR="00323CC8" w:rsidRDefault="00154CEC">
            <w:pPr>
              <w:widowControl/>
              <w:jc w:val="center"/>
              <w:rPr>
                <w:rFonts w:ascii="Times New Roman" w:hAnsi="Times New Roman" w:cs="Times New Roman"/>
                <w:kern w:val="0"/>
                <w:szCs w:val="21"/>
              </w:rPr>
            </w:pPr>
            <w:r>
              <w:rPr>
                <w:rFonts w:ascii="Times New Roman" w:hAnsi="Times New Roman" w:cs="Times New Roman"/>
                <w:kern w:val="0"/>
                <w:szCs w:val="21"/>
              </w:rPr>
              <w:t>2018-05</w:t>
            </w:r>
          </w:p>
        </w:tc>
        <w:tc>
          <w:tcPr>
            <w:tcW w:w="1734" w:type="dxa"/>
            <w:shd w:val="clear" w:color="auto" w:fill="auto"/>
            <w:vAlign w:val="center"/>
          </w:tcPr>
          <w:p w:rsidR="00323CC8" w:rsidRDefault="00154CEC">
            <w:pPr>
              <w:widowControl/>
              <w:jc w:val="left"/>
              <w:rPr>
                <w:rFonts w:ascii="Times New Roman" w:hAnsi="Times New Roman" w:cs="Times New Roman"/>
                <w:kern w:val="0"/>
                <w:szCs w:val="21"/>
              </w:rPr>
            </w:pPr>
            <w:r>
              <w:rPr>
                <w:rFonts w:ascii="Times New Roman" w:hAnsi="Times New Roman" w:cs="Times New Roman"/>
                <w:kern w:val="0"/>
                <w:szCs w:val="21"/>
              </w:rPr>
              <w:t>王刚；江成浩；刘世民；褚翔宇；沈俊男</w:t>
            </w:r>
          </w:p>
        </w:tc>
      </w:tr>
    </w:tbl>
    <w:p w:rsidR="00323CC8" w:rsidRDefault="00154CEC">
      <w:pPr>
        <w:spacing w:line="360" w:lineRule="auto"/>
        <w:rPr>
          <w:b/>
          <w:sz w:val="24"/>
        </w:rPr>
      </w:pPr>
      <w:r>
        <w:rPr>
          <w:rFonts w:hint="eastAsia"/>
          <w:b/>
          <w:sz w:val="24"/>
        </w:rPr>
        <w:t>七、主要</w:t>
      </w:r>
      <w:r>
        <w:rPr>
          <w:b/>
          <w:sz w:val="24"/>
        </w:rPr>
        <w:t>完成人情况</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559"/>
        <w:gridCol w:w="1276"/>
        <w:gridCol w:w="1559"/>
        <w:gridCol w:w="1559"/>
        <w:gridCol w:w="2126"/>
      </w:tblGrid>
      <w:tr w:rsidR="00323CC8">
        <w:trPr>
          <w:trHeight w:val="733"/>
        </w:trPr>
        <w:tc>
          <w:tcPr>
            <w:tcW w:w="709" w:type="dxa"/>
            <w:vAlign w:val="center"/>
          </w:tcPr>
          <w:p w:rsidR="00323CC8" w:rsidRDefault="00154CEC">
            <w:pPr>
              <w:spacing w:line="240" w:lineRule="atLeast"/>
              <w:jc w:val="center"/>
              <w:rPr>
                <w:rFonts w:ascii="Times New Roman" w:hAnsi="Times New Roman" w:cs="Times New Roman"/>
                <w:b/>
                <w:szCs w:val="21"/>
              </w:rPr>
            </w:pPr>
            <w:r>
              <w:rPr>
                <w:rFonts w:ascii="Times New Roman" w:hAnsi="Times New Roman" w:cs="Times New Roman"/>
                <w:b/>
                <w:szCs w:val="21"/>
              </w:rPr>
              <w:t>排名</w:t>
            </w:r>
          </w:p>
        </w:tc>
        <w:tc>
          <w:tcPr>
            <w:tcW w:w="993" w:type="dxa"/>
            <w:vAlign w:val="center"/>
          </w:tcPr>
          <w:p w:rsidR="00323CC8" w:rsidRDefault="00154CEC">
            <w:pPr>
              <w:jc w:val="center"/>
              <w:rPr>
                <w:rFonts w:ascii="Times New Roman" w:hAnsi="Times New Roman" w:cs="Times New Roman"/>
                <w:b/>
                <w:szCs w:val="21"/>
              </w:rPr>
            </w:pPr>
            <w:r>
              <w:rPr>
                <w:rFonts w:ascii="Times New Roman" w:hAnsi="Times New Roman" w:cs="Times New Roman"/>
                <w:b/>
                <w:szCs w:val="21"/>
              </w:rPr>
              <w:t>姓名</w:t>
            </w:r>
          </w:p>
        </w:tc>
        <w:tc>
          <w:tcPr>
            <w:tcW w:w="1559" w:type="dxa"/>
            <w:vAlign w:val="center"/>
          </w:tcPr>
          <w:p w:rsidR="00323CC8" w:rsidRDefault="00154CEC">
            <w:pPr>
              <w:spacing w:line="240" w:lineRule="atLeast"/>
              <w:jc w:val="center"/>
              <w:rPr>
                <w:rFonts w:ascii="Times New Roman" w:hAnsi="Times New Roman" w:cs="Times New Roman"/>
                <w:b/>
                <w:szCs w:val="21"/>
              </w:rPr>
            </w:pPr>
            <w:r>
              <w:rPr>
                <w:rFonts w:ascii="Times New Roman" w:hAnsi="Times New Roman" w:cs="Times New Roman"/>
                <w:b/>
                <w:szCs w:val="21"/>
              </w:rPr>
              <w:t>行政职务</w:t>
            </w:r>
          </w:p>
        </w:tc>
        <w:tc>
          <w:tcPr>
            <w:tcW w:w="1276" w:type="dxa"/>
            <w:tcBorders>
              <w:top w:val="single" w:sz="4" w:space="0" w:color="auto"/>
              <w:bottom w:val="single" w:sz="4" w:space="0" w:color="auto"/>
            </w:tcBorders>
            <w:vAlign w:val="center"/>
          </w:tcPr>
          <w:p w:rsidR="00323CC8" w:rsidRDefault="00154CEC">
            <w:pPr>
              <w:spacing w:line="240" w:lineRule="atLeast"/>
              <w:jc w:val="center"/>
              <w:rPr>
                <w:rFonts w:ascii="Times New Roman" w:hAnsi="Times New Roman" w:cs="Times New Roman"/>
                <w:b/>
                <w:szCs w:val="21"/>
              </w:rPr>
            </w:pPr>
            <w:r>
              <w:rPr>
                <w:rFonts w:ascii="Times New Roman" w:hAnsi="Times New Roman" w:cs="Times New Roman"/>
                <w:b/>
                <w:szCs w:val="21"/>
              </w:rPr>
              <w:t>技术职称</w:t>
            </w:r>
          </w:p>
        </w:tc>
        <w:tc>
          <w:tcPr>
            <w:tcW w:w="1559" w:type="dxa"/>
            <w:tcBorders>
              <w:top w:val="single" w:sz="4" w:space="0" w:color="auto"/>
              <w:bottom w:val="single" w:sz="4" w:space="0" w:color="auto"/>
            </w:tcBorders>
            <w:vAlign w:val="center"/>
          </w:tcPr>
          <w:p w:rsidR="00323CC8" w:rsidRDefault="00154CEC">
            <w:pPr>
              <w:spacing w:line="240" w:lineRule="atLeast"/>
              <w:jc w:val="center"/>
              <w:rPr>
                <w:rFonts w:ascii="Times New Roman" w:hAnsi="Times New Roman" w:cs="Times New Roman"/>
                <w:b/>
                <w:szCs w:val="21"/>
              </w:rPr>
            </w:pPr>
            <w:r>
              <w:rPr>
                <w:rFonts w:ascii="Times New Roman" w:hAnsi="Times New Roman" w:cs="Times New Roman"/>
                <w:b/>
                <w:szCs w:val="21"/>
              </w:rPr>
              <w:t>工作单位</w:t>
            </w:r>
          </w:p>
        </w:tc>
        <w:tc>
          <w:tcPr>
            <w:tcW w:w="1559" w:type="dxa"/>
            <w:tcBorders>
              <w:top w:val="single" w:sz="4" w:space="0" w:color="auto"/>
              <w:bottom w:val="single" w:sz="4" w:space="0" w:color="auto"/>
            </w:tcBorders>
            <w:vAlign w:val="center"/>
          </w:tcPr>
          <w:p w:rsidR="00323CC8" w:rsidRDefault="00154CEC">
            <w:pPr>
              <w:spacing w:line="240" w:lineRule="atLeast"/>
              <w:jc w:val="center"/>
              <w:rPr>
                <w:rFonts w:ascii="Times New Roman" w:hAnsi="Times New Roman" w:cs="Times New Roman"/>
                <w:b/>
                <w:szCs w:val="21"/>
              </w:rPr>
            </w:pPr>
            <w:r>
              <w:rPr>
                <w:rFonts w:ascii="Times New Roman" w:hAnsi="Times New Roman" w:cs="Times New Roman"/>
                <w:b/>
                <w:szCs w:val="21"/>
              </w:rPr>
              <w:t>完成单位</w:t>
            </w:r>
          </w:p>
        </w:tc>
        <w:tc>
          <w:tcPr>
            <w:tcW w:w="2126" w:type="dxa"/>
            <w:tcBorders>
              <w:top w:val="single" w:sz="4" w:space="0" w:color="auto"/>
              <w:bottom w:val="single" w:sz="4" w:space="0" w:color="auto"/>
            </w:tcBorders>
            <w:vAlign w:val="center"/>
          </w:tcPr>
          <w:p w:rsidR="00323CC8" w:rsidRDefault="00154CEC">
            <w:pPr>
              <w:spacing w:line="240" w:lineRule="atLeast"/>
              <w:jc w:val="center"/>
              <w:rPr>
                <w:rFonts w:ascii="Times New Roman" w:hAnsi="Times New Roman" w:cs="Times New Roman"/>
                <w:b/>
                <w:szCs w:val="21"/>
              </w:rPr>
            </w:pPr>
            <w:r>
              <w:rPr>
                <w:rFonts w:ascii="Times New Roman" w:hAnsi="Times New Roman" w:cs="Times New Roman"/>
                <w:b/>
                <w:szCs w:val="21"/>
              </w:rPr>
              <w:t>对成果创造性贡献</w:t>
            </w:r>
          </w:p>
        </w:tc>
      </w:tr>
      <w:tr w:rsidR="00323CC8">
        <w:trPr>
          <w:trHeight w:val="733"/>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1</w:t>
            </w:r>
          </w:p>
        </w:tc>
        <w:tc>
          <w:tcPr>
            <w:tcW w:w="993"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王刚</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kern w:val="0"/>
                <w:szCs w:val="21"/>
              </w:rPr>
              <w:t>国家重点实验室主任助理</w:t>
            </w:r>
          </w:p>
        </w:tc>
        <w:tc>
          <w:tcPr>
            <w:tcW w:w="1276" w:type="dxa"/>
            <w:tcBorders>
              <w:top w:val="single" w:sz="4" w:space="0" w:color="auto"/>
              <w:bottom w:val="single" w:sz="4" w:space="0" w:color="auto"/>
            </w:tcBorders>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教授</w:t>
            </w:r>
          </w:p>
        </w:tc>
        <w:tc>
          <w:tcPr>
            <w:tcW w:w="1559" w:type="dxa"/>
            <w:tcBorders>
              <w:top w:val="single" w:sz="4" w:space="0" w:color="auto"/>
              <w:bottom w:val="single" w:sz="4" w:space="0" w:color="auto"/>
            </w:tcBorders>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tcBorders>
              <w:top w:val="single" w:sz="4" w:space="0" w:color="auto"/>
              <w:bottom w:val="single" w:sz="4" w:space="0" w:color="auto"/>
            </w:tcBorders>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tcBorders>
              <w:top w:val="single" w:sz="4" w:space="0" w:color="auto"/>
              <w:bottom w:val="single" w:sz="4" w:space="0" w:color="auto"/>
            </w:tcBorders>
            <w:vAlign w:val="center"/>
          </w:tcPr>
          <w:p w:rsidR="00323CC8" w:rsidRDefault="00154CEC">
            <w:pPr>
              <w:spacing w:line="240" w:lineRule="atLeast"/>
              <w:jc w:val="left"/>
              <w:rPr>
                <w:rFonts w:ascii="Times New Roman" w:hAnsi="Times New Roman" w:cs="Times New Roman"/>
                <w:szCs w:val="21"/>
              </w:rPr>
            </w:pPr>
            <w:r>
              <w:rPr>
                <w:rFonts w:ascii="Times New Roman" w:hAnsi="Times New Roman" w:cs="Times New Roman"/>
                <w:szCs w:val="21"/>
              </w:rPr>
              <w:t>整体方案设计及项目主持</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2</w:t>
            </w:r>
          </w:p>
        </w:tc>
        <w:tc>
          <w:tcPr>
            <w:tcW w:w="993" w:type="dxa"/>
            <w:vAlign w:val="center"/>
          </w:tcPr>
          <w:p w:rsidR="00323CC8" w:rsidRDefault="00154CEC">
            <w:pPr>
              <w:spacing w:line="240" w:lineRule="atLeast"/>
              <w:jc w:val="center"/>
              <w:rPr>
                <w:rFonts w:ascii="Times New Roman" w:hAnsi="Times New Roman" w:cs="Times New Roman"/>
                <w:szCs w:val="21"/>
              </w:rPr>
            </w:pPr>
            <w:bookmarkStart w:id="17" w:name="item_180_1"/>
            <w:bookmarkEnd w:id="17"/>
            <w:r>
              <w:rPr>
                <w:rFonts w:ascii="Times New Roman" w:hAnsi="Times New Roman" w:cs="Times New Roman"/>
                <w:szCs w:val="21"/>
              </w:rPr>
              <w:t>倪冠华</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rsidR="00323CC8" w:rsidRDefault="00154CEC">
            <w:pPr>
              <w:spacing w:line="240" w:lineRule="atLeast"/>
              <w:jc w:val="center"/>
              <w:rPr>
                <w:rFonts w:ascii="Times New Roman" w:hAnsi="Times New Roman" w:cs="Times New Roman"/>
                <w:szCs w:val="21"/>
              </w:rPr>
            </w:pPr>
            <w:bookmarkStart w:id="18" w:name="item_181_1"/>
            <w:bookmarkStart w:id="19" w:name="item_183_1"/>
            <w:bookmarkEnd w:id="18"/>
            <w:bookmarkEnd w:id="19"/>
            <w:r>
              <w:rPr>
                <w:rFonts w:ascii="Times New Roman" w:hAnsi="Times New Roman" w:cs="Times New Roman"/>
                <w:szCs w:val="21"/>
              </w:rPr>
              <w:t>讲师</w:t>
            </w:r>
          </w:p>
        </w:tc>
        <w:tc>
          <w:tcPr>
            <w:tcW w:w="1559" w:type="dxa"/>
            <w:vAlign w:val="center"/>
          </w:tcPr>
          <w:p w:rsidR="00323CC8" w:rsidRDefault="00154CEC">
            <w:pPr>
              <w:spacing w:line="240" w:lineRule="atLeast"/>
              <w:jc w:val="center"/>
              <w:rPr>
                <w:rFonts w:ascii="Times New Roman" w:hAnsi="Times New Roman" w:cs="Times New Roman"/>
                <w:szCs w:val="21"/>
              </w:rPr>
            </w:pPr>
            <w:bookmarkStart w:id="20" w:name="item_184_1"/>
            <w:bookmarkStart w:id="21" w:name="item_185_1"/>
            <w:bookmarkEnd w:id="20"/>
            <w:bookmarkEnd w:id="21"/>
            <w:r>
              <w:rPr>
                <w:rFonts w:ascii="Times New Roman" w:hAnsi="Times New Roman" w:cs="Times New Roman"/>
                <w:szCs w:val="21"/>
              </w:rPr>
              <w:t>山东科技大学</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rsidR="00323CC8" w:rsidRDefault="00154CEC">
            <w:pPr>
              <w:snapToGrid w:val="0"/>
              <w:jc w:val="left"/>
              <w:rPr>
                <w:rFonts w:ascii="Times New Roman" w:hAnsi="Times New Roman" w:cs="Times New Roman"/>
                <w:szCs w:val="21"/>
              </w:rPr>
            </w:pPr>
            <w:bookmarkStart w:id="22" w:name="item_186_1"/>
            <w:bookmarkEnd w:id="22"/>
            <w:r>
              <w:rPr>
                <w:rFonts w:ascii="Times New Roman" w:hAnsi="Times New Roman" w:cs="Times New Roman"/>
                <w:szCs w:val="21"/>
              </w:rPr>
              <w:t>理论研究</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3</w:t>
            </w:r>
          </w:p>
        </w:tc>
        <w:tc>
          <w:tcPr>
            <w:tcW w:w="993" w:type="dxa"/>
            <w:vAlign w:val="center"/>
          </w:tcPr>
          <w:p w:rsidR="00323CC8" w:rsidRDefault="00154CEC">
            <w:pPr>
              <w:spacing w:line="240" w:lineRule="atLeast"/>
              <w:jc w:val="center"/>
              <w:rPr>
                <w:rFonts w:ascii="Times New Roman" w:hAnsi="Times New Roman" w:cs="Times New Roman"/>
                <w:szCs w:val="21"/>
              </w:rPr>
            </w:pPr>
            <w:bookmarkStart w:id="23" w:name="item_180_2"/>
            <w:bookmarkEnd w:id="23"/>
            <w:r>
              <w:rPr>
                <w:rFonts w:ascii="Times New Roman" w:hAnsi="Times New Roman" w:cs="Times New Roman"/>
                <w:szCs w:val="21"/>
              </w:rPr>
              <w:t>张金魁</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副总经理兼总工程师</w:t>
            </w:r>
          </w:p>
        </w:tc>
        <w:tc>
          <w:tcPr>
            <w:tcW w:w="1276" w:type="dxa"/>
            <w:vAlign w:val="center"/>
          </w:tcPr>
          <w:p w:rsidR="00323CC8" w:rsidRDefault="00154CEC">
            <w:pPr>
              <w:spacing w:line="240" w:lineRule="atLeast"/>
              <w:jc w:val="center"/>
              <w:rPr>
                <w:rFonts w:ascii="Times New Roman" w:hAnsi="Times New Roman" w:cs="Times New Roman"/>
                <w:szCs w:val="21"/>
              </w:rPr>
            </w:pPr>
            <w:bookmarkStart w:id="24" w:name="item_181_2"/>
            <w:bookmarkStart w:id="25" w:name="item_183_2"/>
            <w:bookmarkEnd w:id="24"/>
            <w:bookmarkEnd w:id="25"/>
            <w:r>
              <w:rPr>
                <w:rFonts w:ascii="Times New Roman" w:hAnsi="Times New Roman" w:cs="Times New Roman"/>
                <w:szCs w:val="21"/>
              </w:rPr>
              <w:t>高级工程师</w:t>
            </w:r>
          </w:p>
        </w:tc>
        <w:tc>
          <w:tcPr>
            <w:tcW w:w="1559" w:type="dxa"/>
            <w:vAlign w:val="center"/>
          </w:tcPr>
          <w:p w:rsidR="00323CC8" w:rsidRDefault="00154CEC">
            <w:pPr>
              <w:spacing w:line="240" w:lineRule="atLeast"/>
              <w:jc w:val="center"/>
              <w:rPr>
                <w:rFonts w:ascii="Times New Roman" w:hAnsi="Times New Roman" w:cs="Times New Roman"/>
                <w:szCs w:val="21"/>
              </w:rPr>
            </w:pPr>
            <w:bookmarkStart w:id="26" w:name="item_184_2"/>
            <w:bookmarkStart w:id="27" w:name="item_185_2"/>
            <w:bookmarkEnd w:id="26"/>
            <w:bookmarkEnd w:id="27"/>
            <w:r>
              <w:rPr>
                <w:rFonts w:ascii="Times New Roman" w:hAnsi="Times New Roman" w:cs="Times New Roman"/>
                <w:szCs w:val="21"/>
              </w:rPr>
              <w:t>陕西正通煤业有限责任公司</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陕西正通煤业有限责任公司</w:t>
            </w:r>
          </w:p>
        </w:tc>
        <w:tc>
          <w:tcPr>
            <w:tcW w:w="2126" w:type="dxa"/>
            <w:vAlign w:val="center"/>
          </w:tcPr>
          <w:p w:rsidR="00323CC8" w:rsidRDefault="00154CEC">
            <w:pPr>
              <w:spacing w:line="240" w:lineRule="atLeast"/>
              <w:jc w:val="left"/>
              <w:rPr>
                <w:rFonts w:ascii="Times New Roman" w:hAnsi="Times New Roman" w:cs="Times New Roman"/>
                <w:szCs w:val="21"/>
              </w:rPr>
            </w:pPr>
            <w:bookmarkStart w:id="28" w:name="item_186_2"/>
            <w:bookmarkEnd w:id="28"/>
            <w:r>
              <w:rPr>
                <w:rFonts w:ascii="Times New Roman" w:hAnsi="Times New Roman" w:cs="Times New Roman"/>
                <w:szCs w:val="21"/>
              </w:rPr>
              <w:t>现场试验方案设计及应用</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4</w:t>
            </w:r>
          </w:p>
        </w:tc>
        <w:tc>
          <w:tcPr>
            <w:tcW w:w="993" w:type="dxa"/>
            <w:vAlign w:val="center"/>
          </w:tcPr>
          <w:p w:rsidR="00323CC8" w:rsidRDefault="00154CEC">
            <w:pPr>
              <w:spacing w:line="240" w:lineRule="atLeast"/>
              <w:jc w:val="center"/>
              <w:rPr>
                <w:rFonts w:ascii="Times New Roman" w:hAnsi="Times New Roman" w:cs="Times New Roman"/>
                <w:szCs w:val="21"/>
              </w:rPr>
            </w:pPr>
            <w:bookmarkStart w:id="29" w:name="item_180_3"/>
            <w:bookmarkEnd w:id="29"/>
            <w:r>
              <w:rPr>
                <w:rFonts w:ascii="Times New Roman" w:hAnsi="Times New Roman" w:cs="Times New Roman"/>
                <w:szCs w:val="21"/>
              </w:rPr>
              <w:t>刘震</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rsidR="00323CC8" w:rsidRDefault="00154CEC">
            <w:pPr>
              <w:spacing w:line="240" w:lineRule="atLeast"/>
              <w:jc w:val="center"/>
              <w:rPr>
                <w:rFonts w:ascii="Times New Roman" w:hAnsi="Times New Roman" w:cs="Times New Roman"/>
                <w:szCs w:val="21"/>
              </w:rPr>
            </w:pPr>
            <w:bookmarkStart w:id="30" w:name="item_181_3"/>
            <w:bookmarkStart w:id="31" w:name="item_183_3"/>
            <w:bookmarkEnd w:id="30"/>
            <w:bookmarkEnd w:id="31"/>
            <w:r>
              <w:rPr>
                <w:rFonts w:ascii="Times New Roman" w:hAnsi="Times New Roman" w:cs="Times New Roman"/>
                <w:szCs w:val="21"/>
              </w:rPr>
              <w:t>讲师</w:t>
            </w:r>
          </w:p>
        </w:tc>
        <w:tc>
          <w:tcPr>
            <w:tcW w:w="1559" w:type="dxa"/>
            <w:vAlign w:val="center"/>
          </w:tcPr>
          <w:p w:rsidR="00323CC8" w:rsidRDefault="00154CEC">
            <w:pPr>
              <w:spacing w:line="240" w:lineRule="atLeast"/>
              <w:jc w:val="center"/>
              <w:rPr>
                <w:rFonts w:ascii="Times New Roman" w:hAnsi="Times New Roman" w:cs="Times New Roman"/>
                <w:szCs w:val="21"/>
              </w:rPr>
            </w:pPr>
            <w:bookmarkStart w:id="32" w:name="item_184_3"/>
            <w:bookmarkStart w:id="33" w:name="item_185_3"/>
            <w:bookmarkEnd w:id="32"/>
            <w:bookmarkEnd w:id="33"/>
            <w:r>
              <w:rPr>
                <w:rFonts w:ascii="Times New Roman" w:hAnsi="Times New Roman" w:cs="Times New Roman"/>
                <w:szCs w:val="21"/>
              </w:rPr>
              <w:t>山东科技大学</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rsidR="00323CC8" w:rsidRDefault="00154CEC">
            <w:pPr>
              <w:spacing w:line="240" w:lineRule="atLeast"/>
              <w:jc w:val="left"/>
              <w:rPr>
                <w:rFonts w:ascii="Times New Roman" w:hAnsi="Times New Roman" w:cs="Times New Roman"/>
                <w:szCs w:val="21"/>
              </w:rPr>
            </w:pPr>
            <w:bookmarkStart w:id="34" w:name="item_186_3"/>
            <w:bookmarkEnd w:id="34"/>
            <w:r>
              <w:rPr>
                <w:rFonts w:ascii="Times New Roman" w:hAnsi="Times New Roman" w:cs="Times New Roman"/>
                <w:szCs w:val="21"/>
              </w:rPr>
              <w:t>理论研究</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lastRenderedPageBreak/>
              <w:t>5</w:t>
            </w:r>
          </w:p>
        </w:tc>
        <w:tc>
          <w:tcPr>
            <w:tcW w:w="993" w:type="dxa"/>
            <w:vAlign w:val="center"/>
          </w:tcPr>
          <w:p w:rsidR="00323CC8" w:rsidRDefault="00154CEC">
            <w:pPr>
              <w:spacing w:line="240" w:lineRule="atLeast"/>
              <w:jc w:val="center"/>
              <w:rPr>
                <w:rFonts w:ascii="Times New Roman" w:hAnsi="Times New Roman" w:cs="Times New Roman"/>
                <w:szCs w:val="21"/>
              </w:rPr>
            </w:pPr>
            <w:bookmarkStart w:id="35" w:name="item_180_4"/>
            <w:bookmarkEnd w:id="35"/>
            <w:r>
              <w:rPr>
                <w:rFonts w:ascii="Times New Roman" w:hAnsi="Times New Roman" w:cs="Times New Roman"/>
                <w:szCs w:val="21"/>
              </w:rPr>
              <w:t>杨永良</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教授</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中国矿业大学</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中国矿业大学</w:t>
            </w:r>
          </w:p>
        </w:tc>
        <w:tc>
          <w:tcPr>
            <w:tcW w:w="2126" w:type="dxa"/>
            <w:vAlign w:val="center"/>
          </w:tcPr>
          <w:p w:rsidR="00323CC8" w:rsidRDefault="00154CEC">
            <w:pPr>
              <w:spacing w:line="240" w:lineRule="atLeast"/>
              <w:jc w:val="left"/>
              <w:rPr>
                <w:rFonts w:ascii="Times New Roman" w:hAnsi="Times New Roman" w:cs="Times New Roman"/>
                <w:szCs w:val="21"/>
              </w:rPr>
            </w:pPr>
            <w:r>
              <w:rPr>
                <w:rFonts w:ascii="Times New Roman" w:hAnsi="Times New Roman" w:cs="Times New Roman"/>
                <w:szCs w:val="21"/>
              </w:rPr>
              <w:t>理论研究</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6</w:t>
            </w:r>
          </w:p>
        </w:tc>
        <w:tc>
          <w:tcPr>
            <w:tcW w:w="993"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孙路路</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讲师</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rsidR="00323CC8" w:rsidRDefault="00154CEC">
            <w:pPr>
              <w:spacing w:line="240" w:lineRule="atLeast"/>
              <w:jc w:val="left"/>
              <w:rPr>
                <w:rFonts w:ascii="Times New Roman" w:hAnsi="Times New Roman" w:cs="Times New Roman"/>
                <w:szCs w:val="21"/>
              </w:rPr>
            </w:pPr>
            <w:r>
              <w:rPr>
                <w:rFonts w:ascii="Times New Roman" w:hAnsi="Times New Roman" w:cs="Times New Roman"/>
                <w:szCs w:val="21"/>
              </w:rPr>
              <w:t>理论研究及设备研发</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7</w:t>
            </w:r>
          </w:p>
          <w:p w:rsidR="00323CC8" w:rsidRDefault="00323CC8">
            <w:pPr>
              <w:spacing w:line="240" w:lineRule="atLeast"/>
              <w:jc w:val="center"/>
              <w:rPr>
                <w:rFonts w:ascii="Times New Roman" w:hAnsi="Times New Roman" w:cs="Times New Roman"/>
                <w:szCs w:val="21"/>
              </w:rPr>
            </w:pPr>
          </w:p>
        </w:tc>
        <w:tc>
          <w:tcPr>
            <w:tcW w:w="993" w:type="dxa"/>
            <w:vAlign w:val="center"/>
          </w:tcPr>
          <w:p w:rsidR="00323CC8" w:rsidRDefault="00154CEC">
            <w:pPr>
              <w:spacing w:line="240" w:lineRule="atLeast"/>
              <w:jc w:val="center"/>
              <w:rPr>
                <w:rFonts w:ascii="Times New Roman" w:hAnsi="Times New Roman" w:cs="Times New Roman"/>
                <w:szCs w:val="21"/>
              </w:rPr>
            </w:pPr>
            <w:bookmarkStart w:id="36" w:name="item_180_5"/>
            <w:bookmarkEnd w:id="36"/>
            <w:r>
              <w:rPr>
                <w:rFonts w:ascii="Times New Roman" w:hAnsi="Times New Roman" w:cs="Times New Roman"/>
                <w:szCs w:val="21"/>
              </w:rPr>
              <w:t>刘义鑫</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讲师</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rsidR="00323CC8" w:rsidRDefault="00154CEC">
            <w:pPr>
              <w:spacing w:line="240" w:lineRule="atLeast"/>
              <w:jc w:val="left"/>
              <w:rPr>
                <w:rFonts w:ascii="Times New Roman" w:hAnsi="Times New Roman" w:cs="Times New Roman"/>
                <w:szCs w:val="21"/>
              </w:rPr>
            </w:pPr>
            <w:r>
              <w:rPr>
                <w:rFonts w:ascii="Times New Roman" w:hAnsi="Times New Roman" w:cs="Times New Roman"/>
                <w:szCs w:val="21"/>
              </w:rPr>
              <w:t>现场试验方案设计及应用</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8</w:t>
            </w:r>
          </w:p>
        </w:tc>
        <w:tc>
          <w:tcPr>
            <w:tcW w:w="993" w:type="dxa"/>
            <w:vAlign w:val="center"/>
          </w:tcPr>
          <w:p w:rsidR="00323CC8" w:rsidRDefault="00154CEC">
            <w:pPr>
              <w:spacing w:line="240" w:lineRule="atLeast"/>
              <w:jc w:val="center"/>
              <w:rPr>
                <w:rFonts w:ascii="Times New Roman" w:hAnsi="Times New Roman" w:cs="Times New Roman"/>
                <w:szCs w:val="21"/>
              </w:rPr>
            </w:pPr>
            <w:bookmarkStart w:id="37" w:name="item_180_7"/>
            <w:bookmarkEnd w:id="37"/>
            <w:r>
              <w:rPr>
                <w:rFonts w:ascii="Times New Roman" w:hAnsi="Times New Roman" w:cs="Times New Roman"/>
                <w:szCs w:val="21"/>
              </w:rPr>
              <w:t>江成浩</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博士研究生</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rsidR="00323CC8" w:rsidRDefault="00154CEC">
            <w:pPr>
              <w:spacing w:line="240" w:lineRule="atLeast"/>
              <w:jc w:val="left"/>
              <w:rPr>
                <w:rFonts w:ascii="Times New Roman" w:hAnsi="Times New Roman" w:cs="Times New Roman"/>
                <w:szCs w:val="21"/>
              </w:rPr>
            </w:pPr>
            <w:r>
              <w:rPr>
                <w:rFonts w:ascii="Times New Roman" w:hAnsi="Times New Roman" w:cs="Times New Roman"/>
                <w:szCs w:val="21"/>
              </w:rPr>
              <w:t>现场试验方案设计及应用</w:t>
            </w:r>
          </w:p>
        </w:tc>
      </w:tr>
      <w:tr w:rsidR="00323CC8">
        <w:trPr>
          <w:trHeight w:val="372"/>
        </w:trPr>
        <w:tc>
          <w:tcPr>
            <w:tcW w:w="70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9</w:t>
            </w:r>
          </w:p>
        </w:tc>
        <w:tc>
          <w:tcPr>
            <w:tcW w:w="993" w:type="dxa"/>
            <w:vAlign w:val="center"/>
          </w:tcPr>
          <w:p w:rsidR="00323CC8" w:rsidRDefault="00154CEC">
            <w:pPr>
              <w:spacing w:line="240" w:lineRule="atLeast"/>
              <w:jc w:val="center"/>
              <w:rPr>
                <w:rFonts w:ascii="Times New Roman" w:hAnsi="Times New Roman" w:cs="Times New Roman"/>
                <w:szCs w:val="21"/>
              </w:rPr>
            </w:pPr>
            <w:bookmarkStart w:id="38" w:name="item_180_9"/>
            <w:bookmarkEnd w:id="38"/>
            <w:r>
              <w:rPr>
                <w:rFonts w:ascii="Times New Roman" w:hAnsi="Times New Roman" w:cs="Times New Roman"/>
                <w:szCs w:val="21"/>
              </w:rPr>
              <w:t>李钊</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无</w:t>
            </w:r>
          </w:p>
        </w:tc>
        <w:tc>
          <w:tcPr>
            <w:tcW w:w="1276" w:type="dxa"/>
            <w:vAlign w:val="center"/>
          </w:tcPr>
          <w:p w:rsidR="00323CC8" w:rsidRDefault="00154CEC">
            <w:pPr>
              <w:spacing w:line="240" w:lineRule="atLeast"/>
              <w:jc w:val="center"/>
              <w:rPr>
                <w:rFonts w:ascii="Times New Roman" w:hAnsi="Times New Roman" w:cs="Times New Roman"/>
                <w:szCs w:val="21"/>
              </w:rPr>
            </w:pPr>
            <w:bookmarkStart w:id="39" w:name="item_181_9"/>
            <w:bookmarkStart w:id="40" w:name="item_183_9"/>
            <w:bookmarkEnd w:id="39"/>
            <w:bookmarkEnd w:id="40"/>
            <w:r>
              <w:rPr>
                <w:rFonts w:ascii="Times New Roman" w:hAnsi="Times New Roman" w:cs="Times New Roman"/>
                <w:szCs w:val="21"/>
              </w:rPr>
              <w:t>博士研究生</w:t>
            </w:r>
          </w:p>
        </w:tc>
        <w:tc>
          <w:tcPr>
            <w:tcW w:w="1559" w:type="dxa"/>
            <w:vAlign w:val="center"/>
          </w:tcPr>
          <w:p w:rsidR="00323CC8" w:rsidRDefault="00154CEC">
            <w:pPr>
              <w:spacing w:line="240" w:lineRule="atLeast"/>
              <w:jc w:val="center"/>
              <w:rPr>
                <w:rFonts w:ascii="Times New Roman" w:hAnsi="Times New Roman" w:cs="Times New Roman"/>
                <w:szCs w:val="21"/>
              </w:rPr>
            </w:pPr>
            <w:bookmarkStart w:id="41" w:name="item_184_9"/>
            <w:bookmarkStart w:id="42" w:name="item_185_9"/>
            <w:bookmarkEnd w:id="41"/>
            <w:bookmarkEnd w:id="42"/>
            <w:r>
              <w:rPr>
                <w:rFonts w:ascii="Times New Roman" w:hAnsi="Times New Roman" w:cs="Times New Roman"/>
                <w:szCs w:val="21"/>
              </w:rPr>
              <w:t>山东科技大学</w:t>
            </w:r>
          </w:p>
        </w:tc>
        <w:tc>
          <w:tcPr>
            <w:tcW w:w="1559" w:type="dxa"/>
            <w:vAlign w:val="center"/>
          </w:tcPr>
          <w:p w:rsidR="00323CC8" w:rsidRDefault="00154CEC">
            <w:pPr>
              <w:spacing w:line="240" w:lineRule="atLeast"/>
              <w:jc w:val="center"/>
              <w:rPr>
                <w:rFonts w:ascii="Times New Roman" w:hAnsi="Times New Roman" w:cs="Times New Roman"/>
                <w:szCs w:val="21"/>
              </w:rPr>
            </w:pPr>
            <w:r>
              <w:rPr>
                <w:rFonts w:ascii="Times New Roman" w:hAnsi="Times New Roman" w:cs="Times New Roman"/>
                <w:szCs w:val="21"/>
              </w:rPr>
              <w:t>山东科技大学</w:t>
            </w:r>
          </w:p>
        </w:tc>
        <w:tc>
          <w:tcPr>
            <w:tcW w:w="2126" w:type="dxa"/>
            <w:vAlign w:val="center"/>
          </w:tcPr>
          <w:p w:rsidR="00323CC8" w:rsidRDefault="00154CEC">
            <w:pPr>
              <w:spacing w:line="240" w:lineRule="atLeast"/>
              <w:jc w:val="left"/>
              <w:rPr>
                <w:rFonts w:ascii="Times New Roman" w:hAnsi="Times New Roman" w:cs="Times New Roman"/>
                <w:szCs w:val="21"/>
              </w:rPr>
            </w:pPr>
            <w:bookmarkStart w:id="43" w:name="item_186_9"/>
            <w:bookmarkEnd w:id="43"/>
            <w:r>
              <w:rPr>
                <w:rFonts w:ascii="Times New Roman" w:hAnsi="Times New Roman" w:cs="Times New Roman"/>
                <w:szCs w:val="21"/>
              </w:rPr>
              <w:t>现场试验方案设计及应用</w:t>
            </w:r>
          </w:p>
        </w:tc>
      </w:tr>
    </w:tbl>
    <w:p w:rsidR="00323CC8" w:rsidRDefault="00154CEC">
      <w:pPr>
        <w:spacing w:line="360" w:lineRule="auto"/>
        <w:rPr>
          <w:b/>
          <w:sz w:val="24"/>
        </w:rPr>
      </w:pPr>
      <w:r>
        <w:rPr>
          <w:rFonts w:hint="eastAsia"/>
          <w:b/>
          <w:sz w:val="24"/>
        </w:rPr>
        <w:t>八</w:t>
      </w:r>
      <w:r>
        <w:rPr>
          <w:b/>
          <w:sz w:val="24"/>
        </w:rPr>
        <w:t>、</w:t>
      </w:r>
      <w:r>
        <w:rPr>
          <w:rFonts w:hint="eastAsia"/>
          <w:b/>
          <w:sz w:val="24"/>
        </w:rPr>
        <w:t>主要</w:t>
      </w:r>
      <w:r>
        <w:rPr>
          <w:b/>
          <w:sz w:val="24"/>
        </w:rPr>
        <w:t>完成单位及创新推广</w:t>
      </w:r>
      <w:r>
        <w:rPr>
          <w:rFonts w:hint="eastAsia"/>
          <w:b/>
          <w:sz w:val="24"/>
        </w:rPr>
        <w:t>贡献</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4875"/>
        <w:gridCol w:w="4079"/>
      </w:tblGrid>
      <w:tr w:rsidR="00323CC8">
        <w:trPr>
          <w:trHeight w:val="325"/>
          <w:jc w:val="center"/>
        </w:trPr>
        <w:tc>
          <w:tcPr>
            <w:tcW w:w="649" w:type="dxa"/>
            <w:vAlign w:val="center"/>
          </w:tcPr>
          <w:p w:rsidR="00323CC8" w:rsidRDefault="00154CEC">
            <w:pPr>
              <w:jc w:val="center"/>
              <w:rPr>
                <w:rFonts w:ascii="Times New Roman" w:hAnsi="Times New Roman" w:cs="Times New Roman"/>
                <w:b/>
                <w:szCs w:val="21"/>
              </w:rPr>
            </w:pPr>
            <w:r>
              <w:rPr>
                <w:rFonts w:ascii="Times New Roman" w:hAnsi="Times New Roman" w:cs="Times New Roman"/>
                <w:b/>
                <w:szCs w:val="21"/>
              </w:rPr>
              <w:t>排名</w:t>
            </w:r>
          </w:p>
        </w:tc>
        <w:tc>
          <w:tcPr>
            <w:tcW w:w="4875" w:type="dxa"/>
            <w:vAlign w:val="center"/>
          </w:tcPr>
          <w:p w:rsidR="00323CC8" w:rsidRDefault="00154CEC">
            <w:pPr>
              <w:jc w:val="center"/>
              <w:rPr>
                <w:rFonts w:ascii="Times New Roman" w:hAnsi="Times New Roman" w:cs="Times New Roman"/>
                <w:b/>
                <w:szCs w:val="21"/>
              </w:rPr>
            </w:pPr>
            <w:r>
              <w:rPr>
                <w:rFonts w:ascii="Times New Roman" w:hAnsi="Times New Roman" w:cs="Times New Roman" w:hint="eastAsia"/>
                <w:b/>
                <w:szCs w:val="21"/>
              </w:rPr>
              <w:t>完成</w:t>
            </w:r>
            <w:r>
              <w:rPr>
                <w:rFonts w:ascii="Times New Roman" w:hAnsi="Times New Roman" w:cs="Times New Roman"/>
                <w:b/>
                <w:szCs w:val="21"/>
              </w:rPr>
              <w:t>单位</w:t>
            </w:r>
          </w:p>
        </w:tc>
        <w:tc>
          <w:tcPr>
            <w:tcW w:w="4079" w:type="dxa"/>
            <w:tcBorders>
              <w:top w:val="single" w:sz="4" w:space="0" w:color="auto"/>
              <w:bottom w:val="single" w:sz="4" w:space="0" w:color="auto"/>
            </w:tcBorders>
            <w:vAlign w:val="center"/>
          </w:tcPr>
          <w:p w:rsidR="00323CC8" w:rsidRDefault="00154CEC">
            <w:pPr>
              <w:jc w:val="center"/>
              <w:rPr>
                <w:rFonts w:ascii="Times New Roman" w:hAnsi="Times New Roman" w:cs="Times New Roman"/>
                <w:b/>
                <w:szCs w:val="21"/>
              </w:rPr>
            </w:pPr>
            <w:r>
              <w:rPr>
                <w:rFonts w:ascii="Times New Roman" w:hAnsi="Times New Roman" w:cs="Times New Roman"/>
                <w:b/>
                <w:szCs w:val="21"/>
              </w:rPr>
              <w:t>对本项目科技创新和推广应用情况的贡献</w:t>
            </w:r>
          </w:p>
        </w:tc>
      </w:tr>
      <w:tr w:rsidR="00323CC8">
        <w:trPr>
          <w:trHeight w:val="325"/>
          <w:jc w:val="center"/>
        </w:trPr>
        <w:tc>
          <w:tcPr>
            <w:tcW w:w="649" w:type="dxa"/>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1</w:t>
            </w:r>
          </w:p>
        </w:tc>
        <w:tc>
          <w:tcPr>
            <w:tcW w:w="4875" w:type="dxa"/>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山东科技大学</w:t>
            </w:r>
          </w:p>
        </w:tc>
        <w:tc>
          <w:tcPr>
            <w:tcW w:w="4079" w:type="dxa"/>
            <w:tcBorders>
              <w:top w:val="single" w:sz="4" w:space="0" w:color="auto"/>
              <w:bottom w:val="single" w:sz="4" w:space="0" w:color="auto"/>
            </w:tcBorders>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整体方案设计与项目主持</w:t>
            </w:r>
            <w:r>
              <w:rPr>
                <w:rFonts w:ascii="Times New Roman" w:hAnsi="Times New Roman" w:cs="Times New Roman" w:hint="eastAsia"/>
                <w:szCs w:val="21"/>
              </w:rPr>
              <w:t>，</w:t>
            </w:r>
            <w:r>
              <w:rPr>
                <w:rFonts w:ascii="Times New Roman" w:hAnsi="Times New Roman" w:cs="Times New Roman"/>
                <w:szCs w:val="21"/>
              </w:rPr>
              <w:t>现场试验及推广应用</w:t>
            </w:r>
          </w:p>
        </w:tc>
      </w:tr>
      <w:tr w:rsidR="00323CC8">
        <w:trPr>
          <w:cantSplit/>
          <w:trHeight w:val="165"/>
          <w:jc w:val="center"/>
        </w:trPr>
        <w:tc>
          <w:tcPr>
            <w:tcW w:w="649" w:type="dxa"/>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2</w:t>
            </w:r>
          </w:p>
        </w:tc>
        <w:tc>
          <w:tcPr>
            <w:tcW w:w="4875" w:type="dxa"/>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中国矿业大学</w:t>
            </w:r>
          </w:p>
        </w:tc>
        <w:tc>
          <w:tcPr>
            <w:tcW w:w="4079" w:type="dxa"/>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相关理论、技术研究及设备研发</w:t>
            </w:r>
            <w:r>
              <w:rPr>
                <w:rFonts w:ascii="Times New Roman" w:hAnsi="Times New Roman" w:cs="Times New Roman" w:hint="eastAsia"/>
                <w:szCs w:val="21"/>
              </w:rPr>
              <w:t>，</w:t>
            </w:r>
            <w:r>
              <w:rPr>
                <w:rFonts w:ascii="Times New Roman" w:hAnsi="Times New Roman" w:cs="Times New Roman"/>
                <w:szCs w:val="21"/>
              </w:rPr>
              <w:t>现场试验及推广应用</w:t>
            </w:r>
          </w:p>
        </w:tc>
      </w:tr>
      <w:tr w:rsidR="00323CC8">
        <w:trPr>
          <w:cantSplit/>
          <w:trHeight w:val="165"/>
          <w:jc w:val="center"/>
        </w:trPr>
        <w:tc>
          <w:tcPr>
            <w:tcW w:w="649" w:type="dxa"/>
            <w:vAlign w:val="center"/>
          </w:tcPr>
          <w:p w:rsidR="00323CC8" w:rsidRDefault="00154CEC">
            <w:pPr>
              <w:jc w:val="center"/>
              <w:rPr>
                <w:rFonts w:ascii="Times New Roman" w:hAnsi="Times New Roman" w:cs="Times New Roman"/>
                <w:szCs w:val="21"/>
              </w:rPr>
            </w:pPr>
            <w:r>
              <w:rPr>
                <w:rFonts w:ascii="Times New Roman" w:hAnsi="Times New Roman" w:cs="Times New Roman" w:hint="eastAsia"/>
                <w:szCs w:val="21"/>
              </w:rPr>
              <w:t>3</w:t>
            </w:r>
          </w:p>
        </w:tc>
        <w:tc>
          <w:tcPr>
            <w:tcW w:w="4875" w:type="dxa"/>
            <w:vAlign w:val="center"/>
          </w:tcPr>
          <w:p w:rsidR="00323CC8" w:rsidRDefault="00154CEC">
            <w:pPr>
              <w:jc w:val="center"/>
              <w:rPr>
                <w:rFonts w:ascii="Times New Roman" w:hAnsi="Times New Roman" w:cs="Times New Roman"/>
                <w:szCs w:val="21"/>
              </w:rPr>
            </w:pPr>
            <w:r>
              <w:rPr>
                <w:rFonts w:ascii="Times New Roman" w:hAnsi="Times New Roman" w:cs="Times New Roman"/>
                <w:szCs w:val="21"/>
              </w:rPr>
              <w:t>陕西正通煤业有限责任公司</w:t>
            </w:r>
          </w:p>
        </w:tc>
        <w:tc>
          <w:tcPr>
            <w:tcW w:w="4079" w:type="dxa"/>
            <w:vAlign w:val="center"/>
          </w:tcPr>
          <w:p w:rsidR="00323CC8" w:rsidRDefault="00154CEC">
            <w:pPr>
              <w:jc w:val="left"/>
              <w:rPr>
                <w:rFonts w:ascii="Times New Roman" w:hAnsi="Times New Roman" w:cs="Times New Roman"/>
                <w:szCs w:val="21"/>
              </w:rPr>
            </w:pPr>
            <w:r>
              <w:rPr>
                <w:rFonts w:ascii="Times New Roman" w:hAnsi="Times New Roman" w:cs="Times New Roman"/>
                <w:szCs w:val="21"/>
              </w:rPr>
              <w:t>现场试验及推广应用</w:t>
            </w:r>
          </w:p>
        </w:tc>
      </w:tr>
    </w:tbl>
    <w:p w:rsidR="00323CC8" w:rsidRDefault="00154CEC">
      <w:pPr>
        <w:spacing w:line="360" w:lineRule="auto"/>
        <w:rPr>
          <w:b/>
          <w:sz w:val="24"/>
        </w:rPr>
      </w:pPr>
      <w:r>
        <w:rPr>
          <w:rFonts w:hint="eastAsia"/>
          <w:b/>
          <w:sz w:val="24"/>
        </w:rPr>
        <w:t>九</w:t>
      </w:r>
      <w:r>
        <w:rPr>
          <w:b/>
          <w:sz w:val="24"/>
        </w:rPr>
        <w:t>、</w:t>
      </w:r>
      <w:r>
        <w:rPr>
          <w:rFonts w:hint="eastAsia"/>
          <w:b/>
          <w:sz w:val="24"/>
        </w:rPr>
        <w:t>完成</w:t>
      </w:r>
      <w:r>
        <w:rPr>
          <w:b/>
          <w:sz w:val="24"/>
        </w:rPr>
        <w:t>人合作关系</w:t>
      </w:r>
      <w:r>
        <w:rPr>
          <w:rFonts w:hint="eastAsia"/>
          <w:b/>
          <w:sz w:val="24"/>
        </w:rPr>
        <w:t>说明</w:t>
      </w:r>
    </w:p>
    <w:p w:rsidR="00323CC8" w:rsidRDefault="00154CEC">
      <w:pPr>
        <w:spacing w:line="360" w:lineRule="exact"/>
        <w:ind w:firstLineChars="200" w:firstLine="420"/>
        <w:rPr>
          <w:rFonts w:ascii="Times New Roman" w:hAnsi="Times New Roman" w:cs="Times New Roman"/>
          <w:szCs w:val="21"/>
        </w:rPr>
      </w:pPr>
      <w:r>
        <w:rPr>
          <w:rFonts w:ascii="Times New Roman" w:hAnsi="Times New Roman" w:cs="Times New Roman"/>
          <w:kern w:val="0"/>
          <w:szCs w:val="21"/>
        </w:rPr>
        <w:t>“</w:t>
      </w:r>
      <w:r>
        <w:rPr>
          <w:rFonts w:ascii="Times New Roman" w:hAnsi="Times New Roman" w:cs="Times New Roman"/>
          <w:kern w:val="0"/>
          <w:szCs w:val="21"/>
        </w:rPr>
        <w:t>深部煤层</w:t>
      </w:r>
      <w:r>
        <w:rPr>
          <w:rFonts w:ascii="Times New Roman" w:hAnsi="Times New Roman" w:cs="Times New Roman"/>
          <w:kern w:val="0"/>
          <w:szCs w:val="21"/>
        </w:rPr>
        <w:t>‘</w:t>
      </w:r>
      <w:r>
        <w:rPr>
          <w:rFonts w:ascii="Times New Roman" w:hAnsi="Times New Roman" w:cs="Times New Roman"/>
          <w:kern w:val="0"/>
          <w:szCs w:val="21"/>
        </w:rPr>
        <w:t>强化增透</w:t>
      </w:r>
      <w:r>
        <w:rPr>
          <w:rFonts w:ascii="Times New Roman" w:hAnsi="Times New Roman" w:cs="Times New Roman"/>
          <w:kern w:val="0"/>
          <w:szCs w:val="21"/>
        </w:rPr>
        <w:t>-</w:t>
      </w:r>
      <w:r>
        <w:rPr>
          <w:rFonts w:ascii="Times New Roman" w:hAnsi="Times New Roman" w:cs="Times New Roman"/>
          <w:kern w:val="0"/>
          <w:szCs w:val="21"/>
        </w:rPr>
        <w:t>高效抽采</w:t>
      </w:r>
      <w:r>
        <w:rPr>
          <w:rFonts w:ascii="Times New Roman" w:hAnsi="Times New Roman" w:cs="Times New Roman"/>
          <w:kern w:val="0"/>
          <w:szCs w:val="21"/>
        </w:rPr>
        <w:t>’</w:t>
      </w:r>
      <w:r>
        <w:rPr>
          <w:rFonts w:ascii="Times New Roman" w:hAnsi="Times New Roman" w:cs="Times New Roman"/>
          <w:kern w:val="0"/>
          <w:szCs w:val="21"/>
        </w:rPr>
        <w:t>一体化关键技术及工程应用</w:t>
      </w:r>
      <w:r>
        <w:rPr>
          <w:rFonts w:ascii="Times New Roman" w:hAnsi="Times New Roman" w:cs="Times New Roman"/>
          <w:kern w:val="0"/>
          <w:szCs w:val="21"/>
        </w:rPr>
        <w:t>”</w:t>
      </w:r>
      <w:r>
        <w:rPr>
          <w:rFonts w:ascii="Times New Roman" w:hAnsi="Times New Roman" w:cs="Times New Roman"/>
          <w:szCs w:val="21"/>
        </w:rPr>
        <w:t>项目从</w:t>
      </w:r>
      <w:r>
        <w:rPr>
          <w:rFonts w:ascii="Times New Roman" w:hAnsi="Times New Roman" w:cs="Times New Roman"/>
          <w:szCs w:val="21"/>
        </w:rPr>
        <w:t>2012</w:t>
      </w:r>
      <w:r>
        <w:rPr>
          <w:rFonts w:ascii="Times New Roman" w:hAnsi="Times New Roman" w:cs="Times New Roman"/>
          <w:szCs w:val="21"/>
        </w:rPr>
        <w:t>年至</w:t>
      </w:r>
      <w:r>
        <w:rPr>
          <w:rFonts w:ascii="Times New Roman" w:hAnsi="Times New Roman" w:cs="Times New Roman"/>
          <w:szCs w:val="21"/>
        </w:rPr>
        <w:t>2016</w:t>
      </w:r>
      <w:r>
        <w:rPr>
          <w:rFonts w:ascii="Times New Roman" w:hAnsi="Times New Roman" w:cs="Times New Roman"/>
          <w:szCs w:val="21"/>
        </w:rPr>
        <w:t>年历时</w:t>
      </w:r>
      <w:r>
        <w:rPr>
          <w:rFonts w:ascii="Times New Roman" w:hAnsi="Times New Roman" w:cs="Times New Roman"/>
          <w:szCs w:val="21"/>
        </w:rPr>
        <w:t>5</w:t>
      </w:r>
      <w:r>
        <w:rPr>
          <w:rFonts w:ascii="Times New Roman" w:hAnsi="Times New Roman" w:cs="Times New Roman"/>
          <w:szCs w:val="21"/>
        </w:rPr>
        <w:t>年完成基础理论研究、技术装备研</w:t>
      </w:r>
      <w:r>
        <w:rPr>
          <w:rFonts w:ascii="宋体"/>
          <w:sz w:val="24"/>
          <w:szCs w:val="18"/>
        </w:rPr>
        <w:t>发、现场推广应用的工作，期间课题组成员分工合作，以下是完成人合作分工及彼此合作关系情况：基础理论研究由山东科技大学的王刚教授、</w:t>
      </w:r>
      <w:r>
        <w:rPr>
          <w:rFonts w:ascii="宋体" w:hint="eastAsia"/>
          <w:sz w:val="24"/>
          <w:szCs w:val="18"/>
        </w:rPr>
        <w:t>倪冠华讲师</w:t>
      </w:r>
      <w:r>
        <w:rPr>
          <w:rFonts w:ascii="宋体"/>
          <w:sz w:val="24"/>
          <w:szCs w:val="18"/>
        </w:rPr>
        <w:t>、</w:t>
      </w:r>
      <w:r>
        <w:rPr>
          <w:rFonts w:ascii="宋体" w:hint="eastAsia"/>
          <w:sz w:val="24"/>
          <w:szCs w:val="18"/>
        </w:rPr>
        <w:t>刘震讲师、</w:t>
      </w:r>
      <w:r>
        <w:rPr>
          <w:rFonts w:ascii="宋体"/>
          <w:sz w:val="24"/>
          <w:szCs w:val="18"/>
        </w:rPr>
        <w:t>孙路路</w:t>
      </w:r>
      <w:r>
        <w:rPr>
          <w:rFonts w:ascii="宋体" w:hint="eastAsia"/>
          <w:sz w:val="24"/>
          <w:szCs w:val="18"/>
        </w:rPr>
        <w:t>讲师、</w:t>
      </w:r>
      <w:r>
        <w:rPr>
          <w:rFonts w:ascii="宋体"/>
          <w:sz w:val="24"/>
          <w:szCs w:val="18"/>
        </w:rPr>
        <w:t>江成浩</w:t>
      </w:r>
      <w:r>
        <w:rPr>
          <w:rFonts w:ascii="宋体" w:hint="eastAsia"/>
          <w:sz w:val="24"/>
          <w:szCs w:val="18"/>
        </w:rPr>
        <w:t>硕士、</w:t>
      </w:r>
      <w:r>
        <w:rPr>
          <w:rFonts w:ascii="宋体"/>
          <w:sz w:val="24"/>
          <w:szCs w:val="18"/>
        </w:rPr>
        <w:t>李钊</w:t>
      </w:r>
      <w:r>
        <w:rPr>
          <w:rFonts w:ascii="宋体" w:hint="eastAsia"/>
          <w:sz w:val="24"/>
          <w:szCs w:val="18"/>
        </w:rPr>
        <w:t>硕士和中国</w:t>
      </w:r>
      <w:r>
        <w:rPr>
          <w:rFonts w:ascii="宋体"/>
          <w:sz w:val="24"/>
          <w:szCs w:val="18"/>
        </w:rPr>
        <w:t>矿业大学杨永良教授</w:t>
      </w:r>
      <w:r>
        <w:rPr>
          <w:rFonts w:ascii="宋体" w:hint="eastAsia"/>
          <w:sz w:val="24"/>
          <w:szCs w:val="18"/>
        </w:rPr>
        <w:t>共同合作</w:t>
      </w:r>
      <w:r>
        <w:rPr>
          <w:rFonts w:ascii="宋体"/>
          <w:sz w:val="24"/>
          <w:szCs w:val="18"/>
        </w:rPr>
        <w:t>完成</w:t>
      </w:r>
      <w:r>
        <w:rPr>
          <w:rFonts w:ascii="宋体" w:hint="eastAsia"/>
          <w:sz w:val="24"/>
          <w:szCs w:val="18"/>
        </w:rPr>
        <w:t>，</w:t>
      </w:r>
      <w:r>
        <w:rPr>
          <w:rFonts w:ascii="宋体"/>
          <w:sz w:val="24"/>
          <w:szCs w:val="18"/>
        </w:rPr>
        <w:t>中国矿业大学杨永良教授</w:t>
      </w:r>
      <w:r>
        <w:rPr>
          <w:rFonts w:ascii="宋体" w:hint="eastAsia"/>
          <w:sz w:val="24"/>
          <w:szCs w:val="18"/>
        </w:rPr>
        <w:t>2014</w:t>
      </w:r>
      <w:r>
        <w:rPr>
          <w:rFonts w:ascii="宋体" w:hint="eastAsia"/>
          <w:sz w:val="24"/>
          <w:szCs w:val="18"/>
        </w:rPr>
        <w:t>年</w:t>
      </w:r>
      <w:r>
        <w:rPr>
          <w:rFonts w:ascii="宋体" w:hint="eastAsia"/>
          <w:sz w:val="24"/>
          <w:szCs w:val="18"/>
        </w:rPr>
        <w:t>12</w:t>
      </w:r>
      <w:r>
        <w:rPr>
          <w:rFonts w:ascii="宋体" w:hint="eastAsia"/>
          <w:sz w:val="24"/>
          <w:szCs w:val="18"/>
        </w:rPr>
        <w:t>月</w:t>
      </w:r>
      <w:r>
        <w:rPr>
          <w:rFonts w:ascii="宋体"/>
          <w:sz w:val="24"/>
          <w:szCs w:val="18"/>
        </w:rPr>
        <w:t>开始参加山东科技大学刘震讲师</w:t>
      </w:r>
      <w:r>
        <w:rPr>
          <w:rFonts w:ascii="宋体" w:hint="eastAsia"/>
          <w:sz w:val="24"/>
          <w:szCs w:val="18"/>
        </w:rPr>
        <w:t>主持</w:t>
      </w:r>
      <w:r>
        <w:rPr>
          <w:rFonts w:ascii="宋体"/>
          <w:sz w:val="24"/>
          <w:szCs w:val="18"/>
        </w:rPr>
        <w:t>、王刚教授参与的山东省自然科学基金项目，</w:t>
      </w:r>
      <w:r>
        <w:rPr>
          <w:rFonts w:ascii="宋体" w:hint="eastAsia"/>
          <w:sz w:val="24"/>
          <w:szCs w:val="18"/>
        </w:rPr>
        <w:t>研究</w:t>
      </w:r>
      <w:r>
        <w:rPr>
          <w:rFonts w:ascii="宋体"/>
          <w:sz w:val="24"/>
          <w:szCs w:val="18"/>
        </w:rPr>
        <w:t>水力作用下煤层瓦斯吸附变形及渗流耦合特征，为本项目创新点</w:t>
      </w:r>
      <w:r>
        <w:rPr>
          <w:rFonts w:ascii="宋体" w:hint="eastAsia"/>
          <w:sz w:val="24"/>
          <w:szCs w:val="18"/>
        </w:rPr>
        <w:t>2</w:t>
      </w:r>
      <w:r>
        <w:rPr>
          <w:rFonts w:ascii="宋体" w:hint="eastAsia"/>
          <w:sz w:val="24"/>
          <w:szCs w:val="18"/>
        </w:rPr>
        <w:t>提供</w:t>
      </w:r>
      <w:r>
        <w:rPr>
          <w:rFonts w:ascii="宋体"/>
          <w:sz w:val="24"/>
          <w:szCs w:val="18"/>
        </w:rPr>
        <w:t>了</w:t>
      </w:r>
      <w:r>
        <w:rPr>
          <w:rFonts w:ascii="宋体" w:hint="eastAsia"/>
          <w:sz w:val="24"/>
          <w:szCs w:val="18"/>
        </w:rPr>
        <w:t>支撑</w:t>
      </w:r>
      <w:r>
        <w:rPr>
          <w:rFonts w:ascii="宋体"/>
          <w:sz w:val="24"/>
          <w:szCs w:val="18"/>
        </w:rPr>
        <w:t>。煤层</w:t>
      </w:r>
      <w:r>
        <w:rPr>
          <w:rFonts w:ascii="宋体"/>
          <w:sz w:val="24"/>
          <w:szCs w:val="18"/>
        </w:rPr>
        <w:t>“</w:t>
      </w:r>
      <w:r>
        <w:rPr>
          <w:rFonts w:ascii="宋体" w:hint="eastAsia"/>
          <w:sz w:val="24"/>
          <w:szCs w:val="18"/>
        </w:rPr>
        <w:t>钻</w:t>
      </w:r>
      <w:r>
        <w:rPr>
          <w:rFonts w:ascii="宋体"/>
          <w:sz w:val="24"/>
          <w:szCs w:val="18"/>
        </w:rPr>
        <w:t>-</w:t>
      </w:r>
      <w:r>
        <w:rPr>
          <w:rFonts w:ascii="宋体"/>
          <w:sz w:val="24"/>
          <w:szCs w:val="18"/>
        </w:rPr>
        <w:t>割</w:t>
      </w:r>
      <w:r>
        <w:rPr>
          <w:rFonts w:ascii="宋体"/>
          <w:sz w:val="24"/>
          <w:szCs w:val="18"/>
        </w:rPr>
        <w:t>-</w:t>
      </w:r>
      <w:r>
        <w:rPr>
          <w:rFonts w:ascii="宋体"/>
          <w:sz w:val="24"/>
          <w:szCs w:val="18"/>
        </w:rPr>
        <w:t>封</w:t>
      </w:r>
      <w:r>
        <w:rPr>
          <w:rFonts w:ascii="宋体"/>
          <w:sz w:val="24"/>
          <w:szCs w:val="18"/>
        </w:rPr>
        <w:t>-</w:t>
      </w:r>
      <w:r>
        <w:rPr>
          <w:rFonts w:ascii="宋体"/>
          <w:sz w:val="24"/>
          <w:szCs w:val="18"/>
        </w:rPr>
        <w:t>压</w:t>
      </w:r>
      <w:r>
        <w:rPr>
          <w:rFonts w:ascii="宋体"/>
          <w:sz w:val="24"/>
          <w:szCs w:val="18"/>
        </w:rPr>
        <w:t>-</w:t>
      </w:r>
      <w:r>
        <w:rPr>
          <w:rFonts w:ascii="宋体"/>
          <w:sz w:val="24"/>
          <w:szCs w:val="18"/>
        </w:rPr>
        <w:t>抽</w:t>
      </w:r>
      <w:r>
        <w:rPr>
          <w:rFonts w:ascii="宋体"/>
          <w:sz w:val="24"/>
          <w:szCs w:val="18"/>
        </w:rPr>
        <w:t>”</w:t>
      </w:r>
      <w:r>
        <w:rPr>
          <w:rFonts w:ascii="宋体" w:hint="eastAsia"/>
          <w:sz w:val="24"/>
          <w:szCs w:val="18"/>
        </w:rPr>
        <w:t>融合</w:t>
      </w:r>
      <w:r>
        <w:rPr>
          <w:rFonts w:ascii="宋体"/>
          <w:sz w:val="24"/>
          <w:szCs w:val="18"/>
        </w:rPr>
        <w:t>增透</w:t>
      </w:r>
      <w:r>
        <w:rPr>
          <w:rFonts w:ascii="宋体" w:hint="eastAsia"/>
          <w:sz w:val="24"/>
          <w:szCs w:val="18"/>
        </w:rPr>
        <w:t>一体化关键</w:t>
      </w:r>
      <w:r>
        <w:rPr>
          <w:rFonts w:ascii="宋体"/>
          <w:sz w:val="24"/>
          <w:szCs w:val="18"/>
        </w:rPr>
        <w:t>技术及</w:t>
      </w:r>
      <w:r>
        <w:rPr>
          <w:rFonts w:ascii="宋体" w:hint="eastAsia"/>
          <w:sz w:val="24"/>
          <w:szCs w:val="18"/>
        </w:rPr>
        <w:t>装备</w:t>
      </w:r>
      <w:r>
        <w:rPr>
          <w:rFonts w:ascii="宋体"/>
          <w:sz w:val="24"/>
          <w:szCs w:val="18"/>
        </w:rPr>
        <w:t>由山东科技大学</w:t>
      </w:r>
      <w:r>
        <w:rPr>
          <w:rFonts w:ascii="宋体" w:hint="eastAsia"/>
          <w:sz w:val="24"/>
          <w:szCs w:val="18"/>
        </w:rPr>
        <w:t>王刚</w:t>
      </w:r>
      <w:r>
        <w:rPr>
          <w:rFonts w:ascii="宋体"/>
          <w:sz w:val="24"/>
          <w:szCs w:val="18"/>
        </w:rPr>
        <w:t>教授、倪冠华讲师、刘震讲师、孙路路讲师</w:t>
      </w:r>
      <w:r>
        <w:rPr>
          <w:rFonts w:ascii="宋体" w:hint="eastAsia"/>
          <w:sz w:val="24"/>
          <w:szCs w:val="18"/>
        </w:rPr>
        <w:t>、</w:t>
      </w:r>
      <w:r>
        <w:rPr>
          <w:rFonts w:ascii="宋体"/>
          <w:sz w:val="24"/>
          <w:szCs w:val="18"/>
        </w:rPr>
        <w:t>江成浩</w:t>
      </w:r>
      <w:r>
        <w:rPr>
          <w:rFonts w:ascii="宋体" w:hint="eastAsia"/>
          <w:sz w:val="24"/>
          <w:szCs w:val="18"/>
        </w:rPr>
        <w:t>硕士和</w:t>
      </w:r>
      <w:r>
        <w:rPr>
          <w:rFonts w:ascii="宋体"/>
          <w:sz w:val="24"/>
          <w:szCs w:val="18"/>
        </w:rPr>
        <w:t>李钊</w:t>
      </w:r>
      <w:r>
        <w:rPr>
          <w:rFonts w:ascii="宋体" w:hint="eastAsia"/>
          <w:sz w:val="24"/>
          <w:szCs w:val="18"/>
        </w:rPr>
        <w:t>硕士共同</w:t>
      </w:r>
      <w:r>
        <w:rPr>
          <w:rFonts w:ascii="宋体"/>
          <w:sz w:val="24"/>
          <w:szCs w:val="18"/>
        </w:rPr>
        <w:t>研发</w:t>
      </w:r>
      <w:r>
        <w:rPr>
          <w:rFonts w:ascii="宋体" w:hint="eastAsia"/>
          <w:sz w:val="24"/>
          <w:szCs w:val="18"/>
        </w:rPr>
        <w:t>，共同授权了</w:t>
      </w:r>
      <w:r>
        <w:rPr>
          <w:rFonts w:ascii="宋体"/>
          <w:sz w:val="24"/>
          <w:szCs w:val="18"/>
        </w:rPr>
        <w:t>一种预裂与高压注水相结合的低透气性煤层弱化增透方法</w:t>
      </w:r>
      <w:r>
        <w:rPr>
          <w:rFonts w:ascii="宋体" w:hint="eastAsia"/>
          <w:sz w:val="24"/>
          <w:szCs w:val="18"/>
        </w:rPr>
        <w:t>、</w:t>
      </w:r>
      <w:r>
        <w:rPr>
          <w:rFonts w:ascii="宋体"/>
          <w:sz w:val="24"/>
          <w:szCs w:val="18"/>
        </w:rPr>
        <w:t>一种水热耦合压裂强化区域瓦斯抽采方法</w:t>
      </w:r>
      <w:r>
        <w:rPr>
          <w:rFonts w:ascii="宋体" w:hint="eastAsia"/>
          <w:sz w:val="24"/>
          <w:szCs w:val="18"/>
        </w:rPr>
        <w:t>等</w:t>
      </w:r>
      <w:r>
        <w:rPr>
          <w:rFonts w:ascii="宋体"/>
          <w:sz w:val="24"/>
          <w:szCs w:val="18"/>
        </w:rPr>
        <w:t>多项</w:t>
      </w:r>
      <w:r>
        <w:rPr>
          <w:rFonts w:ascii="宋体" w:hint="eastAsia"/>
          <w:sz w:val="24"/>
          <w:szCs w:val="18"/>
        </w:rPr>
        <w:t>国家</w:t>
      </w:r>
      <w:r>
        <w:rPr>
          <w:rFonts w:ascii="宋体"/>
          <w:sz w:val="24"/>
          <w:szCs w:val="18"/>
        </w:rPr>
        <w:t>发明专利。</w:t>
      </w:r>
      <w:r>
        <w:rPr>
          <w:kern w:val="0"/>
          <w:sz w:val="24"/>
        </w:rPr>
        <w:t>陕西正通煤业有限公司高家堡</w:t>
      </w:r>
      <w:r>
        <w:rPr>
          <w:rFonts w:hint="eastAsia"/>
          <w:kern w:val="0"/>
          <w:sz w:val="24"/>
        </w:rPr>
        <w:t>煤矿</w:t>
      </w:r>
      <w:r>
        <w:rPr>
          <w:kern w:val="0"/>
          <w:sz w:val="24"/>
        </w:rPr>
        <w:t>张金魁</w:t>
      </w:r>
      <w:r>
        <w:rPr>
          <w:rFonts w:hint="eastAsia"/>
          <w:kern w:val="0"/>
          <w:sz w:val="24"/>
        </w:rPr>
        <w:t>副总</w:t>
      </w:r>
      <w:r>
        <w:rPr>
          <w:kern w:val="0"/>
          <w:sz w:val="24"/>
        </w:rPr>
        <w:t>工程师</w:t>
      </w:r>
      <w:r>
        <w:rPr>
          <w:rFonts w:hint="eastAsia"/>
          <w:kern w:val="0"/>
          <w:sz w:val="24"/>
        </w:rPr>
        <w:t>与</w:t>
      </w:r>
      <w:r>
        <w:rPr>
          <w:kern w:val="0"/>
          <w:sz w:val="24"/>
        </w:rPr>
        <w:t>山东科技大学</w:t>
      </w:r>
      <w:r>
        <w:rPr>
          <w:rFonts w:hint="eastAsia"/>
          <w:kern w:val="0"/>
          <w:sz w:val="24"/>
        </w:rPr>
        <w:t>王刚</w:t>
      </w:r>
      <w:r>
        <w:rPr>
          <w:kern w:val="0"/>
          <w:sz w:val="24"/>
        </w:rPr>
        <w:t>教授共同制定了本项目的工程应用方案，孙路路</w:t>
      </w:r>
      <w:r>
        <w:rPr>
          <w:rFonts w:hint="eastAsia"/>
          <w:kern w:val="0"/>
          <w:sz w:val="24"/>
        </w:rPr>
        <w:t>讲师</w:t>
      </w:r>
      <w:r>
        <w:rPr>
          <w:kern w:val="0"/>
          <w:sz w:val="24"/>
        </w:rPr>
        <w:t>、刘</w:t>
      </w:r>
      <w:r>
        <w:rPr>
          <w:rFonts w:hint="eastAsia"/>
          <w:kern w:val="0"/>
          <w:sz w:val="24"/>
        </w:rPr>
        <w:t>义</w:t>
      </w:r>
      <w:r>
        <w:rPr>
          <w:kern w:val="0"/>
          <w:sz w:val="24"/>
        </w:rPr>
        <w:t>鑫讲师、江成浩</w:t>
      </w:r>
      <w:r>
        <w:rPr>
          <w:rFonts w:hint="eastAsia"/>
          <w:kern w:val="0"/>
          <w:sz w:val="24"/>
        </w:rPr>
        <w:t>硕士和</w:t>
      </w:r>
      <w:r>
        <w:rPr>
          <w:kern w:val="0"/>
          <w:sz w:val="24"/>
        </w:rPr>
        <w:t>李钊硕士</w:t>
      </w:r>
      <w:r>
        <w:rPr>
          <w:rFonts w:hint="eastAsia"/>
          <w:kern w:val="0"/>
          <w:sz w:val="24"/>
        </w:rPr>
        <w:t>进行</w:t>
      </w:r>
      <w:r>
        <w:rPr>
          <w:kern w:val="0"/>
          <w:sz w:val="24"/>
        </w:rPr>
        <w:t>了现场施工工作，总结分析了项目应用效果。</w:t>
      </w:r>
      <w:r>
        <w:rPr>
          <w:rFonts w:ascii="宋体"/>
          <w:sz w:val="24"/>
          <w:szCs w:val="18"/>
        </w:rPr>
        <w:t>通过基础理论研究、技术装备研发、现场试验及应用</w:t>
      </w:r>
      <w:r>
        <w:rPr>
          <w:rFonts w:ascii="宋体" w:hint="eastAsia"/>
          <w:sz w:val="24"/>
          <w:szCs w:val="18"/>
        </w:rPr>
        <w:t>强化</w:t>
      </w:r>
      <w:r>
        <w:rPr>
          <w:rFonts w:ascii="宋体"/>
          <w:sz w:val="24"/>
          <w:szCs w:val="18"/>
        </w:rPr>
        <w:t>了</w:t>
      </w:r>
      <w:r>
        <w:rPr>
          <w:kern w:val="0"/>
          <w:sz w:val="24"/>
        </w:rPr>
        <w:t>深部煤层</w:t>
      </w:r>
      <w:r>
        <w:rPr>
          <w:rFonts w:hint="eastAsia"/>
          <w:kern w:val="0"/>
          <w:sz w:val="24"/>
        </w:rPr>
        <w:t>透气性、</w:t>
      </w:r>
      <w:r>
        <w:rPr>
          <w:kern w:val="0"/>
          <w:sz w:val="24"/>
        </w:rPr>
        <w:t>提高了瓦斯的高效抽采</w:t>
      </w:r>
      <w:r>
        <w:rPr>
          <w:rFonts w:ascii="宋体"/>
          <w:sz w:val="24"/>
          <w:szCs w:val="18"/>
        </w:rPr>
        <w:t>，取得了</w:t>
      </w:r>
      <w:r>
        <w:rPr>
          <w:rFonts w:ascii="宋体" w:hint="eastAsia"/>
          <w:sz w:val="24"/>
          <w:szCs w:val="18"/>
        </w:rPr>
        <w:t>良好</w:t>
      </w:r>
      <w:r>
        <w:rPr>
          <w:rFonts w:ascii="宋体"/>
          <w:sz w:val="24"/>
          <w:szCs w:val="18"/>
        </w:rPr>
        <w:t>的应用效果及显著的经济效益，各完成人</w:t>
      </w:r>
      <w:r>
        <w:rPr>
          <w:rFonts w:ascii="宋体"/>
          <w:sz w:val="24"/>
          <w:szCs w:val="18"/>
        </w:rPr>
        <w:t>分工明确，密切合作，保证了该课题的顺利完成。</w:t>
      </w:r>
    </w:p>
    <w:p w:rsidR="00323CC8" w:rsidRDefault="00323CC8">
      <w:pPr>
        <w:spacing w:line="360" w:lineRule="exact"/>
        <w:ind w:firstLineChars="200" w:firstLine="420"/>
        <w:rPr>
          <w:rFonts w:ascii="Times New Roman" w:hAnsi="Times New Roman" w:cs="Times New Roman"/>
          <w:szCs w:val="21"/>
        </w:rPr>
      </w:pPr>
    </w:p>
    <w:sectPr w:rsidR="00323C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7269"/>
    <w:rsid w:val="00001FBF"/>
    <w:rsid w:val="00056FA8"/>
    <w:rsid w:val="000C22FA"/>
    <w:rsid w:val="00154CEC"/>
    <w:rsid w:val="001F3800"/>
    <w:rsid w:val="00201E33"/>
    <w:rsid w:val="00250CB3"/>
    <w:rsid w:val="002A6E7B"/>
    <w:rsid w:val="002C66AA"/>
    <w:rsid w:val="00323CC8"/>
    <w:rsid w:val="00490249"/>
    <w:rsid w:val="004A4FBC"/>
    <w:rsid w:val="004B40A2"/>
    <w:rsid w:val="00536C91"/>
    <w:rsid w:val="005A5869"/>
    <w:rsid w:val="005B394E"/>
    <w:rsid w:val="00600352"/>
    <w:rsid w:val="00605E4F"/>
    <w:rsid w:val="00641AC0"/>
    <w:rsid w:val="00654FE9"/>
    <w:rsid w:val="00733894"/>
    <w:rsid w:val="007957EE"/>
    <w:rsid w:val="007B4858"/>
    <w:rsid w:val="00805B56"/>
    <w:rsid w:val="00851D20"/>
    <w:rsid w:val="008F072D"/>
    <w:rsid w:val="009155C1"/>
    <w:rsid w:val="00924938"/>
    <w:rsid w:val="009519A5"/>
    <w:rsid w:val="00B952C2"/>
    <w:rsid w:val="00BE7B74"/>
    <w:rsid w:val="00C77269"/>
    <w:rsid w:val="00D569C4"/>
    <w:rsid w:val="00ED0307"/>
    <w:rsid w:val="00F01228"/>
    <w:rsid w:val="00F820A9"/>
    <w:rsid w:val="4FD73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047"/>
  <w15:docId w15:val="{DDA0C3F5-737C-4220-961C-0E1E7FEF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872</Words>
  <Characters>4974</Characters>
  <Application>Microsoft Office Word</Application>
  <DocSecurity>0</DocSecurity>
  <Lines>41</Lines>
  <Paragraphs>11</Paragraphs>
  <ScaleCrop>false</ScaleCrop>
  <Company>china</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TY</cp:lastModifiedBy>
  <cp:revision>18</cp:revision>
  <dcterms:created xsi:type="dcterms:W3CDTF">2019-03-31T02:09:00Z</dcterms:created>
  <dcterms:modified xsi:type="dcterms:W3CDTF">2019-04-16T02:50:00Z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