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20"/>
      </w:tblGrid>
      <w:tr w:rsidR="004D2707" w:rsidRPr="004D2707" w:rsidTr="004D2707">
        <w:trPr>
          <w:trHeight w:val="6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D2707" w:rsidRPr="004D2707" w:rsidRDefault="004D2707" w:rsidP="004D2707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教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育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部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司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局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函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4D2707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件</w:t>
            </w:r>
          </w:p>
        </w:tc>
      </w:tr>
      <w:tr w:rsidR="004D2707" w:rsidRPr="004D2707" w:rsidTr="004D2707">
        <w:trPr>
          <w:trHeight w:val="60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4D2707" w:rsidRPr="004D2707" w:rsidRDefault="004D2707" w:rsidP="004D2707">
            <w:pPr>
              <w:widowControl/>
              <w:jc w:val="left"/>
              <w:rPr>
                <w:rFonts w:ascii="Simsun" w:eastAsia="宋体" w:hAnsi="Simsun" w:cs="宋体"/>
                <w:kern w:val="0"/>
                <w:sz w:val="6"/>
                <w:szCs w:val="24"/>
              </w:rPr>
            </w:pPr>
          </w:p>
        </w:tc>
      </w:tr>
      <w:tr w:rsidR="004D2707" w:rsidRPr="004D2707" w:rsidTr="004D2707">
        <w:trPr>
          <w:trHeight w:val="1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D2707" w:rsidRPr="004D2707" w:rsidRDefault="004D2707" w:rsidP="004D2707">
            <w:pPr>
              <w:widowControl/>
              <w:jc w:val="left"/>
              <w:rPr>
                <w:rFonts w:ascii="Simsun" w:eastAsia="宋体" w:hAnsi="Simsun" w:cs="宋体"/>
                <w:kern w:val="0"/>
                <w:sz w:val="2"/>
                <w:szCs w:val="24"/>
              </w:rPr>
            </w:pPr>
          </w:p>
        </w:tc>
      </w:tr>
      <w:tr w:rsidR="004D2707" w:rsidRPr="004D2707" w:rsidTr="004D2707">
        <w:trPr>
          <w:trHeight w:val="12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4D2707" w:rsidRPr="004D2707" w:rsidRDefault="004D2707" w:rsidP="004D2707">
            <w:pPr>
              <w:widowControl/>
              <w:jc w:val="left"/>
              <w:rPr>
                <w:rFonts w:ascii="Simsun" w:eastAsia="宋体" w:hAnsi="Simsun" w:cs="宋体"/>
                <w:kern w:val="0"/>
                <w:sz w:val="2"/>
                <w:szCs w:val="24"/>
              </w:rPr>
            </w:pPr>
          </w:p>
        </w:tc>
      </w:tr>
    </w:tbl>
    <w:p w:rsidR="004D2707" w:rsidRPr="004D2707" w:rsidRDefault="004D2707" w:rsidP="004D270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78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0"/>
      </w:tblGrid>
      <w:tr w:rsidR="004D2707" w:rsidRPr="004D2707" w:rsidTr="004D2707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4D2707" w:rsidRPr="004D2707" w:rsidRDefault="004D2707" w:rsidP="004D2707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D2707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4D2707" w:rsidRPr="004D2707" w:rsidRDefault="004D2707" w:rsidP="004D2707">
            <w:pPr>
              <w:widowControl/>
              <w:jc w:val="righ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D2707">
              <w:rPr>
                <w:rFonts w:ascii="Simsun" w:eastAsia="宋体" w:hAnsi="Simsun" w:cs="宋体"/>
                <w:kern w:val="0"/>
                <w:sz w:val="18"/>
                <w:szCs w:val="18"/>
              </w:rPr>
              <w:t>教</w:t>
            </w:r>
            <w:proofErr w:type="gramStart"/>
            <w:r w:rsidRPr="004D2707">
              <w:rPr>
                <w:rFonts w:ascii="Simsun" w:eastAsia="宋体" w:hAnsi="Simsun" w:cs="宋体"/>
                <w:kern w:val="0"/>
                <w:sz w:val="18"/>
                <w:szCs w:val="18"/>
              </w:rPr>
              <w:t>社科司函〔</w:t>
            </w:r>
            <w:r w:rsidRPr="004D2707">
              <w:rPr>
                <w:rFonts w:ascii="Simsun" w:eastAsia="宋体" w:hAnsi="Simsun" w:cs="宋体"/>
                <w:kern w:val="0"/>
                <w:sz w:val="18"/>
                <w:szCs w:val="18"/>
              </w:rPr>
              <w:t>2018</w:t>
            </w:r>
            <w:r w:rsidRPr="004D2707">
              <w:rPr>
                <w:rFonts w:ascii="Simsun" w:eastAsia="宋体" w:hAnsi="Simsun" w:cs="宋体"/>
                <w:kern w:val="0"/>
                <w:sz w:val="18"/>
                <w:szCs w:val="18"/>
              </w:rPr>
              <w:t>〕</w:t>
            </w:r>
            <w:proofErr w:type="gramEnd"/>
            <w:r w:rsidRPr="004D2707">
              <w:rPr>
                <w:rFonts w:ascii="Simsun" w:eastAsia="宋体" w:hAnsi="Simsun" w:cs="宋体"/>
                <w:kern w:val="0"/>
                <w:sz w:val="18"/>
                <w:szCs w:val="18"/>
              </w:rPr>
              <w:t>129</w:t>
            </w:r>
            <w:r w:rsidRPr="004D2707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  <w:p w:rsidR="004D2707" w:rsidRPr="004D2707" w:rsidRDefault="004D2707" w:rsidP="004D2707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4D2707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00"/>
            </w:tblGrid>
            <w:tr w:rsidR="004D2707" w:rsidRPr="004D2707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20"/>
                  </w:tblGrid>
                  <w:tr w:rsidR="004D2707" w:rsidRPr="004D270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2707" w:rsidRPr="004D2707" w:rsidRDefault="004D2707" w:rsidP="004D2707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4D2707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教育部社科司关于2018年度教育部哲学社会科学研究后期资助项目申报工作的通知</w:t>
                        </w:r>
                        <w:r w:rsidRPr="004D2707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</w:rPr>
                          <w:t> </w:t>
                        </w:r>
                        <w:r w:rsidRPr="004D2707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4D2707" w:rsidRPr="004D2707" w:rsidRDefault="004D2707" w:rsidP="004D27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2707" w:rsidRPr="004D270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D2707" w:rsidRPr="004D2707" w:rsidRDefault="004D2707" w:rsidP="004D27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2707" w:rsidRPr="004D270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2707" w:rsidRPr="004D2707" w:rsidRDefault="004D2707" w:rsidP="004D2707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各省、自治区、直辖市教育厅（教委），新疆生产建设兵团教育局，有关部门（单位）教育司（局），部属各高等学校，部省合建各高等学校：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根据工作安排，现将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年度教育部哲学社会科学研究后期资助项目（以下简称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后期资助项目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）申报工作有关事项通知如下：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一、项目类别和资助额度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按照《教育部哲学社会科学研究后期资助项目实施办法（试行）》（教社科〔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2006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〕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号）规定，后期资助项目是教育部人文社科研究项目主要类别之一，旨在鼓励高校教师厚积薄发，加强基础研究，勇于理论创新，推出精品力作。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年度后期资助项目分为重大项目和一般项目两类：（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）重大项目是指对学术发展具有重要推动作用、可望取得重大学术价值的标志性成果，每项资助额度为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万元；（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）一般项目是指具有显著学术价值的研究成果，每项资助额度为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万元。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年拟立项后期资助项目（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含重大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项目、一般项目）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100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项，其中高校思想政治理论课建设的项目占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10%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二、资助范围和申报条件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资助范围：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）对学术发展具有重要推动作用的基础性研究，具有原创性的理论研究；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）具有重要学术价值和社会影响的文献研究、译著和工具书，不含论文及论文集、教材、研究报告、软件等；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）具有重要学术价值的以非纸质方式呈现的研究成果；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）坚持在改进中加强高校思想政治理论课建设，提高思想政治理论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课质量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和水平的重要研究成果。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申报对象和条件：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）申报项目已完成研究任务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70%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以上，申报时须提供已完成的书稿（或非纸质成果）。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有下列情形之一的不得申报后期资助项目：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）在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的教育部人文社会科学研究项目（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含重大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课题攻关项目、基地重大项目、后期资助项目、一般项目）的负责人；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）得到过省部级以上（含省部级）基金项目研究经费资助或任何出版资助的成果；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）同年度以内容相同或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相近成果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申请了国家社科基金年度项目、国家自然科学基金项目、教育部人文社会科学研究各类项目以及其他国家级科研项目；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）申报成果为近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2013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日以后）答辩通过的博士学位论文或博士后出站报告；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）申报成果为已出版著作的修订本，或与已出版著作重复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10%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以上；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6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）申报成果存在知识产权纠纷。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三、申报办法和申报要求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教育部直属高校、部省合建高校以学校为单位，地方高校以省、自治区、直辖市教育厅（教委）为单位，其他有关部门（单位）所属高校以教育司（局）为单位（以下简称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申报单位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），集中申报，不受理个人申报。具体申报办法和程序如下：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本次项目实行限额申报。省、自治区、直辖市教育厅（教委），每单位推荐项数不超过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6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项；教育部直属高校、部省合建高校每单位推荐项数不超过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项；其他有关部门（单位）教育司（局）每单位推荐项数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2-4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项。各申报单位应对本单位所申报的项目进行资格审查，组织专家进行初审，并按申报程序上报。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本次项目采取网上申报方式。教育部社科司主页（</w:t>
                  </w:r>
                  <w:hyperlink r:id="rId4" w:history="1"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www.moe.edu.cn/s78/A13/</w:t>
                    </w:r>
                  </w:hyperlink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教育部人文社会科学研究管理平台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—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项目申报系统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（简称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项目申报系统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）为本次申报的唯一网络平台。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3.2018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25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日开始受理项目网上申报。各申报单位可登录申报系统，按申报系统提示说明及填表要求用计算机填报。（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）在线填写申报项目的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基本信息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和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经费预算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；下载《申请书》模板，填写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申报成果介绍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和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推荐人意见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，并以附件形式上传到申报系统；学校审核通过后，系统将自动生成完整的《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年度教育部哲学社会科学研究后期资助项目申请书》（以下简称《申请书》）；（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）以附件形式上传申报成果（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PDF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版本）及相关证明材料，且不得超过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30M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开通账号申请表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并加盖管理部门公章，传真至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010-62519525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。待审核通过后，即可登录申报系统进行操作。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有关项目申报系统的技术问题咨询电话：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010-62510667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、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15313766307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、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15313766308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，电子信箱：</w:t>
                  </w:r>
                  <w:hyperlink r:id="rId5" w:history="1"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xmsb2018@sinoss.net</w:t>
                    </w:r>
                  </w:hyperlink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本次项目网络申报截止日期为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9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日，申报单位须在此之前对本单位所申报的材料进行在线审核确认，并于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9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日前报送以下纸质材料：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）在线打印的《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年度教育部哲学社会科学研究后期资助项目申请一览表》（以下简称《申请一览表》）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份并加盖学校公章（教育部直属高校、部省合建高校）或主管部门公章（其他高校）。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）在线打印的《申请书》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份，并加盖公章。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）申报成果及相关证明材料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套。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寄送地址：北京市朝阳区惠新东街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号富盛大厦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座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层，高校社会科学研究评价中心，邮编：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100029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联系人：王楠；电话：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010-58581141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、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010-58581198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；传真：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010-58556074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；电子信箱：</w:t>
                  </w:r>
                  <w:hyperlink r:id="rId6" w:history="1"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pingjzx@126.com</w:t>
                    </w:r>
                  </w:hyperlink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请各单位严格按照上述时间完成申报工作，逾期不予受理。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四、其他要求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各申报单位网上提交的《申请书》和签字盖章的纸质件数量与内容要确保一致，否则不予受理。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申请者应如实填报材料，凡存在弄虚作假行为的，一经查实即取消三年申请资格。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各申报单位应严格把关，确保填报信息的准确、真实，切实提高项目申报质量。如违规申报，将予以通报批评。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项目实行严格规范的预决算管理。项目申请者应在资助限额内，根据实际需求准确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测算总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经费预算，合理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分配分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年度经费预算。经费预算是否合理是评审的重要内容，不切实际的预算将影响专家评审结果。年度预算执行情况是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项目结项鉴定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的重要内容，并作为后续拨款的重要依据。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5.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后期资助项目立项的最终成果，由项目负责人与高等教育出版社协商出版。受本项目资助出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>版、发表的所有成果须在显著位置标注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教育部哲学社会科学研究后期资助项目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字样。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附件：</w:t>
                  </w:r>
                  <w:hyperlink r:id="rId7" w:history="1"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1.</w:t>
                    </w:r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教育部哲学社会科学研究后期资助项目实施办法（试行）</w:t>
                    </w:r>
                  </w:hyperlink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　　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</w:t>
                  </w:r>
                  <w:hyperlink r:id="rId8" w:history="1"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2.2018</w:t>
                    </w:r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年度教育部哲学社会科学研究后期资助项目申请书</w:t>
                    </w:r>
                  </w:hyperlink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（供参考，申请书由申报系统填写基本信息，上</w:t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传相关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论证内容后生成）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　　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</w:t>
                  </w:r>
                  <w:hyperlink r:id="rId9" w:history="1"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3.2018</w:t>
                    </w:r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年度教育部哲学社会科学研究后期资助项目申请一览表</w:t>
                    </w:r>
                  </w:hyperlink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（供参考，一览表由申报系统生成）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proofErr w:type="gramStart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　　</w:t>
                  </w:r>
                  <w:proofErr w:type="gramEnd"/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</w:t>
                  </w:r>
                  <w:hyperlink r:id="rId10" w:history="1"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4.2018</w:t>
                    </w:r>
                    <w:r w:rsidRPr="004D2707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年度教育部哲学社会科学研究后期资助项目申报常见问题释疑</w:t>
                    </w:r>
                  </w:hyperlink>
                </w:p>
                <w:p w:rsidR="004D2707" w:rsidRPr="004D2707" w:rsidRDefault="004D2707" w:rsidP="004D2707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  <w:p w:rsidR="004D2707" w:rsidRPr="004D2707" w:rsidRDefault="004D2707" w:rsidP="004D2707">
                  <w:pPr>
                    <w:widowControl/>
                    <w:spacing w:before="100" w:beforeAutospacing="1" w:after="100" w:afterAutospacing="1" w:line="284" w:lineRule="atLeast"/>
                    <w:jc w:val="righ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教育部社会科学司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  <w:t>2018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</w:t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4D2707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4D2707" w:rsidRPr="004D2707">
              <w:trPr>
                <w:trHeight w:val="192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2707" w:rsidRPr="004D2707" w:rsidRDefault="004D2707" w:rsidP="004D27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4D2707" w:rsidRPr="004D2707">
              <w:trPr>
                <w:trHeight w:val="12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4D2707" w:rsidRPr="004D2707" w:rsidRDefault="004D2707" w:rsidP="004D27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4D2707" w:rsidRPr="004D2707">
              <w:trPr>
                <w:trHeight w:val="12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2707" w:rsidRPr="004D2707" w:rsidRDefault="004D2707" w:rsidP="004D27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4D2707" w:rsidRPr="004D270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4D2707" w:rsidRPr="004D2707" w:rsidRDefault="004D2707" w:rsidP="004D27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2707" w:rsidRPr="004D270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2707" w:rsidRPr="004D2707" w:rsidRDefault="004D2707" w:rsidP="004D270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270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4D2707" w:rsidRPr="004D2707" w:rsidRDefault="004D2707" w:rsidP="004D2707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543B70" w:rsidRPr="004D2707" w:rsidRDefault="00543B70"/>
    <w:sectPr w:rsidR="00543B70" w:rsidRPr="004D2707" w:rsidSect="0054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707"/>
    <w:rsid w:val="004D2707"/>
    <w:rsid w:val="0054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7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D270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D270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4D2707"/>
  </w:style>
  <w:style w:type="paragraph" w:styleId="a3">
    <w:name w:val="Normal (Web)"/>
    <w:basedOn w:val="a"/>
    <w:uiPriority w:val="99"/>
    <w:unhideWhenUsed/>
    <w:rsid w:val="004D2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2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s://www.sinoss.net/uploadfile/2018/0724/20180724094601388.pdf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moe.edu.cn/s78/A13/"/>
  <Relationship Id="rId5" Type="http://schemas.openxmlformats.org/officeDocument/2006/relationships/hyperlink" TargetMode="External" Target="mailto:xmsb2018@sinoss.net"/>
  <Relationship Id="rId6" Type="http://schemas.openxmlformats.org/officeDocument/2006/relationships/hyperlink" TargetMode="External" Target="mailto:pingjzx@126.com"/>
  <Relationship Id="rId7" Type="http://schemas.openxmlformats.org/officeDocument/2006/relationships/hyperlink" TargetMode="External" Target="https://www.sinoss.net/uploadfile/2018/0724/20180724094357576.pdf"/>
  <Relationship Id="rId8" Type="http://schemas.openxmlformats.org/officeDocument/2006/relationships/hyperlink" TargetMode="External" Target="https://www.sinoss.net/uploadfile/2018/0724/20180724094533950.doc"/>
  <Relationship Id="rId9" Type="http://schemas.openxmlformats.org/officeDocument/2006/relationships/hyperlink" TargetMode="External" Target="https://www.sinoss.net/uploadfile/2018/0724/20180724094548465.xls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Company>hp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2018-07-29T07:23:00Z</dcterms:created>
  <dc:creator>hp</dc:creator>
  <lastModifiedBy>hp</lastModifiedBy>
  <dcterms:modified xsi:type="dcterms:W3CDTF">2018-07-29T07:23:00Z</dcterms:modified>
  <revision>1</revision>
</coreProperties>
</file>