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23" w:rsidRDefault="008B1C23" w:rsidP="008B1C23">
      <w:r>
        <w:rPr>
          <w:rFonts w:hint="eastAsia"/>
        </w:rPr>
        <w:t>附件：国家工程实验室建设项目资金申请报告编制大纲</w:t>
      </w:r>
    </w:p>
    <w:p w:rsidR="008B1C23" w:rsidRDefault="008B1C23" w:rsidP="008B1C23">
      <w:r>
        <w:rPr>
          <w:rFonts w:hint="eastAsia"/>
        </w:rPr>
        <w:t xml:space="preserve">　　</w:t>
      </w:r>
      <w:bookmarkStart w:id="0" w:name="_GoBack"/>
      <w:bookmarkEnd w:id="0"/>
    </w:p>
    <w:p w:rsidR="008B1C23" w:rsidRDefault="008B1C23" w:rsidP="008B1C23">
      <w:r>
        <w:rPr>
          <w:rFonts w:hint="eastAsia"/>
        </w:rPr>
        <w:t>一、项目摘要</w:t>
      </w:r>
    </w:p>
    <w:p w:rsidR="008B1C23" w:rsidRDefault="008B1C23" w:rsidP="008B1C23">
      <w:r>
        <w:rPr>
          <w:rFonts w:hint="eastAsia"/>
        </w:rPr>
        <w:t xml:space="preserve">　　二、项目建设的依据、背景与意义</w:t>
      </w:r>
    </w:p>
    <w:p w:rsidR="008B1C23" w:rsidRDefault="008B1C23" w:rsidP="008B1C23">
      <w:r>
        <w:rPr>
          <w:rFonts w:hint="eastAsia"/>
        </w:rPr>
        <w:t xml:space="preserve">　　三、技术发展与应用前景分析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、国内外技术状况与发展趋势预测分析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、技术发展的比较</w:t>
      </w:r>
    </w:p>
    <w:p w:rsidR="008B1C23" w:rsidRDefault="008B1C23" w:rsidP="008B1C23">
      <w:r>
        <w:rPr>
          <w:rFonts w:hint="eastAsia"/>
        </w:rPr>
        <w:t xml:space="preserve">　　四、主要方向、任务与目标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、国家工程实验室</w:t>
      </w:r>
      <w:proofErr w:type="gramStart"/>
      <w:r>
        <w:rPr>
          <w:rFonts w:hint="eastAsia"/>
        </w:rPr>
        <w:t>拟突破</w:t>
      </w:r>
      <w:proofErr w:type="gramEnd"/>
      <w:r>
        <w:rPr>
          <w:rFonts w:hint="eastAsia"/>
        </w:rPr>
        <w:t>的技术方向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、国家工程实验室的主要功能与任务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、国家工程实验室的近期和中期目标</w:t>
      </w:r>
    </w:p>
    <w:p w:rsidR="008B1C23" w:rsidRDefault="008B1C23" w:rsidP="008B1C23">
      <w:r>
        <w:rPr>
          <w:rFonts w:hint="eastAsia"/>
        </w:rPr>
        <w:t xml:space="preserve">　　五、组织机构、管理与运行机制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、项目法人单位概况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、国家工程实验室的机构设置与职责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、主要技术带头人、管理人员概况及技术团队情况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、运行和管理机制</w:t>
      </w:r>
    </w:p>
    <w:p w:rsidR="008B1C23" w:rsidRDefault="008B1C23" w:rsidP="008B1C23">
      <w:r>
        <w:rPr>
          <w:rFonts w:hint="eastAsia"/>
        </w:rPr>
        <w:t xml:space="preserve">　　六、建设方案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、建设内容、建设规模与建设地点（包括技术方案、设备方案和工程方案及其合理性）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、项目招标内容（适用于申请国家补贴资金</w:t>
      </w:r>
      <w:r>
        <w:rPr>
          <w:rFonts w:hint="eastAsia"/>
        </w:rPr>
        <w:t>500</w:t>
      </w:r>
      <w:r>
        <w:rPr>
          <w:rFonts w:hint="eastAsia"/>
        </w:rPr>
        <w:t>万元及以上的投资项目）</w:t>
      </w:r>
    </w:p>
    <w:p w:rsidR="008B1C23" w:rsidRDefault="008B1C23" w:rsidP="008B1C23">
      <w:r>
        <w:rPr>
          <w:rFonts w:hint="eastAsia"/>
        </w:rPr>
        <w:t xml:space="preserve">　　七、节能及环境影响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、节能分析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、环境影响评价</w:t>
      </w:r>
    </w:p>
    <w:p w:rsidR="008B1C23" w:rsidRDefault="008B1C23" w:rsidP="008B1C23">
      <w:r>
        <w:rPr>
          <w:rFonts w:hint="eastAsia"/>
        </w:rPr>
        <w:t xml:space="preserve">　　八、项目实施进度与管理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、建设周期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、项目实施进度安排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、建设期的项目管理</w:t>
      </w:r>
    </w:p>
    <w:p w:rsidR="008B1C23" w:rsidRDefault="008B1C23" w:rsidP="008B1C23">
      <w:r>
        <w:rPr>
          <w:rFonts w:hint="eastAsia"/>
        </w:rPr>
        <w:t xml:space="preserve">　　九、投资估算及资金筹措方案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、项目总投资估算表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、建设投资估算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、分年投资计划表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、项目资金筹措方案及其落实情况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、国家安排资金的具体使用方案</w:t>
      </w:r>
    </w:p>
    <w:p w:rsidR="008B1C23" w:rsidRDefault="008B1C23" w:rsidP="008B1C23">
      <w:r>
        <w:rPr>
          <w:rFonts w:hint="eastAsia"/>
        </w:rPr>
        <w:t xml:space="preserve">　　十、项目经济和社会效益分析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、经济效益分析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、社会效益分析</w:t>
      </w:r>
    </w:p>
    <w:p w:rsidR="008B1C23" w:rsidRDefault="008B1C23" w:rsidP="008B1C23">
      <w:r>
        <w:rPr>
          <w:rFonts w:hint="eastAsia"/>
        </w:rPr>
        <w:t xml:space="preserve">　　十一、项目风险分析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、技术风险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、技术应用及市场风险</w:t>
      </w:r>
    </w:p>
    <w:p w:rsidR="008B1C23" w:rsidRDefault="008B1C23" w:rsidP="008B1C23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、其它风险</w:t>
      </w:r>
    </w:p>
    <w:p w:rsidR="008B1C23" w:rsidRDefault="008B1C23" w:rsidP="008B1C23">
      <w:r>
        <w:rPr>
          <w:rFonts w:hint="eastAsia"/>
        </w:rPr>
        <w:t xml:space="preserve">　　十二、其它需说明的问题</w:t>
      </w:r>
    </w:p>
    <w:p w:rsidR="008B1C23" w:rsidRDefault="008B1C23" w:rsidP="008B1C23">
      <w:r>
        <w:rPr>
          <w:rFonts w:hint="eastAsia"/>
        </w:rPr>
        <w:t xml:space="preserve">　　十三、相关文件所要求的附件、附图、附表</w:t>
      </w:r>
    </w:p>
    <w:p w:rsidR="00C163DA" w:rsidRPr="008B1C23" w:rsidRDefault="008B1C23" w:rsidP="008B1C23">
      <w:r>
        <w:t xml:space="preserve">  </w:t>
      </w:r>
    </w:p>
    <w:sectPr w:rsidR="00C163DA" w:rsidRPr="008B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53"/>
    <w:rsid w:val="00045CF2"/>
    <w:rsid w:val="0024463E"/>
    <w:rsid w:val="00246A3A"/>
    <w:rsid w:val="00257F05"/>
    <w:rsid w:val="002F3A97"/>
    <w:rsid w:val="00367EF2"/>
    <w:rsid w:val="00722804"/>
    <w:rsid w:val="008B1C23"/>
    <w:rsid w:val="00B65F9C"/>
    <w:rsid w:val="00D716C4"/>
    <w:rsid w:val="00E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D1339-B057-4E82-80AC-2C7B7A95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2016-02-26T01:48:00Z</dcterms:created>
  <dc:creator>韩作振</dc:creator>
  <lastModifiedBy>韩作振</lastModifiedBy>
  <dcterms:modified xsi:type="dcterms:W3CDTF">2016-02-26T01:48:00Z</dcterms:modified>
  <revision>4</revision>
</coreProperties>
</file>