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069" w:rsidRDefault="00AE6783">
      <w:pPr>
        <w:rPr>
          <w:sz w:val="28"/>
        </w:rPr>
      </w:pPr>
      <w:r w:rsidRPr="00AE6783">
        <w:rPr>
          <w:rFonts w:hint="eastAsia"/>
          <w:b/>
          <w:sz w:val="28"/>
        </w:rPr>
        <w:t>项目名称：</w:t>
      </w:r>
      <w:r w:rsidRPr="00E33DF0">
        <w:rPr>
          <w:rFonts w:hint="eastAsia"/>
          <w:sz w:val="24"/>
        </w:rPr>
        <w:t>岩溶地层复杂岩溶构造定位定量精细成像与靶</w:t>
      </w:r>
      <w:proofErr w:type="gramStart"/>
      <w:r w:rsidRPr="00E33DF0">
        <w:rPr>
          <w:rFonts w:hint="eastAsia"/>
          <w:sz w:val="24"/>
        </w:rPr>
        <w:t>向控灾关键</w:t>
      </w:r>
      <w:proofErr w:type="gramEnd"/>
      <w:r w:rsidRPr="00E33DF0">
        <w:rPr>
          <w:rFonts w:hint="eastAsia"/>
          <w:sz w:val="24"/>
        </w:rPr>
        <w:t>技术研究</w:t>
      </w:r>
    </w:p>
    <w:p w:rsidR="00AE6783" w:rsidRDefault="00AE6783">
      <w:pPr>
        <w:rPr>
          <w:sz w:val="28"/>
        </w:rPr>
      </w:pPr>
      <w:r w:rsidRPr="00AE6783">
        <w:rPr>
          <w:rFonts w:hint="eastAsia"/>
          <w:b/>
          <w:sz w:val="28"/>
        </w:rPr>
        <w:t>项目等级：</w:t>
      </w:r>
      <w:r w:rsidRPr="00E33DF0">
        <w:rPr>
          <w:rFonts w:hint="eastAsia"/>
          <w:sz w:val="24"/>
        </w:rPr>
        <w:t>德州市科技进步一等奖</w:t>
      </w:r>
    </w:p>
    <w:p w:rsidR="00B64B40" w:rsidRDefault="00B64B40">
      <w:pPr>
        <w:rPr>
          <w:b/>
          <w:sz w:val="28"/>
        </w:rPr>
      </w:pPr>
      <w:r>
        <w:rPr>
          <w:rFonts w:hint="eastAsia"/>
          <w:b/>
          <w:sz w:val="28"/>
        </w:rPr>
        <w:t>完成单位：</w:t>
      </w:r>
      <w:r w:rsidRPr="00E33DF0">
        <w:rPr>
          <w:rFonts w:hint="eastAsia"/>
          <w:sz w:val="24"/>
        </w:rPr>
        <w:t>山东大学（齐河）新材料与智能装备研究院、</w:t>
      </w:r>
      <w:r w:rsidRPr="00E33DF0">
        <w:rPr>
          <w:rFonts w:hint="eastAsia"/>
          <w:b/>
          <w:sz w:val="24"/>
        </w:rPr>
        <w:t>山东科技大学</w:t>
      </w:r>
      <w:r w:rsidRPr="00E33DF0">
        <w:rPr>
          <w:rFonts w:hint="eastAsia"/>
          <w:sz w:val="24"/>
        </w:rPr>
        <w:t>、山东大学、山东铁路投资控股集团有限公司、山东省国土测绘院</w:t>
      </w:r>
    </w:p>
    <w:p w:rsidR="00B64B40" w:rsidRDefault="00B64B40">
      <w:pPr>
        <w:rPr>
          <w:sz w:val="28"/>
        </w:rPr>
      </w:pPr>
      <w:r w:rsidRPr="00B64B40">
        <w:rPr>
          <w:rFonts w:hint="eastAsia"/>
          <w:b/>
          <w:sz w:val="28"/>
        </w:rPr>
        <w:t>完成人情况：</w:t>
      </w:r>
      <w:proofErr w:type="gramStart"/>
      <w:r w:rsidRPr="00E33DF0">
        <w:rPr>
          <w:rFonts w:hint="eastAsia"/>
          <w:b/>
          <w:sz w:val="24"/>
        </w:rPr>
        <w:t>孙尚渠</w:t>
      </w:r>
      <w:proofErr w:type="gramEnd"/>
      <w:r w:rsidRPr="00E33DF0">
        <w:rPr>
          <w:rFonts w:hint="eastAsia"/>
          <w:sz w:val="24"/>
        </w:rPr>
        <w:t>、陈迪杨、姜金凤、</w:t>
      </w:r>
      <w:r w:rsidR="00287128" w:rsidRPr="00E33DF0">
        <w:rPr>
          <w:rFonts w:hint="eastAsia"/>
          <w:sz w:val="24"/>
        </w:rPr>
        <w:t>屠文锋、</w:t>
      </w:r>
      <w:r w:rsidRPr="00E33DF0">
        <w:rPr>
          <w:rFonts w:hint="eastAsia"/>
          <w:sz w:val="24"/>
        </w:rPr>
        <w:t>张延欢、</w:t>
      </w:r>
      <w:r w:rsidRPr="00E33DF0">
        <w:rPr>
          <w:rFonts w:hint="eastAsia"/>
          <w:b/>
          <w:sz w:val="24"/>
        </w:rPr>
        <w:t>王洪波</w:t>
      </w:r>
      <w:r w:rsidRPr="00E33DF0">
        <w:rPr>
          <w:rFonts w:hint="eastAsia"/>
          <w:sz w:val="24"/>
        </w:rPr>
        <w:t>、尹福强</w:t>
      </w:r>
    </w:p>
    <w:p w:rsidR="002A7B4A" w:rsidRDefault="003D468A" w:rsidP="002A7B4A">
      <w:pPr>
        <w:rPr>
          <w:b/>
          <w:sz w:val="28"/>
        </w:rPr>
      </w:pPr>
      <w:r w:rsidRPr="003D468A">
        <w:rPr>
          <w:rFonts w:hint="eastAsia"/>
          <w:b/>
          <w:sz w:val="28"/>
        </w:rPr>
        <w:t>项目简介：</w:t>
      </w:r>
      <w:bookmarkStart w:id="0" w:name="_GoBack"/>
      <w:bookmarkEnd w:id="0"/>
    </w:p>
    <w:p w:rsidR="002A7B4A" w:rsidRPr="002A7B4A" w:rsidRDefault="002A7B4A" w:rsidP="002A7B4A">
      <w:pPr>
        <w:spacing w:line="360" w:lineRule="auto"/>
        <w:ind w:firstLineChars="200" w:firstLine="480"/>
        <w:rPr>
          <w:sz w:val="24"/>
          <w:szCs w:val="24"/>
        </w:rPr>
      </w:pPr>
      <w:r w:rsidRPr="002A7B4A">
        <w:rPr>
          <w:rFonts w:hint="eastAsia"/>
          <w:sz w:val="24"/>
          <w:szCs w:val="24"/>
        </w:rPr>
        <w:t>我国地铁经过了</w:t>
      </w:r>
      <w:r w:rsidRPr="002A7B4A">
        <w:rPr>
          <w:rFonts w:hint="eastAsia"/>
          <w:sz w:val="24"/>
          <w:szCs w:val="24"/>
        </w:rPr>
        <w:t>50</w:t>
      </w:r>
      <w:r w:rsidRPr="002A7B4A">
        <w:rPr>
          <w:rFonts w:hint="eastAsia"/>
          <w:sz w:val="24"/>
          <w:szCs w:val="24"/>
        </w:rPr>
        <w:t>多年的发展，运营线路位居世界首位。截止</w:t>
      </w:r>
      <w:r w:rsidRPr="002A7B4A">
        <w:rPr>
          <w:rFonts w:hint="eastAsia"/>
          <w:sz w:val="24"/>
          <w:szCs w:val="24"/>
        </w:rPr>
        <w:t>2019</w:t>
      </w:r>
      <w:r w:rsidRPr="002A7B4A">
        <w:rPr>
          <w:rFonts w:hint="eastAsia"/>
          <w:sz w:val="24"/>
          <w:szCs w:val="24"/>
        </w:rPr>
        <w:t>年末，</w:t>
      </w:r>
      <w:r w:rsidRPr="002A7B4A">
        <w:rPr>
          <w:rFonts w:hint="eastAsia"/>
          <w:sz w:val="24"/>
          <w:szCs w:val="24"/>
        </w:rPr>
        <w:t>40</w:t>
      </w:r>
      <w:r w:rsidRPr="002A7B4A">
        <w:rPr>
          <w:rFonts w:hint="eastAsia"/>
          <w:sz w:val="24"/>
          <w:szCs w:val="24"/>
        </w:rPr>
        <w:t>个城市累计建成投运城市轨道交通线路</w:t>
      </w:r>
      <w:r w:rsidRPr="002A7B4A">
        <w:rPr>
          <w:rFonts w:hint="eastAsia"/>
          <w:sz w:val="24"/>
          <w:szCs w:val="24"/>
        </w:rPr>
        <w:t>6730.27</w:t>
      </w:r>
      <w:r w:rsidRPr="002A7B4A">
        <w:rPr>
          <w:rFonts w:hint="eastAsia"/>
          <w:sz w:val="24"/>
          <w:szCs w:val="24"/>
        </w:rPr>
        <w:t>公里。在建线路达</w:t>
      </w:r>
      <w:r w:rsidRPr="002A7B4A">
        <w:rPr>
          <w:rFonts w:hint="eastAsia"/>
          <w:sz w:val="24"/>
          <w:szCs w:val="24"/>
        </w:rPr>
        <w:t>236</w:t>
      </w:r>
      <w:r w:rsidRPr="002A7B4A">
        <w:rPr>
          <w:rFonts w:hint="eastAsia"/>
          <w:sz w:val="24"/>
          <w:szCs w:val="24"/>
        </w:rPr>
        <w:t>条，分布在全国</w:t>
      </w:r>
      <w:r w:rsidRPr="002A7B4A">
        <w:rPr>
          <w:rFonts w:hint="eastAsia"/>
          <w:sz w:val="24"/>
          <w:szCs w:val="24"/>
        </w:rPr>
        <w:t>69</w:t>
      </w:r>
      <w:r w:rsidRPr="002A7B4A">
        <w:rPr>
          <w:rFonts w:hint="eastAsia"/>
          <w:sz w:val="24"/>
          <w:szCs w:val="24"/>
        </w:rPr>
        <w:t>座城市，总里程达</w:t>
      </w:r>
      <w:r w:rsidRPr="002A7B4A">
        <w:rPr>
          <w:rFonts w:hint="eastAsia"/>
          <w:sz w:val="24"/>
          <w:szCs w:val="24"/>
        </w:rPr>
        <w:t>6060.07</w:t>
      </w:r>
      <w:r w:rsidRPr="002A7B4A">
        <w:rPr>
          <w:rFonts w:hint="eastAsia"/>
          <w:sz w:val="24"/>
          <w:szCs w:val="24"/>
        </w:rPr>
        <w:t>公里。根据各城市规划进程，获</w:t>
      </w:r>
      <w:proofErr w:type="gramStart"/>
      <w:r w:rsidRPr="002A7B4A">
        <w:rPr>
          <w:rFonts w:hint="eastAsia"/>
          <w:sz w:val="24"/>
          <w:szCs w:val="24"/>
        </w:rPr>
        <w:t>批城市</w:t>
      </w:r>
      <w:proofErr w:type="gramEnd"/>
      <w:r w:rsidRPr="002A7B4A">
        <w:rPr>
          <w:rFonts w:hint="eastAsia"/>
          <w:sz w:val="24"/>
          <w:szCs w:val="24"/>
        </w:rPr>
        <w:t>远景年城市轨道交通线路规划总里程预计将超过</w:t>
      </w:r>
      <w:r w:rsidRPr="002A7B4A">
        <w:rPr>
          <w:rFonts w:hint="eastAsia"/>
          <w:sz w:val="24"/>
          <w:szCs w:val="24"/>
        </w:rPr>
        <w:t>2</w:t>
      </w:r>
      <w:r w:rsidRPr="002A7B4A">
        <w:rPr>
          <w:rFonts w:hint="eastAsia"/>
          <w:sz w:val="24"/>
          <w:szCs w:val="24"/>
        </w:rPr>
        <w:t>万公里，待批城市中远景年城市轨道交通线路规划总里程预计将超过</w:t>
      </w:r>
      <w:r w:rsidRPr="002A7B4A">
        <w:rPr>
          <w:rFonts w:hint="eastAsia"/>
          <w:sz w:val="24"/>
          <w:szCs w:val="24"/>
        </w:rPr>
        <w:t>1.6</w:t>
      </w:r>
      <w:r w:rsidRPr="002A7B4A">
        <w:rPr>
          <w:rFonts w:hint="eastAsia"/>
          <w:sz w:val="24"/>
          <w:szCs w:val="24"/>
        </w:rPr>
        <w:t>万公里。《中国制造</w:t>
      </w:r>
      <w:r w:rsidRPr="002A7B4A">
        <w:rPr>
          <w:rFonts w:hint="eastAsia"/>
          <w:sz w:val="24"/>
          <w:szCs w:val="24"/>
        </w:rPr>
        <w:t>2025</w:t>
      </w:r>
      <w:r w:rsidRPr="002A7B4A">
        <w:rPr>
          <w:rFonts w:hint="eastAsia"/>
          <w:sz w:val="24"/>
          <w:szCs w:val="24"/>
        </w:rPr>
        <w:t>》指出“先进轨道交通装备作为其中一个重点发展领域，指出加快新材料、新技术和新工艺的应用，……，建立世界领先的现代轨道交通产业体系”。</w:t>
      </w:r>
    </w:p>
    <w:p w:rsidR="002A7B4A" w:rsidRPr="002A7B4A" w:rsidRDefault="002A7B4A" w:rsidP="002A7B4A">
      <w:pPr>
        <w:spacing w:line="360" w:lineRule="auto"/>
        <w:ind w:firstLineChars="200" w:firstLine="480"/>
        <w:rPr>
          <w:sz w:val="24"/>
          <w:szCs w:val="24"/>
        </w:rPr>
      </w:pPr>
      <w:r w:rsidRPr="002A7B4A">
        <w:rPr>
          <w:rFonts w:hint="eastAsia"/>
          <w:sz w:val="24"/>
          <w:szCs w:val="24"/>
        </w:rPr>
        <w:t>在城市轨道交通众多施工方法中，盾构法具有机械化程度高、安全、高效、环境友好、对城市地面交通干扰小等优势，是目前大部分城市首选的隧道施工方法。然而，由于我国幅员辽阔，地质条件极为复杂，盾构施工面临着各种难题，仅</w:t>
      </w:r>
      <w:r w:rsidRPr="002A7B4A">
        <w:rPr>
          <w:rFonts w:hint="eastAsia"/>
          <w:sz w:val="24"/>
          <w:szCs w:val="24"/>
        </w:rPr>
        <w:t>2005-2015</w:t>
      </w:r>
      <w:r w:rsidRPr="002A7B4A">
        <w:rPr>
          <w:rFonts w:hint="eastAsia"/>
          <w:sz w:val="24"/>
          <w:szCs w:val="24"/>
        </w:rPr>
        <w:t>年期间，全国盾构施工灾害共导致</w:t>
      </w:r>
      <w:r w:rsidRPr="002A7B4A">
        <w:rPr>
          <w:rFonts w:hint="eastAsia"/>
          <w:sz w:val="24"/>
          <w:szCs w:val="24"/>
        </w:rPr>
        <w:t>87</w:t>
      </w:r>
      <w:r w:rsidRPr="002A7B4A">
        <w:rPr>
          <w:rFonts w:hint="eastAsia"/>
          <w:sz w:val="24"/>
          <w:szCs w:val="24"/>
        </w:rPr>
        <w:t>人死亡、</w:t>
      </w:r>
      <w:r w:rsidRPr="002A7B4A">
        <w:rPr>
          <w:rFonts w:hint="eastAsia"/>
          <w:sz w:val="24"/>
          <w:szCs w:val="24"/>
        </w:rPr>
        <w:t>24</w:t>
      </w:r>
      <w:r w:rsidRPr="002A7B4A">
        <w:rPr>
          <w:rFonts w:hint="eastAsia"/>
          <w:sz w:val="24"/>
          <w:szCs w:val="24"/>
        </w:rPr>
        <w:t>人重伤，经济损失更是不可估量。尤其以盾构隧道穿越城市岩溶区为代表，溶洞等典型岩溶产物多具有高隐蔽性，导致岩体结构渗透性增大、岩体力学参数降低，施工扰动作用下引发隧道突涌水、岩溶地基承载力不足、渗漏水、地表岩溶塌陷、盾构机栽头等工程灾害，造成严重的人员伤亡和经济损失。岩溶地层盾构施工灾害难以防控的根本问题是溶洞等隐蔽</w:t>
      </w:r>
      <w:proofErr w:type="gramStart"/>
      <w:r w:rsidRPr="002A7B4A">
        <w:rPr>
          <w:rFonts w:hint="eastAsia"/>
          <w:sz w:val="24"/>
          <w:szCs w:val="24"/>
        </w:rPr>
        <w:t>风险源探不准</w:t>
      </w:r>
      <w:proofErr w:type="gramEnd"/>
      <w:r w:rsidRPr="002A7B4A">
        <w:rPr>
          <w:rFonts w:hint="eastAsia"/>
          <w:sz w:val="24"/>
          <w:szCs w:val="24"/>
        </w:rPr>
        <w:t>、难定量，现有安全处治技术难以满足城市高效及环保治理要求，因此，富水岩溶地层盾构隧道精细探查与绿色安全处治关键技术成为制约此类地下工程安全建设的核心难题。</w:t>
      </w:r>
    </w:p>
    <w:p w:rsidR="003D468A" w:rsidRDefault="002A7B4A" w:rsidP="002A7B4A">
      <w:pPr>
        <w:spacing w:line="360" w:lineRule="auto"/>
        <w:ind w:firstLineChars="200" w:firstLine="480"/>
        <w:rPr>
          <w:sz w:val="24"/>
          <w:szCs w:val="24"/>
        </w:rPr>
      </w:pPr>
      <w:r w:rsidRPr="002A7B4A">
        <w:rPr>
          <w:rFonts w:hint="eastAsia"/>
          <w:sz w:val="24"/>
          <w:szCs w:val="24"/>
        </w:rPr>
        <w:t>自</w:t>
      </w:r>
      <w:r w:rsidRPr="002A7B4A">
        <w:rPr>
          <w:rFonts w:hint="eastAsia"/>
          <w:sz w:val="24"/>
          <w:szCs w:val="24"/>
        </w:rPr>
        <w:t>201</w:t>
      </w:r>
      <w:r w:rsidR="00E378EB">
        <w:rPr>
          <w:rFonts w:hint="eastAsia"/>
          <w:sz w:val="24"/>
          <w:szCs w:val="24"/>
        </w:rPr>
        <w:t>3</w:t>
      </w:r>
      <w:r w:rsidRPr="002A7B4A">
        <w:rPr>
          <w:rFonts w:hint="eastAsia"/>
          <w:sz w:val="24"/>
          <w:szCs w:val="24"/>
        </w:rPr>
        <w:t>年起，本项目以国家重点基础研发计划</w:t>
      </w:r>
      <w:r w:rsidRPr="002A7B4A">
        <w:rPr>
          <w:rFonts w:hint="eastAsia"/>
          <w:sz w:val="24"/>
          <w:szCs w:val="24"/>
        </w:rPr>
        <w:t>973</w:t>
      </w:r>
      <w:r w:rsidRPr="002A7B4A">
        <w:rPr>
          <w:rFonts w:hint="eastAsia"/>
          <w:sz w:val="24"/>
          <w:szCs w:val="24"/>
        </w:rPr>
        <w:t>项目、国家自然科学基金优青项目、原铁道部科技研究开发计划课题、山东省交通运输科技计划及一批国家重大工程建设项目为支撑，联合了高校、企业等</w:t>
      </w:r>
      <w:r w:rsidR="00E378EB">
        <w:rPr>
          <w:rFonts w:hint="eastAsia"/>
          <w:sz w:val="24"/>
          <w:szCs w:val="24"/>
        </w:rPr>
        <w:t>5</w:t>
      </w:r>
      <w:r w:rsidRPr="002A7B4A">
        <w:rPr>
          <w:rFonts w:hint="eastAsia"/>
          <w:sz w:val="24"/>
          <w:szCs w:val="24"/>
        </w:rPr>
        <w:t>家单位、共计</w:t>
      </w:r>
      <w:r w:rsidRPr="002A7B4A">
        <w:rPr>
          <w:rFonts w:hint="eastAsia"/>
          <w:sz w:val="24"/>
          <w:szCs w:val="24"/>
        </w:rPr>
        <w:t>50</w:t>
      </w:r>
      <w:r w:rsidRPr="002A7B4A">
        <w:rPr>
          <w:rFonts w:hint="eastAsia"/>
          <w:sz w:val="24"/>
          <w:szCs w:val="24"/>
        </w:rPr>
        <w:t>余名科研人员，以“产</w:t>
      </w:r>
      <w:r w:rsidRPr="002A7B4A">
        <w:rPr>
          <w:rFonts w:hint="eastAsia"/>
          <w:sz w:val="24"/>
          <w:szCs w:val="24"/>
        </w:rPr>
        <w:t>-</w:t>
      </w:r>
      <w:r w:rsidRPr="002A7B4A">
        <w:rPr>
          <w:rFonts w:hint="eastAsia"/>
          <w:sz w:val="24"/>
          <w:szCs w:val="24"/>
        </w:rPr>
        <w:t>学</w:t>
      </w:r>
      <w:r w:rsidRPr="002A7B4A">
        <w:rPr>
          <w:rFonts w:hint="eastAsia"/>
          <w:sz w:val="24"/>
          <w:szCs w:val="24"/>
        </w:rPr>
        <w:t>-</w:t>
      </w:r>
      <w:r w:rsidRPr="002A7B4A">
        <w:rPr>
          <w:rFonts w:hint="eastAsia"/>
          <w:sz w:val="24"/>
          <w:szCs w:val="24"/>
        </w:rPr>
        <w:t>研</w:t>
      </w:r>
      <w:r w:rsidRPr="002A7B4A">
        <w:rPr>
          <w:rFonts w:hint="eastAsia"/>
          <w:sz w:val="24"/>
          <w:szCs w:val="24"/>
        </w:rPr>
        <w:t>-</w:t>
      </w:r>
      <w:r w:rsidRPr="002A7B4A">
        <w:rPr>
          <w:rFonts w:hint="eastAsia"/>
          <w:sz w:val="24"/>
          <w:szCs w:val="24"/>
        </w:rPr>
        <w:t>用”模式进行了技术攻关和工程实践。本项目提出富水承</w:t>
      </w:r>
      <w:r w:rsidRPr="002A7B4A">
        <w:rPr>
          <w:rFonts w:hint="eastAsia"/>
          <w:sz w:val="24"/>
          <w:szCs w:val="24"/>
        </w:rPr>
        <w:lastRenderedPageBreak/>
        <w:t>压型溶洞空间形态靶向钻孔式定量探查方法，研发了复杂赋存环境岩溶构造钻孔式精细成像装备，实现了溶洞精确位置、三维形态、空间体积及赋存状态等特征参数定量化获取；构建具有明确物理意义并可准确反应溶洞多尺度几何属性的普适性形态表征因子，实现不规则形态溶洞几何特征的三维定量化表征；量化了不规则几何形态对临界安全距离的影响效应，实现了考虑溶洞空间形态影响效应的灾害源临界安全距离精细化评估；研发了新型绿色环保结构回填充填材料、注浆材料、水泥</w:t>
      </w:r>
      <w:proofErr w:type="gramStart"/>
      <w:r w:rsidRPr="002A7B4A">
        <w:rPr>
          <w:rFonts w:hint="eastAsia"/>
          <w:sz w:val="24"/>
          <w:szCs w:val="24"/>
        </w:rPr>
        <w:t>基材料</w:t>
      </w:r>
      <w:proofErr w:type="gramEnd"/>
      <w:r w:rsidRPr="002A7B4A">
        <w:rPr>
          <w:rFonts w:hint="eastAsia"/>
          <w:sz w:val="24"/>
          <w:szCs w:val="24"/>
        </w:rPr>
        <w:t>生产工艺及其配套生产设备，揭示了多因素长期共同作用下材料性能劣化机制，研究了新型材料组分含量与工程地质、地下水服役性能间量化关系，建立了海水恶劣服役环境下耐久性评价方法。</w:t>
      </w:r>
    </w:p>
    <w:p w:rsidR="002A7B4A" w:rsidRPr="00E33DF0" w:rsidRDefault="00E33DF0" w:rsidP="00E33DF0">
      <w:pPr>
        <w:rPr>
          <w:b/>
          <w:sz w:val="28"/>
        </w:rPr>
      </w:pPr>
      <w:r>
        <w:rPr>
          <w:rFonts w:hint="eastAsia"/>
          <w:b/>
          <w:sz w:val="28"/>
        </w:rPr>
        <w:t>第三方评价</w:t>
      </w:r>
      <w:r w:rsidRPr="003D468A">
        <w:rPr>
          <w:rFonts w:hint="eastAsia"/>
          <w:b/>
          <w:sz w:val="28"/>
        </w:rPr>
        <w:t>：</w:t>
      </w:r>
    </w:p>
    <w:p w:rsidR="00E33DF0" w:rsidRPr="00E33DF0" w:rsidRDefault="00E33DF0" w:rsidP="00E33DF0">
      <w:pPr>
        <w:spacing w:line="360" w:lineRule="auto"/>
        <w:ind w:firstLineChars="200" w:firstLine="480"/>
        <w:rPr>
          <w:sz w:val="24"/>
          <w:szCs w:val="24"/>
        </w:rPr>
      </w:pPr>
      <w:r w:rsidRPr="00E33DF0">
        <w:rPr>
          <w:rFonts w:hint="eastAsia"/>
          <w:sz w:val="24"/>
          <w:szCs w:val="24"/>
        </w:rPr>
        <w:t>项目围绕“交通强国”战略、“交通强省战略实施”、“新旧动能转换”的产业发展需求，在富水岩溶地层灾害源定位定量精细探查技术、盾构动态掘进过程灾害源精细评判和新型结构回填绿色充填材料与注浆加固技术</w:t>
      </w:r>
      <w:r w:rsidRPr="00E33DF0">
        <w:rPr>
          <w:rFonts w:hint="eastAsia"/>
          <w:sz w:val="24"/>
          <w:szCs w:val="24"/>
        </w:rPr>
        <w:t>3</w:t>
      </w:r>
      <w:r w:rsidRPr="00E33DF0">
        <w:rPr>
          <w:rFonts w:hint="eastAsia"/>
          <w:sz w:val="24"/>
          <w:szCs w:val="24"/>
        </w:rPr>
        <w:t>个方面做出了革新性的研究成果：</w:t>
      </w:r>
    </w:p>
    <w:p w:rsidR="00E33DF0" w:rsidRPr="00E33DF0" w:rsidRDefault="00E33DF0" w:rsidP="00E33DF0">
      <w:pPr>
        <w:spacing w:line="360" w:lineRule="auto"/>
        <w:ind w:firstLineChars="200" w:firstLine="480"/>
        <w:rPr>
          <w:sz w:val="24"/>
          <w:szCs w:val="24"/>
        </w:rPr>
      </w:pPr>
      <w:r w:rsidRPr="00E33DF0">
        <w:rPr>
          <w:rFonts w:hint="eastAsia"/>
          <w:sz w:val="24"/>
          <w:szCs w:val="24"/>
        </w:rPr>
        <w:t>研发了融合激光扫描技术与机械多点触探式测量技术的钻孔精细探查装备，建立了“横向测延展</w:t>
      </w:r>
      <w:r w:rsidRPr="00E33DF0">
        <w:rPr>
          <w:rFonts w:hint="eastAsia"/>
          <w:sz w:val="24"/>
          <w:szCs w:val="24"/>
        </w:rPr>
        <w:t>-</w:t>
      </w:r>
      <w:r w:rsidRPr="00E33DF0">
        <w:rPr>
          <w:rFonts w:hint="eastAsia"/>
          <w:sz w:val="24"/>
          <w:szCs w:val="24"/>
        </w:rPr>
        <w:t>竖向查高程</w:t>
      </w:r>
      <w:r w:rsidRPr="00E33DF0">
        <w:rPr>
          <w:rFonts w:hint="eastAsia"/>
          <w:sz w:val="24"/>
          <w:szCs w:val="24"/>
        </w:rPr>
        <w:t>-</w:t>
      </w:r>
      <w:r w:rsidRPr="00E33DF0">
        <w:rPr>
          <w:rFonts w:hint="eastAsia"/>
          <w:sz w:val="24"/>
          <w:szCs w:val="24"/>
        </w:rPr>
        <w:t>洞内定体积</w:t>
      </w:r>
      <w:r w:rsidRPr="00E33DF0">
        <w:rPr>
          <w:rFonts w:hint="eastAsia"/>
          <w:sz w:val="24"/>
          <w:szCs w:val="24"/>
        </w:rPr>
        <w:t>-</w:t>
      </w:r>
      <w:r w:rsidRPr="00E33DF0">
        <w:rPr>
          <w:rFonts w:hint="eastAsia"/>
          <w:sz w:val="24"/>
          <w:szCs w:val="24"/>
        </w:rPr>
        <w:t>区域探连通”的岩溶区灾害源多维探查方法，实现了复杂岩溶构造精确位置、三维形态、空间体积及赋存状态等定量化探查与真实成像；建立了考虑岩溶灾害</w:t>
      </w:r>
      <w:proofErr w:type="gramStart"/>
      <w:r w:rsidRPr="00E33DF0">
        <w:rPr>
          <w:rFonts w:hint="eastAsia"/>
          <w:sz w:val="24"/>
          <w:szCs w:val="24"/>
        </w:rPr>
        <w:t>源空间</w:t>
      </w:r>
      <w:proofErr w:type="gramEnd"/>
      <w:r w:rsidRPr="00E33DF0">
        <w:rPr>
          <w:rFonts w:hint="eastAsia"/>
          <w:sz w:val="24"/>
          <w:szCs w:val="24"/>
        </w:rPr>
        <w:t>形态影响效应的临界安全距离确定方法，解决了盾构隧道沿线大批量溶洞灾害源处治成本及安全性的有效平衡难题；</w:t>
      </w:r>
    </w:p>
    <w:p w:rsidR="00E33DF0" w:rsidRPr="00E33DF0" w:rsidRDefault="00E33DF0" w:rsidP="00E33DF0">
      <w:pPr>
        <w:spacing w:line="360" w:lineRule="auto"/>
        <w:ind w:firstLineChars="200" w:firstLine="480"/>
        <w:rPr>
          <w:sz w:val="24"/>
          <w:szCs w:val="24"/>
        </w:rPr>
      </w:pPr>
      <w:r w:rsidRPr="00E33DF0">
        <w:rPr>
          <w:rFonts w:hint="eastAsia"/>
          <w:sz w:val="24"/>
          <w:szCs w:val="24"/>
        </w:rPr>
        <w:t>攻克了富水岩溶地层安全施工与绿色高效处治技术难题，研发了新型绿色环保结构回填充填材料、注浆材料、水泥</w:t>
      </w:r>
      <w:proofErr w:type="gramStart"/>
      <w:r w:rsidRPr="00E33DF0">
        <w:rPr>
          <w:rFonts w:hint="eastAsia"/>
          <w:sz w:val="24"/>
          <w:szCs w:val="24"/>
        </w:rPr>
        <w:t>基材料</w:t>
      </w:r>
      <w:proofErr w:type="gramEnd"/>
      <w:r w:rsidRPr="00E33DF0">
        <w:rPr>
          <w:rFonts w:hint="eastAsia"/>
          <w:sz w:val="24"/>
          <w:szCs w:val="24"/>
        </w:rPr>
        <w:t>生产工艺及其配套生产设备，形成了“严密监测</w:t>
      </w:r>
      <w:r w:rsidRPr="00E33DF0">
        <w:rPr>
          <w:rFonts w:hint="eastAsia"/>
          <w:sz w:val="24"/>
          <w:szCs w:val="24"/>
        </w:rPr>
        <w:t>-</w:t>
      </w:r>
      <w:r w:rsidRPr="00E33DF0">
        <w:rPr>
          <w:rFonts w:hint="eastAsia"/>
          <w:sz w:val="24"/>
          <w:szCs w:val="24"/>
        </w:rPr>
        <w:t>严格控制</w:t>
      </w:r>
      <w:r w:rsidRPr="00E33DF0">
        <w:rPr>
          <w:rFonts w:hint="eastAsia"/>
          <w:sz w:val="24"/>
          <w:szCs w:val="24"/>
        </w:rPr>
        <w:t>-</w:t>
      </w:r>
      <w:r w:rsidRPr="00E33DF0">
        <w:rPr>
          <w:rFonts w:hint="eastAsia"/>
          <w:sz w:val="24"/>
          <w:szCs w:val="24"/>
        </w:rPr>
        <w:t>合理注浆</w:t>
      </w:r>
      <w:r w:rsidRPr="00E33DF0">
        <w:rPr>
          <w:rFonts w:hint="eastAsia"/>
          <w:sz w:val="24"/>
          <w:szCs w:val="24"/>
        </w:rPr>
        <w:t>-</w:t>
      </w:r>
      <w:r w:rsidRPr="00E33DF0">
        <w:rPr>
          <w:rFonts w:hint="eastAsia"/>
          <w:sz w:val="24"/>
          <w:szCs w:val="24"/>
        </w:rPr>
        <w:t>及时调控”防控技术体系，实现了灾害与风险的科学决策和</w:t>
      </w:r>
      <w:proofErr w:type="gramStart"/>
      <w:r w:rsidRPr="00E33DF0">
        <w:rPr>
          <w:rFonts w:hint="eastAsia"/>
          <w:sz w:val="24"/>
          <w:szCs w:val="24"/>
        </w:rPr>
        <w:t>有效主动</w:t>
      </w:r>
      <w:proofErr w:type="gramEnd"/>
      <w:r w:rsidRPr="00E33DF0">
        <w:rPr>
          <w:rFonts w:hint="eastAsia"/>
          <w:sz w:val="24"/>
          <w:szCs w:val="24"/>
        </w:rPr>
        <w:t>防控。</w:t>
      </w:r>
    </w:p>
    <w:p w:rsidR="00E33DF0" w:rsidRPr="002A7B4A" w:rsidRDefault="00E33DF0" w:rsidP="00E33DF0">
      <w:pPr>
        <w:spacing w:line="360" w:lineRule="auto"/>
        <w:ind w:firstLineChars="200" w:firstLine="480"/>
        <w:rPr>
          <w:sz w:val="24"/>
          <w:szCs w:val="24"/>
        </w:rPr>
      </w:pPr>
      <w:r w:rsidRPr="00E33DF0">
        <w:rPr>
          <w:rFonts w:hint="eastAsia"/>
          <w:sz w:val="24"/>
          <w:szCs w:val="24"/>
        </w:rPr>
        <w:t>研究成果在济南地铁、南京地铁、青岛地铁工程中得到应用，并推广至徐州地铁、贵阳地铁、</w:t>
      </w:r>
      <w:proofErr w:type="gramStart"/>
      <w:r w:rsidRPr="00E33DF0">
        <w:rPr>
          <w:rFonts w:hint="eastAsia"/>
          <w:sz w:val="24"/>
          <w:szCs w:val="24"/>
        </w:rPr>
        <w:t>潍莱</w:t>
      </w:r>
      <w:proofErr w:type="gramEnd"/>
      <w:r w:rsidRPr="00E33DF0">
        <w:rPr>
          <w:rFonts w:hint="eastAsia"/>
          <w:sz w:val="24"/>
          <w:szCs w:val="24"/>
        </w:rPr>
        <w:t>高铁等建设工程中，具有显著的社会、经济和生态效益，将对我国类似工程的灾害预防和控制起到积极作用，具备显著的推广应用价值。</w:t>
      </w:r>
    </w:p>
    <w:sectPr w:rsidR="00E33DF0" w:rsidRPr="002A7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61"/>
    <w:rsid w:val="00287128"/>
    <w:rsid w:val="002A7B4A"/>
    <w:rsid w:val="00330897"/>
    <w:rsid w:val="003D468A"/>
    <w:rsid w:val="007A5069"/>
    <w:rsid w:val="00897661"/>
    <w:rsid w:val="00AE6783"/>
    <w:rsid w:val="00B64B40"/>
    <w:rsid w:val="00E33DF0"/>
    <w:rsid w:val="00E3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B64A5-60F1-4863-9E63-89BB2A5E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2021-03-08T06:59:00Z</dcterms:created>
  <dcterms:modified xsi:type="dcterms:W3CDTF">2021-03-09T01:21:00Z</dcterms:modified>
</cp:coreProperties>
</file>