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山东省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工程技术研究中心专项计划验收评分表</w:t>
      </w:r>
    </w:p>
    <w:p>
      <w:pPr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中心名称</w:t>
      </w:r>
      <w:r>
        <w:rPr>
          <w:rFonts w:hint="eastAsia" w:ascii="仿宋_GB2312" w:eastAsia="仿宋_GB2312"/>
          <w:bCs/>
          <w:sz w:val="28"/>
          <w:szCs w:val="28"/>
        </w:rPr>
        <w:t xml:space="preserve">：                    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依托</w:t>
      </w:r>
      <w:r>
        <w:rPr>
          <w:rFonts w:ascii="仿宋_GB2312" w:eastAsia="仿宋_GB2312"/>
          <w:bCs/>
          <w:sz w:val="28"/>
          <w:szCs w:val="28"/>
        </w:rPr>
        <w:t>单位</w:t>
      </w:r>
      <w:r>
        <w:rPr>
          <w:rFonts w:hint="eastAsia" w:ascii="仿宋_GB2312" w:eastAsia="仿宋_GB2312"/>
          <w:bCs/>
          <w:sz w:val="28"/>
          <w:szCs w:val="28"/>
        </w:rPr>
        <w:t>：</w:t>
      </w:r>
    </w:p>
    <w:tbl>
      <w:tblPr>
        <w:tblStyle w:val="3"/>
        <w:tblW w:w="9049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6804"/>
        <w:gridCol w:w="78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评价指标</w:t>
            </w: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黑体" w:hAnsi="黑体" w:eastAsia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评议</w:t>
            </w: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内容及分值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打分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4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1.</w:t>
            </w: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黑体" w:hAnsi="黑体" w:eastAsia="黑体"/>
                <w:kern w:val="0"/>
                <w:sz w:val="24"/>
              </w:rPr>
              <w:t>资料（5</w:t>
            </w: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分</w:t>
            </w:r>
            <w:r>
              <w:rPr>
                <w:rFonts w:hint="eastAsia" w:ascii="黑体" w:hAnsi="黑体" w:eastAsia="黑体"/>
                <w:kern w:val="0"/>
                <w:sz w:val="24"/>
              </w:rPr>
              <w:t>）</w:t>
            </w: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验收</w:t>
            </w:r>
            <w:r>
              <w:rPr>
                <w:rFonts w:hint="eastAsia" w:ascii="仿宋_GB2312" w:eastAsia="仿宋_GB2312"/>
                <w:kern w:val="0"/>
                <w:sz w:val="24"/>
              </w:rPr>
              <w:t>资料</w:t>
            </w:r>
            <w:bookmarkStart w:id="0" w:name="_GoBack"/>
            <w:bookmarkEnd w:id="0"/>
            <w:r>
              <w:rPr>
                <w:rFonts w:hint="eastAsia" w:ascii="仿宋_GB2312" w:eastAsia="仿宋_GB2312"/>
                <w:kern w:val="0"/>
                <w:sz w:val="24"/>
              </w:rPr>
              <w:t>齐全，内容完整（5）；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验收</w:t>
            </w:r>
            <w:r>
              <w:rPr>
                <w:rFonts w:hint="eastAsia" w:ascii="仿宋_GB2312" w:eastAsia="仿宋_GB2312"/>
                <w:kern w:val="0"/>
                <w:sz w:val="24"/>
              </w:rPr>
              <w:t>资料不齐全，内容不完整，（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kern w:val="0"/>
                <w:sz w:val="24"/>
              </w:rPr>
              <w:t>-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kern w:val="0"/>
                <w:sz w:val="24"/>
              </w:rPr>
              <w:t>）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kern w:val="0"/>
                <w:sz w:val="24"/>
              </w:rPr>
              <w:t>无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验收资料（0）</w:t>
            </w:r>
            <w:r>
              <w:rPr>
                <w:rFonts w:hint="eastAsia" w:ascii="仿宋_GB2312" w:eastAsia="仿宋_GB2312"/>
                <w:kern w:val="0"/>
                <w:sz w:val="24"/>
              </w:rPr>
              <w:t>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2.实施周期（5</w:t>
            </w: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分</w:t>
            </w:r>
            <w:r>
              <w:rPr>
                <w:rFonts w:hint="eastAsia" w:ascii="黑体" w:hAnsi="黑体" w:eastAsia="黑体"/>
                <w:kern w:val="0"/>
                <w:sz w:val="24"/>
              </w:rPr>
              <w:t>）</w:t>
            </w: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项目按照任务书规定时间完成（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4-</w:t>
            </w:r>
            <w:r>
              <w:rPr>
                <w:rFonts w:hint="eastAsia" w:ascii="仿宋_GB2312" w:eastAsia="仿宋_GB2312"/>
                <w:kern w:val="0"/>
                <w:sz w:val="24"/>
              </w:rPr>
              <w:t>5）；项目延期完成（0-3）。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4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3.研究内容（</w:t>
            </w: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  <w:kern w:val="0"/>
                <w:sz w:val="24"/>
              </w:rPr>
              <w:t>）</w:t>
            </w: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全部或超额完成任务书规定的研究内容（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kern w:val="0"/>
                <w:sz w:val="24"/>
              </w:rPr>
              <w:t>）；基本完成任务书规定的研究内容（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6-19</w:t>
            </w:r>
            <w:r>
              <w:rPr>
                <w:rFonts w:hint="eastAsia" w:ascii="仿宋_GB2312" w:eastAsia="仿宋_GB2312"/>
                <w:kern w:val="0"/>
                <w:sz w:val="24"/>
              </w:rPr>
              <w:t>）；主要内容没完成（0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-5</w:t>
            </w:r>
            <w:r>
              <w:rPr>
                <w:rFonts w:hint="eastAsia" w:ascii="仿宋_GB2312" w:eastAsia="仿宋_GB2312"/>
                <w:kern w:val="0"/>
                <w:sz w:val="24"/>
              </w:rPr>
              <w:t>）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456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4.技术指标（30）</w:t>
            </w: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完全达到任务书规定的技术指标或有所突破（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kern w:val="0"/>
                <w:sz w:val="24"/>
              </w:rPr>
              <w:t>0）；达到任务书规定的主要技术指标，个别次要指标未完成，按完成比例核算分值（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kern w:val="0"/>
                <w:sz w:val="24"/>
              </w:rPr>
              <w:t>-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kern w:val="0"/>
                <w:sz w:val="24"/>
              </w:rPr>
              <w:t>9）；未完成任务书规定的主要技术指标（0-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kern w:val="0"/>
                <w:sz w:val="24"/>
              </w:rPr>
              <w:t>）。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456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知识产权指标全部或超额完成（10）；知识产权指标未全部完成，按完成比例核算分值（0-9）。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456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5.绩效指标（</w:t>
            </w: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  <w:kern w:val="0"/>
                <w:sz w:val="24"/>
              </w:rPr>
              <w:t>）</w:t>
            </w: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实施期内经济效益明显，全部或超额完成（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kern w:val="0"/>
                <w:sz w:val="24"/>
              </w:rPr>
              <w:t>）；经济效益指标未全部完成，按完成比例核算分值（0-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kern w:val="0"/>
                <w:sz w:val="24"/>
              </w:rPr>
              <w:t>）。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56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获奖、论文和标准指标全部或超额完成（5）；获奖、论文和标准指标未全部完成，按完成比例核算分值（0-4）。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56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人才引进及培养全部或超额完成（5）；人才引进及培养未全部完成，按完成比例核算分值（0-4）。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56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6.财务审计（</w:t>
            </w:r>
            <w:r>
              <w:rPr>
                <w:rFonts w:hint="eastAsia" w:ascii="黑体" w:hAnsi="黑体" w:eastAsia="黑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  <w:kern w:val="0"/>
                <w:sz w:val="24"/>
              </w:rPr>
              <w:t>）</w:t>
            </w: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省拨经费和自筹经费均独立核算（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3-5</w:t>
            </w:r>
            <w:r>
              <w:rPr>
                <w:rFonts w:hint="eastAsia" w:ascii="仿宋_GB2312" w:eastAsia="仿宋_GB2312"/>
                <w:kern w:val="0"/>
                <w:sz w:val="24"/>
              </w:rPr>
              <w:t>）；省拨经费独立核算，做到专款专用（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1-3</w:t>
            </w:r>
            <w:r>
              <w:rPr>
                <w:rFonts w:hint="eastAsia" w:ascii="仿宋_GB2312" w:eastAsia="仿宋_GB2312"/>
                <w:kern w:val="0"/>
                <w:sz w:val="24"/>
              </w:rPr>
              <w:t>）；省拨经费和自筹经费均未独立核算（0）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56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省拨经费和自筹经费支出合理、规范（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3-5</w:t>
            </w:r>
            <w:r>
              <w:rPr>
                <w:rFonts w:hint="eastAsia" w:ascii="仿宋_GB2312" w:eastAsia="仿宋_GB2312"/>
                <w:kern w:val="0"/>
                <w:sz w:val="24"/>
              </w:rPr>
              <w:t>）；省拨经费和自筹经费列支不规范，按照规范支出经费比例核算分值（0-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kern w:val="0"/>
                <w:sz w:val="24"/>
              </w:rPr>
              <w:t>）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56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804" w:type="dxa"/>
            <w:vAlign w:val="center"/>
          </w:tcPr>
          <w:p>
            <w:pPr>
              <w:widowControl/>
              <w:spacing w:line="28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存在挤占、挪用专项经费或经费支出存在违规现象的项目财务审计为零分。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不能通过验收。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2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黑体" w:hAnsi="黑体" w:eastAsia="黑体"/>
                <w:b/>
                <w:kern w:val="0"/>
                <w:sz w:val="24"/>
              </w:rPr>
            </w:pPr>
            <w:r>
              <w:rPr>
                <w:rFonts w:hint="eastAsia" w:ascii="黑体" w:hAnsi="黑体" w:eastAsia="黑体"/>
                <w:b/>
                <w:kern w:val="0"/>
                <w:sz w:val="24"/>
              </w:rPr>
              <w:t>总   分</w:t>
            </w:r>
          </w:p>
        </w:tc>
        <w:tc>
          <w:tcPr>
            <w:tcW w:w="78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049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综合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eastAsia="zh-CN"/>
              </w:rPr>
              <w:t>评价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意见：（包括特色、优势、不足及建议等）</w:t>
            </w:r>
          </w:p>
          <w:p>
            <w:pPr>
              <w:widowControl/>
              <w:spacing w:line="280" w:lineRule="exact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eastAsia="zh-CN"/>
              </w:rPr>
              <w:t>（可夹加）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专家签名：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</w:tr>
    </w:tbl>
    <w:p>
      <w:pPr>
        <w:rPr>
          <w:sz w:val="11"/>
          <w:szCs w:val="11"/>
        </w:rPr>
      </w:pPr>
    </w:p>
    <w:sectPr>
      <w:pgSz w:w="11906" w:h="16838"/>
      <w:pgMar w:top="1021" w:right="1474" w:bottom="68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F5"/>
    <w:rsid w:val="004700F5"/>
    <w:rsid w:val="007D2B6E"/>
    <w:rsid w:val="007E4AA2"/>
    <w:rsid w:val="04660ACF"/>
    <w:rsid w:val="20782069"/>
    <w:rsid w:val="261D54CF"/>
    <w:rsid w:val="27E331B0"/>
    <w:rsid w:val="28D31548"/>
    <w:rsid w:val="3AF67D46"/>
    <w:rsid w:val="428017F3"/>
    <w:rsid w:val="46F144C2"/>
    <w:rsid w:val="476336B0"/>
    <w:rsid w:val="47966416"/>
    <w:rsid w:val="4E96633D"/>
    <w:rsid w:val="5244116E"/>
    <w:rsid w:val="5DE340D6"/>
    <w:rsid w:val="60541B6C"/>
    <w:rsid w:val="61803CCD"/>
    <w:rsid w:val="6A9D0D7F"/>
    <w:rsid w:val="746A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A3D34A-46F6-46EB-9A1B-A4077DDF35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86</Words>
  <Characters>492</Characters>
  <Lines>4</Lines>
  <Paragraphs>1</Paragraphs>
  <TotalTime>0</TotalTime>
  <ScaleCrop>false</ScaleCrop>
  <LinksUpToDate>false</LinksUpToDate>
  <CharactersWithSpaces>577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2020-03-02T08:14:00Z</dcterms:created>
  <dc:creator>China</dc:creator>
  <cp:lastModifiedBy>user</cp:lastModifiedBy>
  <dcterms:modified xsi:type="dcterms:W3CDTF">2021-04-07T00:43:57Z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E78599AAEABA47BBAFA2D74F569F5326</vt:lpwstr>
  </property>
</Properties>
</file>