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0CDE9" w14:textId="77777777" w:rsidR="009320D3" w:rsidRPr="00C03374" w:rsidRDefault="009320D3" w:rsidP="009320D3">
      <w:pPr>
        <w:rPr>
          <w:rFonts w:ascii="Times New Roman" w:eastAsia="仿宋" w:hAnsi="Times New Roman" w:cs="Times New Roman"/>
          <w:b/>
          <w:bCs/>
          <w:sz w:val="28"/>
          <w:szCs w:val="28"/>
        </w:rPr>
      </w:pPr>
      <w:r w:rsidRPr="00C03374">
        <w:rPr>
          <w:rFonts w:ascii="Times New Roman" w:eastAsia="仿宋" w:hAnsi="Times New Roman" w:cs="Times New Roman" w:hint="eastAsia"/>
          <w:b/>
          <w:bCs/>
          <w:sz w:val="28"/>
          <w:szCs w:val="28"/>
        </w:rPr>
        <w:t>附件</w:t>
      </w:r>
      <w:r>
        <w:rPr>
          <w:rFonts w:ascii="Times New Roman" w:eastAsia="仿宋" w:hAnsi="Times New Roman" w:cs="Times New Roman"/>
          <w:b/>
          <w:bCs/>
          <w:sz w:val="28"/>
          <w:szCs w:val="28"/>
        </w:rPr>
        <w:t>1</w:t>
      </w:r>
    </w:p>
    <w:p w14:paraId="2558249C" w14:textId="77777777" w:rsidR="009320D3" w:rsidRPr="009B5E6A" w:rsidRDefault="009320D3" w:rsidP="009320D3">
      <w:pPr>
        <w:jc w:val="center"/>
        <w:rPr>
          <w:rFonts w:ascii="黑体" w:eastAsia="黑体" w:hAnsi="黑体"/>
          <w:b/>
          <w:bCs/>
          <w:sz w:val="32"/>
          <w:szCs w:val="32"/>
        </w:rPr>
      </w:pPr>
      <w:r w:rsidRPr="009B5E6A">
        <w:rPr>
          <w:rFonts w:ascii="黑体" w:eastAsia="黑体" w:hAnsi="黑体" w:hint="eastAsia"/>
          <w:b/>
          <w:bCs/>
          <w:sz w:val="32"/>
          <w:szCs w:val="32"/>
        </w:rPr>
        <w:t>瓦斯灾害监控与应急技术国家重点实验室</w:t>
      </w:r>
    </w:p>
    <w:p w14:paraId="41813AA8" w14:textId="416763CC" w:rsidR="009320D3" w:rsidRPr="009B5E6A" w:rsidRDefault="009320D3" w:rsidP="009320D3">
      <w:pPr>
        <w:jc w:val="center"/>
        <w:rPr>
          <w:rFonts w:ascii="黑体" w:eastAsia="黑体" w:hAnsi="黑体"/>
          <w:b/>
          <w:bCs/>
          <w:sz w:val="32"/>
          <w:szCs w:val="32"/>
        </w:rPr>
      </w:pPr>
      <w:r w:rsidRPr="009B5E6A">
        <w:rPr>
          <w:rFonts w:ascii="黑体" w:eastAsia="黑体" w:hAnsi="黑体" w:hint="eastAsia"/>
          <w:b/>
          <w:bCs/>
          <w:sz w:val="32"/>
          <w:szCs w:val="32"/>
        </w:rPr>
        <w:t>2</w:t>
      </w:r>
      <w:r w:rsidRPr="009B5E6A">
        <w:rPr>
          <w:rFonts w:ascii="黑体" w:eastAsia="黑体" w:hAnsi="黑体"/>
          <w:b/>
          <w:bCs/>
          <w:sz w:val="32"/>
          <w:szCs w:val="32"/>
        </w:rPr>
        <w:t>021</w:t>
      </w:r>
      <w:r w:rsidRPr="009B5E6A">
        <w:rPr>
          <w:rFonts w:ascii="黑体" w:eastAsia="黑体" w:hAnsi="黑体" w:hint="eastAsia"/>
          <w:b/>
          <w:bCs/>
          <w:sz w:val="32"/>
          <w:szCs w:val="32"/>
        </w:rPr>
        <w:t>年开放</w:t>
      </w:r>
      <w:r>
        <w:rPr>
          <w:rFonts w:ascii="黑体" w:eastAsia="黑体" w:hAnsi="黑体" w:hint="eastAsia"/>
          <w:b/>
          <w:bCs/>
          <w:sz w:val="32"/>
          <w:szCs w:val="32"/>
        </w:rPr>
        <w:t>基金</w:t>
      </w:r>
      <w:r w:rsidRPr="009B5E6A">
        <w:rPr>
          <w:rFonts w:ascii="黑体" w:eastAsia="黑体" w:hAnsi="黑体" w:hint="eastAsia"/>
          <w:b/>
          <w:bCs/>
          <w:sz w:val="32"/>
          <w:szCs w:val="32"/>
        </w:rPr>
        <w:t>课题指南</w:t>
      </w:r>
    </w:p>
    <w:p w14:paraId="15B4228A" w14:textId="77777777" w:rsidR="009320D3" w:rsidRPr="009B5E6A" w:rsidRDefault="009320D3" w:rsidP="009320D3">
      <w:pPr>
        <w:rPr>
          <w:rFonts w:ascii="仿宋" w:eastAsia="仿宋" w:hAnsi="仿宋"/>
          <w:sz w:val="28"/>
          <w:szCs w:val="28"/>
        </w:rPr>
      </w:pPr>
    </w:p>
    <w:p w14:paraId="3A9DC400" w14:textId="77777777" w:rsidR="009320D3" w:rsidRPr="009B5E6A" w:rsidRDefault="009320D3" w:rsidP="009320D3">
      <w:pPr>
        <w:snapToGrid w:val="0"/>
        <w:spacing w:line="360" w:lineRule="auto"/>
        <w:ind w:firstLineChars="200" w:firstLine="482"/>
        <w:rPr>
          <w:rFonts w:ascii="黑体" w:eastAsia="黑体" w:hAnsi="黑体"/>
          <w:b/>
          <w:bCs/>
          <w:sz w:val="24"/>
          <w:szCs w:val="24"/>
        </w:rPr>
      </w:pPr>
      <w:r w:rsidRPr="009B5E6A">
        <w:rPr>
          <w:rFonts w:ascii="黑体" w:eastAsia="黑体" w:hAnsi="黑体" w:hint="eastAsia"/>
          <w:b/>
          <w:bCs/>
          <w:sz w:val="24"/>
          <w:szCs w:val="24"/>
        </w:rPr>
        <w:t>1</w:t>
      </w:r>
      <w:r w:rsidRPr="009B5E6A">
        <w:rPr>
          <w:rFonts w:ascii="黑体" w:eastAsia="黑体" w:hAnsi="黑体"/>
          <w:b/>
          <w:bCs/>
          <w:sz w:val="24"/>
          <w:szCs w:val="24"/>
        </w:rPr>
        <w:t>.</w:t>
      </w:r>
      <w:r w:rsidRPr="009B5E6A">
        <w:rPr>
          <w:rFonts w:ascii="黑体" w:eastAsia="黑体" w:hAnsi="黑体" w:hint="eastAsia"/>
          <w:b/>
          <w:bCs/>
          <w:sz w:val="24"/>
          <w:szCs w:val="24"/>
        </w:rPr>
        <w:t>矿用光纤陀螺仪定位算法、姿态检测算法研究</w:t>
      </w:r>
    </w:p>
    <w:p w14:paraId="517512DC" w14:textId="77777777" w:rsidR="009320D3" w:rsidRPr="009B5E6A" w:rsidRDefault="009320D3" w:rsidP="009320D3">
      <w:pPr>
        <w:snapToGrid w:val="0"/>
        <w:spacing w:line="360" w:lineRule="auto"/>
        <w:ind w:firstLineChars="200" w:firstLine="482"/>
        <w:rPr>
          <w:rFonts w:ascii="仿宋" w:eastAsia="仿宋" w:hAnsi="仿宋"/>
          <w:sz w:val="24"/>
          <w:szCs w:val="24"/>
        </w:rPr>
      </w:pPr>
      <w:r w:rsidRPr="009B5E6A">
        <w:rPr>
          <w:rFonts w:ascii="仿宋" w:eastAsia="仿宋" w:hAnsi="仿宋" w:hint="eastAsia"/>
          <w:b/>
          <w:bCs/>
          <w:sz w:val="24"/>
          <w:szCs w:val="24"/>
        </w:rPr>
        <w:t>研究内容：</w:t>
      </w:r>
      <w:r w:rsidRPr="009B5E6A">
        <w:rPr>
          <w:rFonts w:ascii="仿宋" w:eastAsia="仿宋" w:hAnsi="仿宋" w:hint="eastAsia"/>
          <w:sz w:val="24"/>
          <w:szCs w:val="24"/>
        </w:rPr>
        <w:t>针对智能化矿井自主定位、导航的应用需求，研究基于惯性导航定位原理的光纤陀螺仪自主定位技术、初始校准技术和姿态检测技术，形成一套光纤陀螺仪定位算法、姿态检测算法，为煤矿井下人、机、</w:t>
      </w:r>
      <w:proofErr w:type="gramStart"/>
      <w:r w:rsidRPr="009B5E6A">
        <w:rPr>
          <w:rFonts w:ascii="仿宋" w:eastAsia="仿宋" w:hAnsi="仿宋" w:hint="eastAsia"/>
          <w:sz w:val="24"/>
          <w:szCs w:val="24"/>
        </w:rPr>
        <w:t>物提供</w:t>
      </w:r>
      <w:proofErr w:type="gramEnd"/>
      <w:r w:rsidRPr="009B5E6A">
        <w:rPr>
          <w:rFonts w:ascii="仿宋" w:eastAsia="仿宋" w:hAnsi="仿宋" w:hint="eastAsia"/>
          <w:sz w:val="24"/>
          <w:szCs w:val="24"/>
        </w:rPr>
        <w:t>精准的位置和姿态服务。</w:t>
      </w:r>
    </w:p>
    <w:p w14:paraId="13615A1E" w14:textId="77777777" w:rsidR="009320D3" w:rsidRPr="009B5E6A" w:rsidRDefault="009320D3" w:rsidP="009320D3">
      <w:pPr>
        <w:snapToGrid w:val="0"/>
        <w:spacing w:line="360" w:lineRule="auto"/>
        <w:ind w:firstLineChars="200" w:firstLine="482"/>
        <w:rPr>
          <w:rFonts w:ascii="仿宋" w:eastAsia="仿宋" w:hAnsi="仿宋"/>
          <w:sz w:val="24"/>
          <w:szCs w:val="24"/>
        </w:rPr>
      </w:pPr>
      <w:r w:rsidRPr="009B5E6A">
        <w:rPr>
          <w:rFonts w:ascii="仿宋" w:eastAsia="仿宋" w:hAnsi="仿宋" w:hint="eastAsia"/>
          <w:b/>
          <w:bCs/>
          <w:sz w:val="24"/>
          <w:szCs w:val="24"/>
        </w:rPr>
        <w:t>预期成果及考核指标</w:t>
      </w:r>
      <w:r w:rsidRPr="009B5E6A">
        <w:rPr>
          <w:rFonts w:ascii="仿宋" w:eastAsia="仿宋" w:hAnsi="仿宋" w:hint="eastAsia"/>
          <w:sz w:val="24"/>
          <w:szCs w:val="24"/>
        </w:rPr>
        <w:t>：矿用光纤陀螺仪定位、姿态检测算法及算法实现源代码，结合光纤陀螺仪，形成实验样机，技术指标达到如下：</w:t>
      </w:r>
      <w:r w:rsidRPr="009B5E6A">
        <w:rPr>
          <w:rFonts w:ascii="宋体" w:eastAsia="宋体" w:hAnsi="宋体" w:hint="eastAsia"/>
          <w:sz w:val="24"/>
          <w:szCs w:val="24"/>
        </w:rPr>
        <w:t>①</w:t>
      </w:r>
      <w:r w:rsidRPr="009B5E6A">
        <w:rPr>
          <w:rFonts w:ascii="仿宋" w:eastAsia="仿宋" w:hAnsi="仿宋"/>
          <w:sz w:val="24"/>
          <w:szCs w:val="24"/>
        </w:rPr>
        <w:t>定位精度：≤0.8‰D（D为行程）；</w:t>
      </w:r>
      <w:r w:rsidRPr="009B5E6A">
        <w:rPr>
          <w:rFonts w:ascii="宋体" w:eastAsia="宋体" w:hAnsi="宋体" w:hint="eastAsia"/>
          <w:sz w:val="24"/>
          <w:szCs w:val="24"/>
        </w:rPr>
        <w:t>②</w:t>
      </w:r>
      <w:r w:rsidRPr="009B5E6A">
        <w:rPr>
          <w:rFonts w:ascii="仿宋" w:eastAsia="仿宋" w:hAnsi="仿宋"/>
          <w:sz w:val="24"/>
          <w:szCs w:val="24"/>
        </w:rPr>
        <w:t>水平姿态精度（1σ）：0.025°；</w:t>
      </w:r>
      <w:r w:rsidRPr="009B5E6A">
        <w:rPr>
          <w:rFonts w:ascii="宋体" w:eastAsia="宋体" w:hAnsi="宋体" w:hint="eastAsia"/>
          <w:sz w:val="24"/>
          <w:szCs w:val="24"/>
        </w:rPr>
        <w:t>③</w:t>
      </w:r>
      <w:r w:rsidRPr="009B5E6A">
        <w:rPr>
          <w:rFonts w:ascii="仿宋" w:eastAsia="仿宋" w:hAnsi="仿宋"/>
          <w:sz w:val="24"/>
          <w:szCs w:val="24"/>
        </w:rPr>
        <w:t>定向精度（1σ）：0.05°；</w:t>
      </w:r>
      <w:r w:rsidRPr="009B5E6A">
        <w:rPr>
          <w:rFonts w:ascii="宋体" w:eastAsia="宋体" w:hAnsi="宋体" w:hint="eastAsia"/>
          <w:sz w:val="24"/>
          <w:szCs w:val="24"/>
        </w:rPr>
        <w:t>④</w:t>
      </w:r>
      <w:r w:rsidRPr="009B5E6A">
        <w:rPr>
          <w:rFonts w:ascii="仿宋" w:eastAsia="仿宋" w:hAnsi="仿宋"/>
          <w:sz w:val="24"/>
          <w:szCs w:val="24"/>
        </w:rPr>
        <w:t>方位保持精度（1σ）：0.05°/2h。</w:t>
      </w:r>
    </w:p>
    <w:p w14:paraId="18CADC5C" w14:textId="77777777" w:rsidR="009320D3" w:rsidRPr="009B5E6A" w:rsidRDefault="009320D3" w:rsidP="009320D3">
      <w:pPr>
        <w:snapToGrid w:val="0"/>
        <w:spacing w:line="360" w:lineRule="auto"/>
        <w:ind w:firstLineChars="200" w:firstLine="482"/>
        <w:rPr>
          <w:rFonts w:ascii="仿宋" w:eastAsia="仿宋" w:hAnsi="仿宋"/>
          <w:sz w:val="24"/>
          <w:szCs w:val="24"/>
        </w:rPr>
      </w:pPr>
      <w:r w:rsidRPr="009B5E6A">
        <w:rPr>
          <w:rFonts w:ascii="仿宋" w:eastAsia="仿宋" w:hAnsi="仿宋" w:hint="eastAsia"/>
          <w:b/>
          <w:bCs/>
          <w:sz w:val="24"/>
          <w:szCs w:val="24"/>
        </w:rPr>
        <w:t>研究周期：</w:t>
      </w:r>
      <w:r w:rsidRPr="009B5E6A">
        <w:rPr>
          <w:rFonts w:ascii="仿宋" w:eastAsia="仿宋" w:hAnsi="仿宋" w:hint="eastAsia"/>
          <w:sz w:val="24"/>
          <w:szCs w:val="24"/>
        </w:rPr>
        <w:t>2</w:t>
      </w:r>
      <w:r w:rsidRPr="009B5E6A">
        <w:rPr>
          <w:rFonts w:ascii="仿宋" w:eastAsia="仿宋" w:hAnsi="仿宋"/>
          <w:sz w:val="24"/>
          <w:szCs w:val="24"/>
        </w:rPr>
        <w:t>4</w:t>
      </w:r>
      <w:r w:rsidRPr="009B5E6A">
        <w:rPr>
          <w:rFonts w:ascii="仿宋" w:eastAsia="仿宋" w:hAnsi="仿宋" w:hint="eastAsia"/>
          <w:sz w:val="24"/>
          <w:szCs w:val="24"/>
        </w:rPr>
        <w:t>个月。</w:t>
      </w:r>
    </w:p>
    <w:p w14:paraId="39747663" w14:textId="77777777" w:rsidR="009320D3" w:rsidRPr="009B5E6A" w:rsidRDefault="009320D3" w:rsidP="009320D3">
      <w:pPr>
        <w:snapToGrid w:val="0"/>
        <w:spacing w:line="360" w:lineRule="auto"/>
        <w:ind w:firstLineChars="200" w:firstLine="482"/>
        <w:rPr>
          <w:rFonts w:ascii="仿宋" w:eastAsia="仿宋" w:hAnsi="仿宋"/>
          <w:sz w:val="24"/>
          <w:szCs w:val="24"/>
        </w:rPr>
      </w:pPr>
      <w:r>
        <w:rPr>
          <w:rFonts w:ascii="仿宋" w:eastAsia="仿宋" w:hAnsi="仿宋" w:hint="eastAsia"/>
          <w:b/>
          <w:bCs/>
          <w:sz w:val="24"/>
          <w:szCs w:val="24"/>
        </w:rPr>
        <w:t>概算控制数</w:t>
      </w:r>
      <w:r w:rsidRPr="009B5E6A">
        <w:rPr>
          <w:rFonts w:ascii="仿宋" w:eastAsia="仿宋" w:hAnsi="仿宋" w:hint="eastAsia"/>
          <w:b/>
          <w:bCs/>
          <w:sz w:val="24"/>
          <w:szCs w:val="24"/>
        </w:rPr>
        <w:t>：</w:t>
      </w:r>
      <w:r w:rsidRPr="009B5E6A">
        <w:rPr>
          <w:rFonts w:ascii="仿宋" w:eastAsia="仿宋" w:hAnsi="仿宋"/>
          <w:sz w:val="24"/>
          <w:szCs w:val="24"/>
        </w:rPr>
        <w:t>30</w:t>
      </w:r>
      <w:r w:rsidRPr="009B5E6A">
        <w:rPr>
          <w:rFonts w:ascii="仿宋" w:eastAsia="仿宋" w:hAnsi="仿宋" w:hint="eastAsia"/>
          <w:sz w:val="24"/>
          <w:szCs w:val="24"/>
        </w:rPr>
        <w:t>万元。</w:t>
      </w:r>
    </w:p>
    <w:p w14:paraId="43EE79F3" w14:textId="77777777" w:rsidR="009320D3" w:rsidRPr="009B5E6A" w:rsidRDefault="009320D3" w:rsidP="009320D3">
      <w:pPr>
        <w:snapToGrid w:val="0"/>
        <w:spacing w:line="360" w:lineRule="auto"/>
        <w:ind w:firstLineChars="200" w:firstLine="482"/>
        <w:rPr>
          <w:rFonts w:ascii="黑体" w:eastAsia="黑体" w:hAnsi="黑体"/>
          <w:b/>
          <w:bCs/>
          <w:sz w:val="24"/>
          <w:szCs w:val="24"/>
        </w:rPr>
      </w:pPr>
      <w:r w:rsidRPr="009B5E6A">
        <w:rPr>
          <w:rFonts w:ascii="黑体" w:eastAsia="黑体" w:hAnsi="黑体" w:hint="eastAsia"/>
          <w:b/>
          <w:bCs/>
          <w:sz w:val="24"/>
          <w:szCs w:val="24"/>
        </w:rPr>
        <w:t>2</w:t>
      </w:r>
      <w:r w:rsidRPr="009B5E6A">
        <w:rPr>
          <w:rFonts w:ascii="黑体" w:eastAsia="黑体" w:hAnsi="黑体"/>
          <w:b/>
          <w:bCs/>
          <w:sz w:val="24"/>
          <w:szCs w:val="24"/>
        </w:rPr>
        <w:t>.</w:t>
      </w:r>
      <w:r w:rsidRPr="009B5E6A">
        <w:rPr>
          <w:rFonts w:ascii="黑体" w:eastAsia="黑体" w:hAnsi="黑体" w:hint="eastAsia"/>
          <w:b/>
          <w:bCs/>
          <w:sz w:val="24"/>
          <w:szCs w:val="24"/>
        </w:rPr>
        <w:t>坑透、雷达探测成果图像智能识别技术</w:t>
      </w:r>
    </w:p>
    <w:p w14:paraId="2EC92BC8" w14:textId="77777777" w:rsidR="009320D3" w:rsidRPr="009B5E6A" w:rsidRDefault="009320D3" w:rsidP="009320D3">
      <w:pPr>
        <w:snapToGrid w:val="0"/>
        <w:spacing w:line="360" w:lineRule="auto"/>
        <w:ind w:firstLineChars="200" w:firstLine="482"/>
        <w:rPr>
          <w:rFonts w:ascii="仿宋" w:eastAsia="仿宋" w:hAnsi="仿宋"/>
          <w:sz w:val="24"/>
          <w:szCs w:val="24"/>
        </w:rPr>
      </w:pPr>
      <w:r w:rsidRPr="009B5E6A">
        <w:rPr>
          <w:rFonts w:ascii="仿宋" w:eastAsia="仿宋" w:hAnsi="仿宋" w:hint="eastAsia"/>
          <w:b/>
          <w:bCs/>
          <w:sz w:val="24"/>
          <w:szCs w:val="24"/>
        </w:rPr>
        <w:t>研究内容：</w:t>
      </w:r>
      <w:r w:rsidRPr="009B5E6A">
        <w:rPr>
          <w:rFonts w:ascii="仿宋" w:eastAsia="仿宋" w:hAnsi="仿宋" w:hint="eastAsia"/>
          <w:sz w:val="24"/>
          <w:szCs w:val="24"/>
        </w:rPr>
        <w:t>针对坑透、雷达探测结果人工识别大、效率低等问题，研究探测成果图的滤波</w:t>
      </w:r>
      <w:proofErr w:type="gramStart"/>
      <w:r w:rsidRPr="009B5E6A">
        <w:rPr>
          <w:rFonts w:ascii="仿宋" w:eastAsia="仿宋" w:hAnsi="仿宋" w:hint="eastAsia"/>
          <w:sz w:val="24"/>
          <w:szCs w:val="24"/>
        </w:rPr>
        <w:t>与去噪处理</w:t>
      </w:r>
      <w:proofErr w:type="gramEnd"/>
      <w:r w:rsidRPr="009B5E6A">
        <w:rPr>
          <w:rFonts w:ascii="仿宋" w:eastAsia="仿宋" w:hAnsi="仿宋" w:hint="eastAsia"/>
          <w:sz w:val="24"/>
          <w:szCs w:val="24"/>
        </w:rPr>
        <w:t>，</w:t>
      </w:r>
      <w:r w:rsidRPr="009B5E6A">
        <w:rPr>
          <w:rFonts w:ascii="仿宋" w:eastAsia="仿宋" w:hAnsi="仿宋"/>
          <w:sz w:val="24"/>
          <w:szCs w:val="24"/>
        </w:rPr>
        <w:t>研究坑</w:t>
      </w:r>
      <w:proofErr w:type="gramStart"/>
      <w:r w:rsidRPr="009B5E6A">
        <w:rPr>
          <w:rFonts w:ascii="仿宋" w:eastAsia="仿宋" w:hAnsi="仿宋"/>
          <w:sz w:val="24"/>
          <w:szCs w:val="24"/>
        </w:rPr>
        <w:t>透成果</w:t>
      </w:r>
      <w:proofErr w:type="gramEnd"/>
      <w:r w:rsidRPr="009B5E6A">
        <w:rPr>
          <w:rFonts w:ascii="仿宋" w:eastAsia="仿宋" w:hAnsi="仿宋"/>
          <w:sz w:val="24"/>
          <w:szCs w:val="24"/>
        </w:rPr>
        <w:t>图、雷达波形图异常快速识别技术</w:t>
      </w:r>
      <w:r w:rsidRPr="009B5E6A">
        <w:rPr>
          <w:rFonts w:ascii="仿宋" w:eastAsia="仿宋" w:hAnsi="仿宋" w:hint="eastAsia"/>
          <w:sz w:val="24"/>
          <w:szCs w:val="24"/>
        </w:rPr>
        <w:t>，</w:t>
      </w:r>
      <w:r w:rsidRPr="009B5E6A">
        <w:rPr>
          <w:rFonts w:ascii="仿宋" w:eastAsia="仿宋" w:hAnsi="仿宋"/>
          <w:sz w:val="24"/>
          <w:szCs w:val="24"/>
        </w:rPr>
        <w:t>研究图像识别后异常体对应相对坐标与几何尺寸的数据提取技术</w:t>
      </w:r>
      <w:r w:rsidRPr="009B5E6A">
        <w:rPr>
          <w:rFonts w:ascii="仿宋" w:eastAsia="仿宋" w:hAnsi="仿宋" w:hint="eastAsia"/>
          <w:sz w:val="24"/>
          <w:szCs w:val="24"/>
        </w:rPr>
        <w:t>。</w:t>
      </w:r>
    </w:p>
    <w:p w14:paraId="76A15C96" w14:textId="77777777" w:rsidR="009320D3" w:rsidRPr="009B5E6A" w:rsidRDefault="009320D3" w:rsidP="009320D3">
      <w:pPr>
        <w:snapToGrid w:val="0"/>
        <w:spacing w:line="360" w:lineRule="auto"/>
        <w:ind w:firstLineChars="200" w:firstLine="482"/>
        <w:rPr>
          <w:rFonts w:ascii="仿宋" w:eastAsia="仿宋" w:hAnsi="仿宋"/>
          <w:sz w:val="24"/>
          <w:szCs w:val="24"/>
        </w:rPr>
      </w:pPr>
      <w:r w:rsidRPr="009B5E6A">
        <w:rPr>
          <w:rFonts w:ascii="仿宋" w:eastAsia="仿宋" w:hAnsi="仿宋" w:hint="eastAsia"/>
          <w:b/>
          <w:bCs/>
          <w:sz w:val="24"/>
          <w:szCs w:val="24"/>
        </w:rPr>
        <w:t>预期成果及考核指标</w:t>
      </w:r>
      <w:r w:rsidRPr="009B5E6A">
        <w:rPr>
          <w:rFonts w:ascii="仿宋" w:eastAsia="仿宋" w:hAnsi="仿宋" w:hint="eastAsia"/>
          <w:sz w:val="24"/>
          <w:szCs w:val="24"/>
        </w:rPr>
        <w:t>：坑透、雷达探测成果图像实时智能识别软件（源代码），</w:t>
      </w:r>
      <w:r w:rsidRPr="009B5E6A">
        <w:rPr>
          <w:rFonts w:ascii="仿宋" w:eastAsia="仿宋" w:hAnsi="仿宋"/>
          <w:sz w:val="24"/>
          <w:szCs w:val="24"/>
        </w:rPr>
        <w:t>坑透、雷达探测成果图像</w:t>
      </w:r>
      <w:r w:rsidRPr="009B5E6A">
        <w:rPr>
          <w:rFonts w:ascii="仿宋" w:eastAsia="仿宋" w:hAnsi="仿宋" w:hint="eastAsia"/>
          <w:sz w:val="24"/>
          <w:szCs w:val="24"/>
        </w:rPr>
        <w:t>识别时间小于</w:t>
      </w:r>
      <w:r w:rsidRPr="009B5E6A">
        <w:rPr>
          <w:rFonts w:ascii="仿宋" w:eastAsia="仿宋" w:hAnsi="仿宋"/>
          <w:sz w:val="24"/>
          <w:szCs w:val="24"/>
        </w:rPr>
        <w:t>1分钟</w:t>
      </w:r>
      <w:r w:rsidRPr="009B5E6A">
        <w:rPr>
          <w:rFonts w:ascii="仿宋" w:eastAsia="仿宋" w:hAnsi="仿宋" w:hint="eastAsia"/>
          <w:sz w:val="24"/>
          <w:szCs w:val="24"/>
        </w:rPr>
        <w:t>，</w:t>
      </w:r>
      <w:r w:rsidRPr="009B5E6A">
        <w:rPr>
          <w:rFonts w:ascii="仿宋" w:eastAsia="仿宋" w:hAnsi="仿宋"/>
          <w:sz w:val="24"/>
          <w:szCs w:val="24"/>
        </w:rPr>
        <w:t>准确率80%以上；</w:t>
      </w:r>
      <w:r w:rsidRPr="009B5E6A">
        <w:rPr>
          <w:rFonts w:ascii="仿宋" w:eastAsia="仿宋" w:hAnsi="仿宋" w:hint="eastAsia"/>
          <w:sz w:val="24"/>
          <w:szCs w:val="24"/>
        </w:rPr>
        <w:t>实现</w:t>
      </w:r>
      <w:r w:rsidRPr="009B5E6A">
        <w:rPr>
          <w:rFonts w:ascii="仿宋" w:eastAsia="仿宋" w:hAnsi="仿宋"/>
          <w:sz w:val="24"/>
          <w:szCs w:val="24"/>
        </w:rPr>
        <w:t>异常体的智能圈定，</w:t>
      </w:r>
      <w:r w:rsidRPr="009B5E6A">
        <w:rPr>
          <w:rFonts w:ascii="仿宋" w:eastAsia="仿宋" w:hAnsi="仿宋" w:hint="eastAsia"/>
          <w:sz w:val="24"/>
          <w:szCs w:val="24"/>
        </w:rPr>
        <w:t>并</w:t>
      </w:r>
      <w:r w:rsidRPr="009B5E6A">
        <w:rPr>
          <w:rFonts w:ascii="仿宋" w:eastAsia="仿宋" w:hAnsi="仿宋"/>
          <w:sz w:val="24"/>
          <w:szCs w:val="24"/>
        </w:rPr>
        <w:t>提取</w:t>
      </w:r>
      <w:r w:rsidRPr="009B5E6A">
        <w:rPr>
          <w:rFonts w:ascii="仿宋" w:eastAsia="仿宋" w:hAnsi="仿宋" w:hint="eastAsia"/>
          <w:sz w:val="24"/>
          <w:szCs w:val="24"/>
        </w:rPr>
        <w:t>其</w:t>
      </w:r>
      <w:r w:rsidRPr="009B5E6A">
        <w:rPr>
          <w:rFonts w:ascii="仿宋" w:eastAsia="仿宋" w:hAnsi="仿宋"/>
          <w:sz w:val="24"/>
          <w:szCs w:val="24"/>
        </w:rPr>
        <w:t>相对坐标与几何尺寸，误差不超过0.5m；可以导出</w:t>
      </w:r>
      <w:proofErr w:type="spellStart"/>
      <w:r w:rsidRPr="009B5E6A">
        <w:rPr>
          <w:rFonts w:ascii="仿宋" w:eastAsia="仿宋" w:hAnsi="仿宋"/>
          <w:sz w:val="24"/>
          <w:szCs w:val="24"/>
        </w:rPr>
        <w:t>dxf</w:t>
      </w:r>
      <w:proofErr w:type="spellEnd"/>
      <w:r w:rsidRPr="009B5E6A">
        <w:rPr>
          <w:rFonts w:ascii="仿宋" w:eastAsia="仿宋" w:hAnsi="仿宋"/>
          <w:sz w:val="24"/>
          <w:szCs w:val="24"/>
        </w:rPr>
        <w:t>格式</w:t>
      </w:r>
      <w:r w:rsidRPr="009B5E6A">
        <w:rPr>
          <w:rFonts w:ascii="仿宋" w:eastAsia="仿宋" w:hAnsi="仿宋" w:hint="eastAsia"/>
          <w:sz w:val="24"/>
          <w:szCs w:val="24"/>
        </w:rPr>
        <w:t>文件</w:t>
      </w:r>
      <w:r w:rsidRPr="009B5E6A">
        <w:rPr>
          <w:rFonts w:ascii="仿宋" w:eastAsia="仿宋" w:hAnsi="仿宋"/>
          <w:sz w:val="24"/>
          <w:szCs w:val="24"/>
        </w:rPr>
        <w:t>，用于CAD。</w:t>
      </w:r>
    </w:p>
    <w:p w14:paraId="2769EAE4" w14:textId="77777777" w:rsidR="009320D3" w:rsidRPr="009B5E6A" w:rsidRDefault="009320D3" w:rsidP="009320D3">
      <w:pPr>
        <w:snapToGrid w:val="0"/>
        <w:spacing w:line="360" w:lineRule="auto"/>
        <w:ind w:firstLineChars="200" w:firstLine="482"/>
        <w:rPr>
          <w:rFonts w:ascii="仿宋" w:eastAsia="仿宋" w:hAnsi="仿宋"/>
          <w:sz w:val="24"/>
          <w:szCs w:val="24"/>
        </w:rPr>
      </w:pPr>
      <w:r w:rsidRPr="009B5E6A">
        <w:rPr>
          <w:rFonts w:ascii="仿宋" w:eastAsia="仿宋" w:hAnsi="仿宋" w:hint="eastAsia"/>
          <w:b/>
          <w:bCs/>
          <w:sz w:val="24"/>
          <w:szCs w:val="24"/>
        </w:rPr>
        <w:t>研究周期：</w:t>
      </w:r>
      <w:r w:rsidRPr="009B5E6A">
        <w:rPr>
          <w:rFonts w:ascii="仿宋" w:eastAsia="仿宋" w:hAnsi="仿宋" w:hint="eastAsia"/>
          <w:sz w:val="24"/>
          <w:szCs w:val="24"/>
        </w:rPr>
        <w:t>2</w:t>
      </w:r>
      <w:r w:rsidRPr="009B5E6A">
        <w:rPr>
          <w:rFonts w:ascii="仿宋" w:eastAsia="仿宋" w:hAnsi="仿宋"/>
          <w:sz w:val="24"/>
          <w:szCs w:val="24"/>
        </w:rPr>
        <w:t>4</w:t>
      </w:r>
      <w:r w:rsidRPr="009B5E6A">
        <w:rPr>
          <w:rFonts w:ascii="仿宋" w:eastAsia="仿宋" w:hAnsi="仿宋" w:hint="eastAsia"/>
          <w:sz w:val="24"/>
          <w:szCs w:val="24"/>
        </w:rPr>
        <w:t>个月。</w:t>
      </w:r>
    </w:p>
    <w:p w14:paraId="2565052C" w14:textId="77777777" w:rsidR="009320D3" w:rsidRPr="009B5E6A" w:rsidRDefault="009320D3" w:rsidP="009320D3">
      <w:pPr>
        <w:snapToGrid w:val="0"/>
        <w:spacing w:line="360" w:lineRule="auto"/>
        <w:ind w:firstLineChars="200" w:firstLine="482"/>
        <w:rPr>
          <w:rFonts w:ascii="仿宋" w:eastAsia="仿宋" w:hAnsi="仿宋"/>
          <w:sz w:val="24"/>
          <w:szCs w:val="24"/>
        </w:rPr>
      </w:pPr>
      <w:r>
        <w:rPr>
          <w:rFonts w:ascii="仿宋" w:eastAsia="仿宋" w:hAnsi="仿宋" w:hint="eastAsia"/>
          <w:b/>
          <w:bCs/>
          <w:sz w:val="24"/>
          <w:szCs w:val="24"/>
        </w:rPr>
        <w:t>概算控制数</w:t>
      </w:r>
      <w:r w:rsidRPr="009B5E6A">
        <w:rPr>
          <w:rFonts w:ascii="仿宋" w:eastAsia="仿宋" w:hAnsi="仿宋" w:hint="eastAsia"/>
          <w:b/>
          <w:bCs/>
          <w:sz w:val="24"/>
          <w:szCs w:val="24"/>
        </w:rPr>
        <w:t>：</w:t>
      </w:r>
      <w:r w:rsidRPr="009B5E6A">
        <w:rPr>
          <w:rFonts w:ascii="仿宋" w:eastAsia="仿宋" w:hAnsi="仿宋" w:hint="eastAsia"/>
          <w:sz w:val="24"/>
          <w:szCs w:val="24"/>
        </w:rPr>
        <w:t>2</w:t>
      </w:r>
      <w:r w:rsidRPr="009B5E6A">
        <w:rPr>
          <w:rFonts w:ascii="仿宋" w:eastAsia="仿宋" w:hAnsi="仿宋"/>
          <w:sz w:val="24"/>
          <w:szCs w:val="24"/>
        </w:rPr>
        <w:t>0</w:t>
      </w:r>
      <w:r w:rsidRPr="009B5E6A">
        <w:rPr>
          <w:rFonts w:ascii="仿宋" w:eastAsia="仿宋" w:hAnsi="仿宋" w:hint="eastAsia"/>
          <w:sz w:val="24"/>
          <w:szCs w:val="24"/>
        </w:rPr>
        <w:t>万元。</w:t>
      </w:r>
    </w:p>
    <w:p w14:paraId="2F842261" w14:textId="77777777" w:rsidR="009320D3" w:rsidRPr="009B5E6A" w:rsidRDefault="009320D3" w:rsidP="009320D3">
      <w:pPr>
        <w:snapToGrid w:val="0"/>
        <w:spacing w:line="360" w:lineRule="auto"/>
        <w:ind w:firstLineChars="200" w:firstLine="482"/>
        <w:rPr>
          <w:rFonts w:ascii="黑体" w:eastAsia="黑体" w:hAnsi="黑体"/>
          <w:b/>
          <w:bCs/>
          <w:sz w:val="24"/>
          <w:szCs w:val="24"/>
        </w:rPr>
      </w:pPr>
      <w:r w:rsidRPr="009B5E6A">
        <w:rPr>
          <w:rFonts w:ascii="黑体" w:eastAsia="黑体" w:hAnsi="黑体" w:hint="eastAsia"/>
          <w:b/>
          <w:bCs/>
          <w:sz w:val="24"/>
          <w:szCs w:val="24"/>
        </w:rPr>
        <w:t>3</w:t>
      </w:r>
      <w:r w:rsidRPr="009B5E6A">
        <w:rPr>
          <w:rFonts w:ascii="黑体" w:eastAsia="黑体" w:hAnsi="黑体"/>
          <w:b/>
          <w:bCs/>
          <w:sz w:val="24"/>
          <w:szCs w:val="24"/>
        </w:rPr>
        <w:t>.</w:t>
      </w:r>
      <w:r w:rsidRPr="009B5E6A">
        <w:rPr>
          <w:rFonts w:ascii="黑体" w:eastAsia="黑体" w:hAnsi="黑体" w:hint="eastAsia"/>
          <w:b/>
          <w:bCs/>
          <w:sz w:val="24"/>
          <w:szCs w:val="24"/>
        </w:rPr>
        <w:t>超前水平钻孔孔内自动移动装置设计</w:t>
      </w:r>
    </w:p>
    <w:p w14:paraId="7B27C252" w14:textId="77777777" w:rsidR="009320D3" w:rsidRPr="009B5E6A" w:rsidRDefault="009320D3" w:rsidP="009320D3">
      <w:pPr>
        <w:snapToGrid w:val="0"/>
        <w:spacing w:line="360" w:lineRule="auto"/>
        <w:ind w:firstLineChars="200" w:firstLine="482"/>
        <w:rPr>
          <w:rFonts w:ascii="仿宋" w:eastAsia="仿宋" w:hAnsi="仿宋"/>
          <w:sz w:val="24"/>
          <w:szCs w:val="24"/>
        </w:rPr>
      </w:pPr>
      <w:r w:rsidRPr="009B5E6A">
        <w:rPr>
          <w:rFonts w:ascii="仿宋" w:eastAsia="仿宋" w:hAnsi="仿宋" w:hint="eastAsia"/>
          <w:b/>
          <w:bCs/>
          <w:sz w:val="24"/>
          <w:szCs w:val="24"/>
        </w:rPr>
        <w:t>研究内容：</w:t>
      </w:r>
      <w:r w:rsidRPr="009B5E6A">
        <w:rPr>
          <w:rFonts w:ascii="仿宋" w:eastAsia="仿宋" w:hAnsi="仿宋" w:hint="eastAsia"/>
          <w:sz w:val="24"/>
          <w:szCs w:val="24"/>
        </w:rPr>
        <w:t>针对煤矿井下钻孔探测装置自动移动的实际需求，开展自动装置</w:t>
      </w:r>
      <w:r w:rsidRPr="009B5E6A">
        <w:rPr>
          <w:rFonts w:ascii="仿宋" w:eastAsia="仿宋" w:hAnsi="仿宋"/>
          <w:sz w:val="24"/>
          <w:szCs w:val="24"/>
        </w:rPr>
        <w:t>整体结构设计</w:t>
      </w:r>
      <w:r w:rsidRPr="009B5E6A">
        <w:rPr>
          <w:rFonts w:ascii="仿宋" w:eastAsia="仿宋" w:hAnsi="仿宋" w:hint="eastAsia"/>
          <w:sz w:val="24"/>
          <w:szCs w:val="24"/>
        </w:rPr>
        <w:t>研究，</w:t>
      </w:r>
      <w:r w:rsidRPr="009B5E6A">
        <w:rPr>
          <w:rFonts w:ascii="仿宋" w:eastAsia="仿宋" w:hAnsi="仿宋"/>
          <w:sz w:val="24"/>
          <w:szCs w:val="24"/>
        </w:rPr>
        <w:t>装置孔内移动方式及操控系统研究</w:t>
      </w:r>
      <w:r w:rsidRPr="009B5E6A">
        <w:rPr>
          <w:rFonts w:ascii="仿宋" w:eastAsia="仿宋" w:hAnsi="仿宋" w:hint="eastAsia"/>
          <w:sz w:val="24"/>
          <w:szCs w:val="24"/>
        </w:rPr>
        <w:t>，</w:t>
      </w:r>
      <w:r w:rsidRPr="009B5E6A">
        <w:rPr>
          <w:rFonts w:ascii="仿宋" w:eastAsia="仿宋" w:hAnsi="仿宋"/>
          <w:sz w:val="24"/>
          <w:szCs w:val="24"/>
        </w:rPr>
        <w:t>牵引力与重量及体积大小的匹配</w:t>
      </w:r>
      <w:r w:rsidRPr="009B5E6A">
        <w:rPr>
          <w:rFonts w:ascii="仿宋" w:eastAsia="仿宋" w:hAnsi="仿宋" w:hint="eastAsia"/>
          <w:sz w:val="24"/>
          <w:szCs w:val="24"/>
        </w:rPr>
        <w:t>研究，以及</w:t>
      </w:r>
      <w:r w:rsidRPr="009B5E6A">
        <w:rPr>
          <w:rFonts w:ascii="仿宋" w:eastAsia="仿宋" w:hAnsi="仿宋"/>
          <w:sz w:val="24"/>
          <w:szCs w:val="24"/>
        </w:rPr>
        <w:t>装置电路本安设计</w:t>
      </w:r>
      <w:r w:rsidRPr="009B5E6A">
        <w:rPr>
          <w:rFonts w:ascii="仿宋" w:eastAsia="仿宋" w:hAnsi="仿宋" w:hint="eastAsia"/>
          <w:sz w:val="24"/>
          <w:szCs w:val="24"/>
        </w:rPr>
        <w:t>研究。</w:t>
      </w:r>
    </w:p>
    <w:p w14:paraId="3F56B0E3" w14:textId="77777777" w:rsidR="009320D3" w:rsidRPr="009B5E6A" w:rsidRDefault="009320D3" w:rsidP="009320D3">
      <w:pPr>
        <w:snapToGrid w:val="0"/>
        <w:spacing w:line="360" w:lineRule="auto"/>
        <w:ind w:firstLineChars="200" w:firstLine="482"/>
        <w:rPr>
          <w:rFonts w:ascii="仿宋" w:eastAsia="仿宋" w:hAnsi="仿宋"/>
          <w:sz w:val="24"/>
          <w:szCs w:val="24"/>
        </w:rPr>
      </w:pPr>
      <w:r w:rsidRPr="009B5E6A">
        <w:rPr>
          <w:rFonts w:ascii="仿宋" w:eastAsia="仿宋" w:hAnsi="仿宋" w:hint="eastAsia"/>
          <w:b/>
          <w:bCs/>
          <w:sz w:val="24"/>
          <w:szCs w:val="24"/>
        </w:rPr>
        <w:lastRenderedPageBreak/>
        <w:t>预期成果及考核指标</w:t>
      </w:r>
      <w:r w:rsidRPr="009B5E6A">
        <w:rPr>
          <w:rFonts w:ascii="仿宋" w:eastAsia="仿宋" w:hAnsi="仿宋" w:hint="eastAsia"/>
          <w:sz w:val="24"/>
          <w:szCs w:val="24"/>
        </w:rPr>
        <w:t>：提供一套满足</w:t>
      </w:r>
      <w:proofErr w:type="gramStart"/>
      <w:r w:rsidRPr="009B5E6A">
        <w:rPr>
          <w:rFonts w:ascii="仿宋" w:eastAsia="仿宋" w:hAnsi="仿宋" w:hint="eastAsia"/>
          <w:sz w:val="24"/>
          <w:szCs w:val="24"/>
        </w:rPr>
        <w:t>本安需求</w:t>
      </w:r>
      <w:proofErr w:type="gramEnd"/>
      <w:r w:rsidRPr="009B5E6A">
        <w:rPr>
          <w:rFonts w:ascii="仿宋" w:eastAsia="仿宋" w:hAnsi="仿宋" w:hint="eastAsia"/>
          <w:sz w:val="24"/>
          <w:szCs w:val="24"/>
        </w:rPr>
        <w:t>的钻孔孔内自动移动装置的设计方案、设计图纸及相应的控制软件，其考核指标为：</w:t>
      </w:r>
      <w:r w:rsidRPr="009B5E6A">
        <w:rPr>
          <w:rFonts w:ascii="宋体" w:eastAsia="宋体" w:hAnsi="宋体" w:hint="eastAsia"/>
          <w:sz w:val="24"/>
          <w:szCs w:val="24"/>
        </w:rPr>
        <w:t>①</w:t>
      </w:r>
      <w:r w:rsidRPr="009B5E6A">
        <w:rPr>
          <w:rFonts w:ascii="仿宋" w:eastAsia="仿宋" w:hAnsi="仿宋"/>
          <w:sz w:val="24"/>
          <w:szCs w:val="24"/>
        </w:rPr>
        <w:t>装置牵引不小于150N，装置总重不大于3kg，长度不大于50cm；</w:t>
      </w:r>
      <w:r w:rsidRPr="009B5E6A">
        <w:rPr>
          <w:rFonts w:ascii="宋体" w:eastAsia="宋体" w:hAnsi="宋体" w:hint="eastAsia"/>
          <w:sz w:val="24"/>
          <w:szCs w:val="24"/>
        </w:rPr>
        <w:t>②</w:t>
      </w:r>
      <w:r w:rsidRPr="009B5E6A">
        <w:rPr>
          <w:rFonts w:ascii="仿宋" w:eastAsia="仿宋" w:hAnsi="仿宋"/>
          <w:sz w:val="24"/>
          <w:szCs w:val="24"/>
        </w:rPr>
        <w:t xml:space="preserve">孔内移动距离不小于60m; </w:t>
      </w:r>
      <w:r w:rsidRPr="009B5E6A">
        <w:rPr>
          <w:rFonts w:ascii="宋体" w:eastAsia="宋体" w:hAnsi="宋体" w:hint="eastAsia"/>
          <w:sz w:val="24"/>
          <w:szCs w:val="24"/>
        </w:rPr>
        <w:t>③</w:t>
      </w:r>
      <w:r w:rsidRPr="009B5E6A">
        <w:rPr>
          <w:rFonts w:ascii="仿宋" w:eastAsia="仿宋" w:hAnsi="仿宋"/>
          <w:sz w:val="24"/>
          <w:szCs w:val="24"/>
        </w:rPr>
        <w:t>装置外径不大于65mm，可无极调速；</w:t>
      </w:r>
      <w:r w:rsidRPr="009B5E6A">
        <w:rPr>
          <w:rFonts w:ascii="宋体" w:eastAsia="宋体" w:hAnsi="宋体" w:hint="eastAsia"/>
          <w:sz w:val="24"/>
          <w:szCs w:val="24"/>
        </w:rPr>
        <w:t>④</w:t>
      </w:r>
      <w:r w:rsidRPr="009B5E6A">
        <w:rPr>
          <w:rFonts w:ascii="仿宋" w:eastAsia="仿宋" w:hAnsi="仿宋"/>
          <w:sz w:val="24"/>
          <w:szCs w:val="24"/>
        </w:rPr>
        <w:t>具有对探测探头居中调节功能；</w:t>
      </w:r>
      <w:r w:rsidRPr="009B5E6A">
        <w:rPr>
          <w:rFonts w:ascii="宋体" w:eastAsia="宋体" w:hAnsi="宋体" w:hint="eastAsia"/>
          <w:sz w:val="24"/>
          <w:szCs w:val="24"/>
        </w:rPr>
        <w:t>⑤</w:t>
      </w:r>
      <w:r w:rsidRPr="009B5E6A">
        <w:rPr>
          <w:rFonts w:ascii="仿宋" w:eastAsia="仿宋" w:hAnsi="仿宋"/>
          <w:sz w:val="24"/>
          <w:szCs w:val="24"/>
        </w:rPr>
        <w:t>装置最大输入功率：12VDC/1A;</w:t>
      </w:r>
      <w:r w:rsidRPr="009B5E6A">
        <w:rPr>
          <w:rFonts w:ascii="宋体" w:eastAsia="宋体" w:hAnsi="宋体" w:hint="eastAsia"/>
          <w:sz w:val="24"/>
          <w:szCs w:val="24"/>
        </w:rPr>
        <w:t>⑥</w:t>
      </w:r>
      <w:r w:rsidRPr="009B5E6A">
        <w:rPr>
          <w:rFonts w:ascii="仿宋" w:eastAsia="仿宋" w:hAnsi="仿宋"/>
          <w:sz w:val="24"/>
          <w:szCs w:val="24"/>
        </w:rPr>
        <w:t>发表EI论文1篇。</w:t>
      </w:r>
    </w:p>
    <w:p w14:paraId="7BCCB9EC" w14:textId="77777777" w:rsidR="009320D3" w:rsidRPr="009B5E6A" w:rsidRDefault="009320D3" w:rsidP="009320D3">
      <w:pPr>
        <w:snapToGrid w:val="0"/>
        <w:spacing w:line="360" w:lineRule="auto"/>
        <w:ind w:firstLineChars="200" w:firstLine="482"/>
        <w:rPr>
          <w:rFonts w:ascii="仿宋" w:eastAsia="仿宋" w:hAnsi="仿宋"/>
          <w:sz w:val="24"/>
          <w:szCs w:val="24"/>
        </w:rPr>
      </w:pPr>
      <w:r w:rsidRPr="009B5E6A">
        <w:rPr>
          <w:rFonts w:ascii="仿宋" w:eastAsia="仿宋" w:hAnsi="仿宋" w:hint="eastAsia"/>
          <w:b/>
          <w:bCs/>
          <w:sz w:val="24"/>
          <w:szCs w:val="24"/>
        </w:rPr>
        <w:t>研究周期：</w:t>
      </w:r>
      <w:r w:rsidRPr="009B5E6A">
        <w:rPr>
          <w:rFonts w:ascii="仿宋" w:eastAsia="仿宋" w:hAnsi="仿宋"/>
          <w:sz w:val="24"/>
          <w:szCs w:val="24"/>
        </w:rPr>
        <w:t>12</w:t>
      </w:r>
      <w:r w:rsidRPr="009B5E6A">
        <w:rPr>
          <w:rFonts w:ascii="仿宋" w:eastAsia="仿宋" w:hAnsi="仿宋" w:hint="eastAsia"/>
          <w:sz w:val="24"/>
          <w:szCs w:val="24"/>
        </w:rPr>
        <w:t>个月。</w:t>
      </w:r>
    </w:p>
    <w:p w14:paraId="78057B2E" w14:textId="77777777" w:rsidR="009320D3" w:rsidRPr="009B5E6A" w:rsidRDefault="009320D3" w:rsidP="009320D3">
      <w:pPr>
        <w:snapToGrid w:val="0"/>
        <w:spacing w:line="360" w:lineRule="auto"/>
        <w:ind w:firstLineChars="200" w:firstLine="482"/>
        <w:rPr>
          <w:rFonts w:ascii="仿宋" w:eastAsia="仿宋" w:hAnsi="仿宋"/>
          <w:sz w:val="24"/>
          <w:szCs w:val="24"/>
        </w:rPr>
      </w:pPr>
      <w:r>
        <w:rPr>
          <w:rFonts w:ascii="仿宋" w:eastAsia="仿宋" w:hAnsi="仿宋" w:hint="eastAsia"/>
          <w:b/>
          <w:bCs/>
          <w:sz w:val="24"/>
          <w:szCs w:val="24"/>
        </w:rPr>
        <w:t>概算控制数</w:t>
      </w:r>
      <w:r w:rsidRPr="009B5E6A">
        <w:rPr>
          <w:rFonts w:ascii="仿宋" w:eastAsia="仿宋" w:hAnsi="仿宋" w:hint="eastAsia"/>
          <w:b/>
          <w:bCs/>
          <w:sz w:val="24"/>
          <w:szCs w:val="24"/>
        </w:rPr>
        <w:t>：</w:t>
      </w:r>
      <w:r w:rsidRPr="009B5E6A">
        <w:rPr>
          <w:rFonts w:ascii="仿宋" w:eastAsia="仿宋" w:hAnsi="仿宋"/>
          <w:sz w:val="24"/>
          <w:szCs w:val="24"/>
        </w:rPr>
        <w:t>30</w:t>
      </w:r>
      <w:r w:rsidRPr="009B5E6A">
        <w:rPr>
          <w:rFonts w:ascii="仿宋" w:eastAsia="仿宋" w:hAnsi="仿宋" w:hint="eastAsia"/>
          <w:sz w:val="24"/>
          <w:szCs w:val="24"/>
        </w:rPr>
        <w:t>万元。</w:t>
      </w:r>
    </w:p>
    <w:p w14:paraId="05539C02" w14:textId="77777777" w:rsidR="009320D3" w:rsidRPr="009B5E6A" w:rsidRDefault="009320D3" w:rsidP="009320D3">
      <w:pPr>
        <w:snapToGrid w:val="0"/>
        <w:spacing w:line="360" w:lineRule="auto"/>
        <w:ind w:firstLineChars="200" w:firstLine="482"/>
        <w:rPr>
          <w:rFonts w:ascii="黑体" w:eastAsia="黑体" w:hAnsi="黑体"/>
          <w:b/>
          <w:bCs/>
          <w:sz w:val="24"/>
          <w:szCs w:val="24"/>
        </w:rPr>
      </w:pPr>
      <w:r w:rsidRPr="009B5E6A">
        <w:rPr>
          <w:rFonts w:ascii="黑体" w:eastAsia="黑体" w:hAnsi="黑体" w:hint="eastAsia"/>
          <w:b/>
          <w:bCs/>
          <w:sz w:val="24"/>
          <w:szCs w:val="24"/>
        </w:rPr>
        <w:t>4</w:t>
      </w:r>
      <w:r w:rsidRPr="009B5E6A">
        <w:rPr>
          <w:rFonts w:ascii="黑体" w:eastAsia="黑体" w:hAnsi="黑体"/>
          <w:b/>
          <w:bCs/>
          <w:sz w:val="24"/>
          <w:szCs w:val="24"/>
        </w:rPr>
        <w:t>.</w:t>
      </w:r>
      <w:r w:rsidRPr="009B5E6A">
        <w:rPr>
          <w:rFonts w:ascii="黑体" w:eastAsia="黑体" w:hAnsi="黑体" w:hint="eastAsia"/>
          <w:b/>
          <w:bCs/>
          <w:sz w:val="24"/>
          <w:szCs w:val="24"/>
        </w:rPr>
        <w:t>水力</w:t>
      </w:r>
      <w:proofErr w:type="gramStart"/>
      <w:r w:rsidRPr="009B5E6A">
        <w:rPr>
          <w:rFonts w:ascii="黑体" w:eastAsia="黑体" w:hAnsi="黑体" w:hint="eastAsia"/>
          <w:b/>
          <w:bCs/>
          <w:sz w:val="24"/>
          <w:szCs w:val="24"/>
        </w:rPr>
        <w:t>作用后煤基质</w:t>
      </w:r>
      <w:proofErr w:type="gramEnd"/>
      <w:r w:rsidRPr="009B5E6A">
        <w:rPr>
          <w:rFonts w:ascii="黑体" w:eastAsia="黑体" w:hAnsi="黑体"/>
          <w:b/>
          <w:bCs/>
          <w:sz w:val="24"/>
          <w:szCs w:val="24"/>
        </w:rPr>
        <w:t>-裂隙性能变化对瓦斯抽采的控制机理研究</w:t>
      </w:r>
    </w:p>
    <w:p w14:paraId="7394BBC9" w14:textId="77777777" w:rsidR="009320D3" w:rsidRPr="009B5E6A" w:rsidRDefault="009320D3" w:rsidP="009320D3">
      <w:pPr>
        <w:snapToGrid w:val="0"/>
        <w:spacing w:line="360" w:lineRule="auto"/>
        <w:ind w:firstLineChars="200" w:firstLine="482"/>
        <w:rPr>
          <w:rFonts w:ascii="仿宋" w:eastAsia="仿宋" w:hAnsi="仿宋"/>
          <w:sz w:val="24"/>
          <w:szCs w:val="24"/>
        </w:rPr>
      </w:pPr>
      <w:r w:rsidRPr="009B5E6A">
        <w:rPr>
          <w:rFonts w:ascii="仿宋" w:eastAsia="仿宋" w:hAnsi="仿宋" w:hint="eastAsia"/>
          <w:b/>
          <w:bCs/>
          <w:sz w:val="24"/>
          <w:szCs w:val="24"/>
        </w:rPr>
        <w:t>研究内容：</w:t>
      </w:r>
      <w:r w:rsidRPr="009B5E6A">
        <w:rPr>
          <w:rFonts w:ascii="仿宋" w:eastAsia="仿宋" w:hAnsi="仿宋" w:hint="eastAsia"/>
          <w:sz w:val="24"/>
          <w:szCs w:val="24"/>
        </w:rPr>
        <w:t>针对煤体性能微观变化对瓦斯抽采控制机理不清的问题，研究</w:t>
      </w:r>
      <w:r w:rsidRPr="009B5E6A">
        <w:rPr>
          <w:rFonts w:ascii="仿宋" w:eastAsia="仿宋" w:hAnsi="仿宋"/>
          <w:sz w:val="24"/>
          <w:szCs w:val="24"/>
        </w:rPr>
        <w:t>含瓦斯煤层水力化措施前后基质-裂隙性能参数</w:t>
      </w:r>
      <w:r w:rsidRPr="009B5E6A">
        <w:rPr>
          <w:rFonts w:ascii="仿宋" w:eastAsia="仿宋" w:hAnsi="仿宋" w:hint="eastAsia"/>
          <w:sz w:val="24"/>
          <w:szCs w:val="24"/>
        </w:rPr>
        <w:t>变化特征，数值分析</w:t>
      </w:r>
      <w:r w:rsidRPr="009B5E6A">
        <w:rPr>
          <w:rFonts w:ascii="仿宋" w:eastAsia="仿宋" w:hAnsi="仿宋"/>
          <w:sz w:val="24"/>
          <w:szCs w:val="24"/>
        </w:rPr>
        <w:t>煤基质-裂隙性能差异对煤-气耦合作用规律</w:t>
      </w:r>
      <w:r w:rsidRPr="009B5E6A">
        <w:rPr>
          <w:rFonts w:ascii="仿宋" w:eastAsia="仿宋" w:hAnsi="仿宋" w:hint="eastAsia"/>
          <w:sz w:val="24"/>
          <w:szCs w:val="24"/>
        </w:rPr>
        <w:t>，</w:t>
      </w:r>
      <w:r w:rsidRPr="009B5E6A">
        <w:rPr>
          <w:rFonts w:ascii="仿宋" w:eastAsia="仿宋" w:hAnsi="仿宋"/>
          <w:sz w:val="24"/>
          <w:szCs w:val="24"/>
        </w:rPr>
        <w:t>研究水力增透后煤体渗透率预测模型和瓦斯抽采量规律。</w:t>
      </w:r>
    </w:p>
    <w:p w14:paraId="2BF4FDAA" w14:textId="77777777" w:rsidR="009320D3" w:rsidRPr="009B5E6A" w:rsidRDefault="009320D3" w:rsidP="009320D3">
      <w:pPr>
        <w:snapToGrid w:val="0"/>
        <w:spacing w:line="360" w:lineRule="auto"/>
        <w:ind w:firstLineChars="200" w:firstLine="482"/>
        <w:rPr>
          <w:rFonts w:ascii="仿宋" w:eastAsia="仿宋" w:hAnsi="仿宋"/>
          <w:sz w:val="24"/>
          <w:szCs w:val="24"/>
        </w:rPr>
      </w:pPr>
      <w:r w:rsidRPr="009B5E6A">
        <w:rPr>
          <w:rFonts w:ascii="仿宋" w:eastAsia="仿宋" w:hAnsi="仿宋" w:hint="eastAsia"/>
          <w:b/>
          <w:bCs/>
          <w:sz w:val="24"/>
          <w:szCs w:val="24"/>
        </w:rPr>
        <w:t>预期成果及考核指标</w:t>
      </w:r>
      <w:r w:rsidRPr="009B5E6A">
        <w:rPr>
          <w:rFonts w:ascii="仿宋" w:eastAsia="仿宋" w:hAnsi="仿宋" w:hint="eastAsia"/>
          <w:sz w:val="24"/>
          <w:szCs w:val="24"/>
        </w:rPr>
        <w:t>：掌握煤体内基质、裂隙性能差异引起的两者间力学作用控制下的瓦斯流</w:t>
      </w:r>
      <w:r w:rsidRPr="009B5E6A">
        <w:rPr>
          <w:rFonts w:ascii="仿宋" w:eastAsia="仿宋" w:hAnsi="仿宋"/>
          <w:sz w:val="24"/>
          <w:szCs w:val="24"/>
        </w:rPr>
        <w:t>-固耦合流动规律，得到准确率更高的煤体渗透率预测模型，</w:t>
      </w:r>
      <w:r w:rsidRPr="009B5E6A">
        <w:rPr>
          <w:rFonts w:ascii="仿宋" w:eastAsia="仿宋" w:hAnsi="仿宋" w:hint="eastAsia"/>
          <w:sz w:val="24"/>
          <w:szCs w:val="24"/>
        </w:rPr>
        <w:t>提交</w:t>
      </w:r>
      <w:r w:rsidRPr="009B5E6A">
        <w:rPr>
          <w:rFonts w:ascii="仿宋" w:eastAsia="仿宋" w:hAnsi="仿宋"/>
          <w:sz w:val="24"/>
          <w:szCs w:val="24"/>
        </w:rPr>
        <w:t>实验数据及</w:t>
      </w:r>
      <w:r w:rsidRPr="009B5E6A">
        <w:rPr>
          <w:rFonts w:ascii="仿宋" w:eastAsia="仿宋" w:hAnsi="仿宋" w:hint="eastAsia"/>
          <w:sz w:val="24"/>
          <w:szCs w:val="24"/>
        </w:rPr>
        <w:t>研究</w:t>
      </w:r>
      <w:r w:rsidRPr="009B5E6A">
        <w:rPr>
          <w:rFonts w:ascii="仿宋" w:eastAsia="仿宋" w:hAnsi="仿宋"/>
          <w:sz w:val="24"/>
          <w:szCs w:val="24"/>
        </w:rPr>
        <w:t>报告1份</w:t>
      </w:r>
      <w:r w:rsidRPr="009B5E6A">
        <w:rPr>
          <w:rFonts w:ascii="仿宋" w:eastAsia="仿宋" w:hAnsi="仿宋" w:hint="eastAsia"/>
          <w:sz w:val="24"/>
          <w:szCs w:val="24"/>
        </w:rPr>
        <w:t>，</w:t>
      </w:r>
      <w:r w:rsidRPr="009B5E6A">
        <w:rPr>
          <w:rFonts w:ascii="仿宋" w:eastAsia="仿宋" w:hAnsi="仿宋"/>
          <w:sz w:val="24"/>
          <w:szCs w:val="24"/>
        </w:rPr>
        <w:t xml:space="preserve"> SCI/EI检索</w:t>
      </w:r>
      <w:r w:rsidRPr="009B5E6A">
        <w:rPr>
          <w:rFonts w:ascii="仿宋" w:eastAsia="仿宋" w:hAnsi="仿宋" w:hint="eastAsia"/>
          <w:sz w:val="24"/>
          <w:szCs w:val="24"/>
        </w:rPr>
        <w:t>期刊</w:t>
      </w:r>
      <w:r w:rsidRPr="009B5E6A">
        <w:rPr>
          <w:rFonts w:ascii="仿宋" w:eastAsia="仿宋" w:hAnsi="仿宋"/>
          <w:sz w:val="24"/>
          <w:szCs w:val="24"/>
        </w:rPr>
        <w:t>发表学术论文2篇。</w:t>
      </w:r>
    </w:p>
    <w:p w14:paraId="70B42F1B" w14:textId="77777777" w:rsidR="009320D3" w:rsidRPr="009B5E6A" w:rsidRDefault="009320D3" w:rsidP="009320D3">
      <w:pPr>
        <w:snapToGrid w:val="0"/>
        <w:spacing w:line="360" w:lineRule="auto"/>
        <w:ind w:firstLineChars="200" w:firstLine="482"/>
        <w:rPr>
          <w:rFonts w:ascii="仿宋" w:eastAsia="仿宋" w:hAnsi="仿宋"/>
          <w:sz w:val="24"/>
          <w:szCs w:val="24"/>
        </w:rPr>
      </w:pPr>
      <w:r w:rsidRPr="009B5E6A">
        <w:rPr>
          <w:rFonts w:ascii="仿宋" w:eastAsia="仿宋" w:hAnsi="仿宋" w:hint="eastAsia"/>
          <w:b/>
          <w:bCs/>
          <w:sz w:val="24"/>
          <w:szCs w:val="24"/>
        </w:rPr>
        <w:t>研究周期：</w:t>
      </w:r>
      <w:r w:rsidRPr="009B5E6A">
        <w:rPr>
          <w:rFonts w:ascii="仿宋" w:eastAsia="仿宋" w:hAnsi="仿宋" w:hint="eastAsia"/>
          <w:sz w:val="24"/>
          <w:szCs w:val="24"/>
        </w:rPr>
        <w:t>2</w:t>
      </w:r>
      <w:r w:rsidRPr="009B5E6A">
        <w:rPr>
          <w:rFonts w:ascii="仿宋" w:eastAsia="仿宋" w:hAnsi="仿宋"/>
          <w:sz w:val="24"/>
          <w:szCs w:val="24"/>
        </w:rPr>
        <w:t>4</w:t>
      </w:r>
      <w:r w:rsidRPr="009B5E6A">
        <w:rPr>
          <w:rFonts w:ascii="仿宋" w:eastAsia="仿宋" w:hAnsi="仿宋" w:hint="eastAsia"/>
          <w:sz w:val="24"/>
          <w:szCs w:val="24"/>
        </w:rPr>
        <w:t>个月。</w:t>
      </w:r>
    </w:p>
    <w:p w14:paraId="4B802288" w14:textId="77777777" w:rsidR="009320D3" w:rsidRPr="009B5E6A" w:rsidRDefault="009320D3" w:rsidP="009320D3">
      <w:pPr>
        <w:snapToGrid w:val="0"/>
        <w:spacing w:line="360" w:lineRule="auto"/>
        <w:ind w:firstLineChars="200" w:firstLine="482"/>
        <w:rPr>
          <w:rFonts w:ascii="仿宋" w:eastAsia="仿宋" w:hAnsi="仿宋"/>
          <w:sz w:val="24"/>
          <w:szCs w:val="24"/>
        </w:rPr>
      </w:pPr>
      <w:r>
        <w:rPr>
          <w:rFonts w:ascii="仿宋" w:eastAsia="仿宋" w:hAnsi="仿宋" w:hint="eastAsia"/>
          <w:b/>
          <w:bCs/>
          <w:sz w:val="24"/>
          <w:szCs w:val="24"/>
        </w:rPr>
        <w:t>概算控制数</w:t>
      </w:r>
      <w:r w:rsidRPr="009B5E6A">
        <w:rPr>
          <w:rFonts w:ascii="仿宋" w:eastAsia="仿宋" w:hAnsi="仿宋" w:hint="eastAsia"/>
          <w:b/>
          <w:bCs/>
          <w:sz w:val="24"/>
          <w:szCs w:val="24"/>
        </w:rPr>
        <w:t>：</w:t>
      </w:r>
      <w:r w:rsidRPr="009B5E6A">
        <w:rPr>
          <w:rFonts w:ascii="仿宋" w:eastAsia="仿宋" w:hAnsi="仿宋"/>
          <w:sz w:val="24"/>
          <w:szCs w:val="24"/>
        </w:rPr>
        <w:t>10</w:t>
      </w:r>
      <w:r w:rsidRPr="009B5E6A">
        <w:rPr>
          <w:rFonts w:ascii="仿宋" w:eastAsia="仿宋" w:hAnsi="仿宋" w:hint="eastAsia"/>
          <w:sz w:val="24"/>
          <w:szCs w:val="24"/>
        </w:rPr>
        <w:t>万元。</w:t>
      </w:r>
    </w:p>
    <w:p w14:paraId="0DB9A1D6" w14:textId="77777777" w:rsidR="009320D3" w:rsidRPr="009B5E6A" w:rsidRDefault="009320D3" w:rsidP="009320D3">
      <w:pPr>
        <w:snapToGrid w:val="0"/>
        <w:spacing w:line="360" w:lineRule="auto"/>
        <w:ind w:firstLineChars="200" w:firstLine="482"/>
        <w:rPr>
          <w:rFonts w:ascii="黑体" w:eastAsia="黑体" w:hAnsi="黑体"/>
          <w:b/>
          <w:bCs/>
          <w:sz w:val="24"/>
          <w:szCs w:val="24"/>
        </w:rPr>
      </w:pPr>
      <w:r w:rsidRPr="009B5E6A">
        <w:rPr>
          <w:rFonts w:ascii="黑体" w:eastAsia="黑体" w:hAnsi="黑体" w:hint="eastAsia"/>
          <w:b/>
          <w:bCs/>
          <w:sz w:val="24"/>
          <w:szCs w:val="24"/>
        </w:rPr>
        <w:t>5</w:t>
      </w:r>
      <w:r w:rsidRPr="009B5E6A">
        <w:rPr>
          <w:rFonts w:ascii="黑体" w:eastAsia="黑体" w:hAnsi="黑体"/>
          <w:b/>
          <w:bCs/>
          <w:sz w:val="24"/>
          <w:szCs w:val="24"/>
        </w:rPr>
        <w:t>.</w:t>
      </w:r>
      <w:r w:rsidRPr="009B5E6A">
        <w:rPr>
          <w:rFonts w:ascii="黑体" w:eastAsia="黑体" w:hAnsi="黑体" w:hint="eastAsia"/>
          <w:b/>
          <w:bCs/>
          <w:sz w:val="24"/>
          <w:szCs w:val="24"/>
        </w:rPr>
        <w:t xml:space="preserve"> 伞状小直径分支钻孔的煤层增</w:t>
      </w:r>
      <w:proofErr w:type="gramStart"/>
      <w:r w:rsidRPr="009B5E6A">
        <w:rPr>
          <w:rFonts w:ascii="黑体" w:eastAsia="黑体" w:hAnsi="黑体" w:hint="eastAsia"/>
          <w:b/>
          <w:bCs/>
          <w:sz w:val="24"/>
          <w:szCs w:val="24"/>
        </w:rPr>
        <w:t>透控制</w:t>
      </w:r>
      <w:proofErr w:type="gramEnd"/>
      <w:r w:rsidRPr="009B5E6A">
        <w:rPr>
          <w:rFonts w:ascii="黑体" w:eastAsia="黑体" w:hAnsi="黑体" w:hint="eastAsia"/>
          <w:b/>
          <w:bCs/>
          <w:sz w:val="24"/>
          <w:szCs w:val="24"/>
        </w:rPr>
        <w:t>机理研究</w:t>
      </w:r>
    </w:p>
    <w:p w14:paraId="25824DD5" w14:textId="77777777" w:rsidR="009320D3" w:rsidRPr="009B5E6A" w:rsidRDefault="009320D3" w:rsidP="009320D3">
      <w:pPr>
        <w:snapToGrid w:val="0"/>
        <w:spacing w:line="360" w:lineRule="auto"/>
        <w:ind w:firstLineChars="200" w:firstLine="482"/>
        <w:rPr>
          <w:rFonts w:ascii="仿宋" w:eastAsia="仿宋" w:hAnsi="仿宋"/>
          <w:sz w:val="24"/>
          <w:szCs w:val="24"/>
        </w:rPr>
      </w:pPr>
      <w:r w:rsidRPr="009B5E6A">
        <w:rPr>
          <w:rFonts w:ascii="仿宋" w:eastAsia="仿宋" w:hAnsi="仿宋" w:hint="eastAsia"/>
          <w:b/>
          <w:bCs/>
          <w:sz w:val="24"/>
          <w:szCs w:val="24"/>
        </w:rPr>
        <w:t>研究内容：</w:t>
      </w:r>
      <w:r w:rsidRPr="009B5E6A">
        <w:rPr>
          <w:rFonts w:ascii="仿宋" w:eastAsia="仿宋" w:hAnsi="仿宋" w:hint="eastAsia"/>
          <w:sz w:val="24"/>
          <w:szCs w:val="24"/>
        </w:rPr>
        <w:t>针对伞状煤层增</w:t>
      </w:r>
      <w:proofErr w:type="gramStart"/>
      <w:r w:rsidRPr="009B5E6A">
        <w:rPr>
          <w:rFonts w:ascii="仿宋" w:eastAsia="仿宋" w:hAnsi="仿宋" w:hint="eastAsia"/>
          <w:sz w:val="24"/>
          <w:szCs w:val="24"/>
        </w:rPr>
        <w:t>透技术</w:t>
      </w:r>
      <w:proofErr w:type="gramEnd"/>
      <w:r w:rsidRPr="009B5E6A">
        <w:rPr>
          <w:rFonts w:ascii="仿宋" w:eastAsia="仿宋" w:hAnsi="仿宋" w:hint="eastAsia"/>
          <w:sz w:val="24"/>
          <w:szCs w:val="24"/>
        </w:rPr>
        <w:t>的核心科学问题，</w:t>
      </w:r>
      <w:proofErr w:type="gramStart"/>
      <w:r w:rsidRPr="009B5E6A">
        <w:rPr>
          <w:rFonts w:ascii="仿宋" w:eastAsia="仿宋" w:hAnsi="仿宋" w:hint="eastAsia"/>
          <w:sz w:val="24"/>
          <w:szCs w:val="24"/>
        </w:rPr>
        <w:t>利用穿层钻孔的母孔为</w:t>
      </w:r>
      <w:proofErr w:type="gramEnd"/>
      <w:r w:rsidRPr="009B5E6A">
        <w:rPr>
          <w:rFonts w:ascii="仿宋" w:eastAsia="仿宋" w:hAnsi="仿宋" w:hint="eastAsia"/>
          <w:sz w:val="24"/>
          <w:szCs w:val="24"/>
        </w:rPr>
        <w:t>基点向煤体中钻进小直径分支钻孔，</w:t>
      </w:r>
      <w:proofErr w:type="gramStart"/>
      <w:r w:rsidRPr="009B5E6A">
        <w:rPr>
          <w:rFonts w:ascii="仿宋" w:eastAsia="仿宋" w:hAnsi="仿宋" w:hint="eastAsia"/>
          <w:sz w:val="24"/>
          <w:szCs w:val="24"/>
        </w:rPr>
        <w:t>母孔与</w:t>
      </w:r>
      <w:proofErr w:type="gramEnd"/>
      <w:r w:rsidRPr="009B5E6A">
        <w:rPr>
          <w:rFonts w:ascii="仿宋" w:eastAsia="仿宋" w:hAnsi="仿宋" w:hint="eastAsia"/>
          <w:sz w:val="24"/>
          <w:szCs w:val="24"/>
        </w:rPr>
        <w:t>分支</w:t>
      </w:r>
      <w:proofErr w:type="gramStart"/>
      <w:r w:rsidRPr="009B5E6A">
        <w:rPr>
          <w:rFonts w:ascii="仿宋" w:eastAsia="仿宋" w:hAnsi="仿宋" w:hint="eastAsia"/>
          <w:sz w:val="24"/>
          <w:szCs w:val="24"/>
        </w:rPr>
        <w:t>孔构成</w:t>
      </w:r>
      <w:proofErr w:type="gramEnd"/>
      <w:r w:rsidRPr="009B5E6A">
        <w:rPr>
          <w:rFonts w:ascii="仿宋" w:eastAsia="仿宋" w:hAnsi="仿宋" w:hint="eastAsia"/>
          <w:sz w:val="24"/>
          <w:szCs w:val="24"/>
        </w:rPr>
        <w:t>立体分布的钻孔群体系，基于伞状钻孔周围煤体在地应力作用下的裂隙分布特征，建立多级瓦斯运移数学模型；在此基础上利用数值模拟的方式，研究瓦斯沿三级钻孔运移的时空演化特征。</w:t>
      </w:r>
    </w:p>
    <w:p w14:paraId="12F0BBF9" w14:textId="77777777" w:rsidR="009320D3" w:rsidRPr="009B5E6A" w:rsidRDefault="009320D3" w:rsidP="009320D3">
      <w:pPr>
        <w:snapToGrid w:val="0"/>
        <w:spacing w:line="360" w:lineRule="auto"/>
        <w:ind w:firstLineChars="200" w:firstLine="482"/>
        <w:rPr>
          <w:rFonts w:ascii="仿宋" w:eastAsia="仿宋" w:hAnsi="仿宋"/>
          <w:sz w:val="24"/>
          <w:szCs w:val="24"/>
        </w:rPr>
      </w:pPr>
      <w:r w:rsidRPr="009B5E6A">
        <w:rPr>
          <w:rFonts w:ascii="仿宋" w:eastAsia="仿宋" w:hAnsi="仿宋" w:hint="eastAsia"/>
          <w:b/>
          <w:bCs/>
          <w:sz w:val="24"/>
          <w:szCs w:val="24"/>
        </w:rPr>
        <w:t>预期成果及考核指标</w:t>
      </w:r>
      <w:r w:rsidRPr="009B5E6A">
        <w:rPr>
          <w:rFonts w:ascii="仿宋" w:eastAsia="仿宋" w:hAnsi="仿宋" w:hint="eastAsia"/>
          <w:sz w:val="24"/>
          <w:szCs w:val="24"/>
        </w:rPr>
        <w:t>：建立</w:t>
      </w:r>
      <w:proofErr w:type="gramStart"/>
      <w:r w:rsidRPr="009B5E6A">
        <w:rPr>
          <w:rFonts w:ascii="仿宋" w:eastAsia="仿宋" w:hAnsi="仿宋" w:hint="eastAsia"/>
          <w:sz w:val="24"/>
          <w:szCs w:val="24"/>
        </w:rPr>
        <w:t>基于母孔</w:t>
      </w:r>
      <w:proofErr w:type="gramEnd"/>
      <w:r w:rsidRPr="009B5E6A">
        <w:rPr>
          <w:rFonts w:ascii="仿宋" w:eastAsia="仿宋" w:hAnsi="仿宋"/>
          <w:sz w:val="24"/>
          <w:szCs w:val="24"/>
        </w:rPr>
        <w:t>-分支孔-孔裂隙多级通道的瓦斯运移模型</w:t>
      </w:r>
      <w:r w:rsidRPr="009B5E6A">
        <w:rPr>
          <w:rFonts w:ascii="仿宋" w:eastAsia="仿宋" w:hAnsi="仿宋" w:hint="eastAsia"/>
          <w:sz w:val="24"/>
          <w:szCs w:val="24"/>
        </w:rPr>
        <w:t>，</w:t>
      </w:r>
      <w:proofErr w:type="gramStart"/>
      <w:r w:rsidRPr="009B5E6A">
        <w:rPr>
          <w:rFonts w:ascii="仿宋" w:eastAsia="仿宋" w:hAnsi="仿宋"/>
          <w:sz w:val="24"/>
          <w:szCs w:val="24"/>
        </w:rPr>
        <w:t>得出母孔</w:t>
      </w:r>
      <w:proofErr w:type="gramEnd"/>
      <w:r w:rsidRPr="009B5E6A">
        <w:rPr>
          <w:rFonts w:ascii="仿宋" w:eastAsia="仿宋" w:hAnsi="仿宋"/>
          <w:sz w:val="24"/>
          <w:szCs w:val="24"/>
        </w:rPr>
        <w:t>-分枝孔-孔裂隙内瓦斯运移的时空演化规律。</w:t>
      </w:r>
      <w:r w:rsidRPr="009B5E6A">
        <w:rPr>
          <w:rFonts w:ascii="仿宋" w:eastAsia="仿宋" w:hAnsi="仿宋" w:hint="eastAsia"/>
          <w:sz w:val="24"/>
          <w:szCs w:val="24"/>
        </w:rPr>
        <w:t>提交</w:t>
      </w:r>
      <w:r w:rsidRPr="009B5E6A">
        <w:rPr>
          <w:rFonts w:ascii="仿宋" w:eastAsia="仿宋" w:hAnsi="仿宋"/>
          <w:sz w:val="24"/>
          <w:szCs w:val="24"/>
        </w:rPr>
        <w:t>研究报告1份</w:t>
      </w:r>
      <w:r w:rsidRPr="009B5E6A">
        <w:rPr>
          <w:rFonts w:ascii="仿宋" w:eastAsia="仿宋" w:hAnsi="仿宋" w:hint="eastAsia"/>
          <w:sz w:val="24"/>
          <w:szCs w:val="24"/>
        </w:rPr>
        <w:t>，</w:t>
      </w:r>
      <w:r w:rsidRPr="009B5E6A">
        <w:rPr>
          <w:rFonts w:ascii="仿宋" w:eastAsia="仿宋" w:hAnsi="仿宋"/>
          <w:sz w:val="24"/>
          <w:szCs w:val="24"/>
        </w:rPr>
        <w:t>SCI/EI</w:t>
      </w:r>
      <w:r w:rsidRPr="009B5E6A">
        <w:rPr>
          <w:rFonts w:ascii="仿宋" w:eastAsia="仿宋" w:hAnsi="仿宋" w:hint="eastAsia"/>
          <w:sz w:val="24"/>
          <w:szCs w:val="24"/>
        </w:rPr>
        <w:t>检索</w:t>
      </w:r>
      <w:r w:rsidRPr="009B5E6A">
        <w:rPr>
          <w:rFonts w:ascii="仿宋" w:eastAsia="仿宋" w:hAnsi="仿宋"/>
          <w:sz w:val="24"/>
          <w:szCs w:val="24"/>
        </w:rPr>
        <w:t>期刊发表论文2篇。</w:t>
      </w:r>
    </w:p>
    <w:p w14:paraId="3867FFE5" w14:textId="77777777" w:rsidR="009320D3" w:rsidRPr="009B5E6A" w:rsidRDefault="009320D3" w:rsidP="009320D3">
      <w:pPr>
        <w:snapToGrid w:val="0"/>
        <w:spacing w:line="360" w:lineRule="auto"/>
        <w:ind w:firstLineChars="200" w:firstLine="482"/>
        <w:rPr>
          <w:rFonts w:ascii="仿宋" w:eastAsia="仿宋" w:hAnsi="仿宋"/>
          <w:sz w:val="24"/>
          <w:szCs w:val="24"/>
        </w:rPr>
      </w:pPr>
      <w:r w:rsidRPr="009B5E6A">
        <w:rPr>
          <w:rFonts w:ascii="仿宋" w:eastAsia="仿宋" w:hAnsi="仿宋" w:hint="eastAsia"/>
          <w:b/>
          <w:bCs/>
          <w:sz w:val="24"/>
          <w:szCs w:val="24"/>
        </w:rPr>
        <w:t>研究周期：</w:t>
      </w:r>
      <w:r w:rsidRPr="009B5E6A">
        <w:rPr>
          <w:rFonts w:ascii="仿宋" w:eastAsia="仿宋" w:hAnsi="仿宋" w:hint="eastAsia"/>
          <w:sz w:val="24"/>
          <w:szCs w:val="24"/>
        </w:rPr>
        <w:t>2</w:t>
      </w:r>
      <w:r w:rsidRPr="009B5E6A">
        <w:rPr>
          <w:rFonts w:ascii="仿宋" w:eastAsia="仿宋" w:hAnsi="仿宋"/>
          <w:sz w:val="24"/>
          <w:szCs w:val="24"/>
        </w:rPr>
        <w:t>4</w:t>
      </w:r>
      <w:r w:rsidRPr="009B5E6A">
        <w:rPr>
          <w:rFonts w:ascii="仿宋" w:eastAsia="仿宋" w:hAnsi="仿宋" w:hint="eastAsia"/>
          <w:sz w:val="24"/>
          <w:szCs w:val="24"/>
        </w:rPr>
        <w:t>个月。</w:t>
      </w:r>
    </w:p>
    <w:p w14:paraId="08D0D620" w14:textId="77777777" w:rsidR="009320D3" w:rsidRPr="009B5E6A" w:rsidRDefault="009320D3" w:rsidP="009320D3">
      <w:pPr>
        <w:snapToGrid w:val="0"/>
        <w:spacing w:line="360" w:lineRule="auto"/>
        <w:ind w:firstLineChars="200" w:firstLine="482"/>
        <w:rPr>
          <w:rFonts w:ascii="仿宋" w:eastAsia="仿宋" w:hAnsi="仿宋"/>
          <w:sz w:val="24"/>
          <w:szCs w:val="24"/>
        </w:rPr>
      </w:pPr>
      <w:r>
        <w:rPr>
          <w:rFonts w:ascii="仿宋" w:eastAsia="仿宋" w:hAnsi="仿宋" w:hint="eastAsia"/>
          <w:b/>
          <w:bCs/>
          <w:sz w:val="24"/>
          <w:szCs w:val="24"/>
        </w:rPr>
        <w:t>概算控制数</w:t>
      </w:r>
      <w:r w:rsidRPr="009B5E6A">
        <w:rPr>
          <w:rFonts w:ascii="仿宋" w:eastAsia="仿宋" w:hAnsi="仿宋" w:hint="eastAsia"/>
          <w:b/>
          <w:bCs/>
          <w:sz w:val="24"/>
          <w:szCs w:val="24"/>
        </w:rPr>
        <w:t>：</w:t>
      </w:r>
      <w:r w:rsidRPr="009B5E6A">
        <w:rPr>
          <w:rFonts w:ascii="仿宋" w:eastAsia="仿宋" w:hAnsi="仿宋"/>
          <w:sz w:val="24"/>
          <w:szCs w:val="24"/>
        </w:rPr>
        <w:t>10</w:t>
      </w:r>
      <w:r w:rsidRPr="009B5E6A">
        <w:rPr>
          <w:rFonts w:ascii="仿宋" w:eastAsia="仿宋" w:hAnsi="仿宋" w:hint="eastAsia"/>
          <w:sz w:val="24"/>
          <w:szCs w:val="24"/>
        </w:rPr>
        <w:t>万元。</w:t>
      </w:r>
    </w:p>
    <w:p w14:paraId="4EB34C9C" w14:textId="77777777" w:rsidR="009320D3" w:rsidRPr="009B5E6A" w:rsidRDefault="009320D3" w:rsidP="009320D3">
      <w:pPr>
        <w:snapToGrid w:val="0"/>
        <w:spacing w:line="360" w:lineRule="auto"/>
        <w:ind w:firstLineChars="200" w:firstLine="482"/>
        <w:rPr>
          <w:rFonts w:ascii="黑体" w:eastAsia="黑体" w:hAnsi="黑体"/>
          <w:b/>
          <w:bCs/>
          <w:sz w:val="24"/>
          <w:szCs w:val="24"/>
        </w:rPr>
      </w:pPr>
      <w:r w:rsidRPr="009B5E6A">
        <w:rPr>
          <w:rFonts w:ascii="黑体" w:eastAsia="黑体" w:hAnsi="黑体" w:hint="eastAsia"/>
          <w:b/>
          <w:bCs/>
          <w:sz w:val="24"/>
          <w:szCs w:val="24"/>
        </w:rPr>
        <w:t>6</w:t>
      </w:r>
      <w:r w:rsidRPr="009B5E6A">
        <w:rPr>
          <w:rFonts w:ascii="黑体" w:eastAsia="黑体" w:hAnsi="黑体"/>
          <w:b/>
          <w:bCs/>
          <w:sz w:val="24"/>
          <w:szCs w:val="24"/>
        </w:rPr>
        <w:t>.</w:t>
      </w:r>
      <w:r w:rsidRPr="009B5E6A">
        <w:rPr>
          <w:rFonts w:ascii="黑体" w:eastAsia="黑体" w:hAnsi="黑体" w:hint="eastAsia"/>
          <w:b/>
          <w:bCs/>
          <w:sz w:val="24"/>
          <w:szCs w:val="24"/>
        </w:rPr>
        <w:t>新疆低渗难解吸煤层瓦斯解吸主控因素与高效抽采基础研究</w:t>
      </w:r>
    </w:p>
    <w:p w14:paraId="4F8EE559" w14:textId="77777777" w:rsidR="009320D3" w:rsidRPr="009B5E6A" w:rsidRDefault="009320D3" w:rsidP="009320D3">
      <w:pPr>
        <w:snapToGrid w:val="0"/>
        <w:spacing w:line="360" w:lineRule="auto"/>
        <w:ind w:firstLineChars="200" w:firstLine="482"/>
        <w:rPr>
          <w:rFonts w:ascii="仿宋" w:eastAsia="仿宋" w:hAnsi="仿宋"/>
          <w:sz w:val="24"/>
          <w:szCs w:val="24"/>
        </w:rPr>
      </w:pPr>
      <w:r w:rsidRPr="009B5E6A">
        <w:rPr>
          <w:rFonts w:ascii="仿宋" w:eastAsia="仿宋" w:hAnsi="仿宋" w:hint="eastAsia"/>
          <w:b/>
          <w:bCs/>
          <w:sz w:val="24"/>
          <w:szCs w:val="24"/>
        </w:rPr>
        <w:t>研究内容：</w:t>
      </w:r>
      <w:r w:rsidRPr="009B5E6A">
        <w:rPr>
          <w:rFonts w:ascii="仿宋" w:eastAsia="仿宋" w:hAnsi="仿宋" w:hint="eastAsia"/>
          <w:sz w:val="24"/>
          <w:szCs w:val="24"/>
        </w:rPr>
        <w:t>针对新疆焦煤矿区煤层低渗不易解吸的难题，利用煤层瓦斯吸附解吸变形动态测定装置，开展本矿区煤层煤样的瓦斯吸附解吸渗流物理模拟试验，研究温度、压力、水分、粒径等对新疆难解吸煤层吸附解吸特性的影响，重点研究煤层焦油</w:t>
      </w:r>
      <w:r w:rsidRPr="009B5E6A">
        <w:rPr>
          <w:rFonts w:ascii="仿宋" w:eastAsia="仿宋" w:hAnsi="仿宋" w:hint="eastAsia"/>
          <w:sz w:val="24"/>
          <w:szCs w:val="24"/>
        </w:rPr>
        <w:lastRenderedPageBreak/>
        <w:t>含量对低渗难解吸煤层吸附解吸特性的影响。利用三维渗透性测试性系统和吸附解吸测试系统，开展外加流体对新疆低渗难解吸煤层瓦斯解吸—扩散—渗流影响研究。</w:t>
      </w:r>
    </w:p>
    <w:p w14:paraId="380157A8" w14:textId="77777777" w:rsidR="009320D3" w:rsidRPr="009B5E6A" w:rsidRDefault="009320D3" w:rsidP="009320D3">
      <w:pPr>
        <w:snapToGrid w:val="0"/>
        <w:spacing w:line="360" w:lineRule="auto"/>
        <w:ind w:firstLineChars="200" w:firstLine="482"/>
        <w:rPr>
          <w:rFonts w:ascii="仿宋" w:eastAsia="仿宋" w:hAnsi="仿宋"/>
          <w:sz w:val="24"/>
          <w:szCs w:val="24"/>
        </w:rPr>
      </w:pPr>
      <w:r w:rsidRPr="009B5E6A">
        <w:rPr>
          <w:rFonts w:ascii="仿宋" w:eastAsia="仿宋" w:hAnsi="仿宋" w:hint="eastAsia"/>
          <w:b/>
          <w:bCs/>
          <w:sz w:val="24"/>
          <w:szCs w:val="24"/>
        </w:rPr>
        <w:t>预期成果及考核指标</w:t>
      </w:r>
      <w:r w:rsidRPr="009B5E6A">
        <w:rPr>
          <w:rFonts w:ascii="仿宋" w:eastAsia="仿宋" w:hAnsi="仿宋" w:hint="eastAsia"/>
          <w:sz w:val="24"/>
          <w:szCs w:val="24"/>
        </w:rPr>
        <w:t>：揭示导致新疆煤矿区煤层瓦斯难解吸的主控因素及影响规律、</w:t>
      </w:r>
      <w:r w:rsidRPr="009B5E6A">
        <w:rPr>
          <w:rFonts w:ascii="仿宋" w:eastAsia="仿宋" w:hAnsi="仿宋"/>
          <w:sz w:val="24"/>
          <w:szCs w:val="24"/>
        </w:rPr>
        <w:t>外加流体注入过程中水-瓦斯等气液两相流</w:t>
      </w:r>
      <w:proofErr w:type="gramStart"/>
      <w:r w:rsidRPr="009B5E6A">
        <w:rPr>
          <w:rFonts w:ascii="仿宋" w:eastAsia="仿宋" w:hAnsi="仿宋"/>
          <w:sz w:val="24"/>
          <w:szCs w:val="24"/>
        </w:rPr>
        <w:t>在煤孔裂隙</w:t>
      </w:r>
      <w:proofErr w:type="gramEnd"/>
      <w:r w:rsidRPr="009B5E6A">
        <w:rPr>
          <w:rFonts w:ascii="仿宋" w:eastAsia="仿宋" w:hAnsi="仿宋"/>
          <w:sz w:val="24"/>
          <w:szCs w:val="24"/>
        </w:rPr>
        <w:t>中的渗流规律</w:t>
      </w:r>
      <w:r w:rsidRPr="009B5E6A">
        <w:rPr>
          <w:rFonts w:ascii="仿宋" w:eastAsia="仿宋" w:hAnsi="仿宋" w:hint="eastAsia"/>
          <w:sz w:val="24"/>
          <w:szCs w:val="24"/>
        </w:rPr>
        <w:t>，</w:t>
      </w:r>
      <w:r w:rsidRPr="009B5E6A">
        <w:rPr>
          <w:rFonts w:ascii="仿宋" w:eastAsia="仿宋" w:hAnsi="仿宋"/>
          <w:sz w:val="24"/>
          <w:szCs w:val="24"/>
        </w:rPr>
        <w:t>SCI</w:t>
      </w:r>
      <w:r w:rsidRPr="009B5E6A">
        <w:rPr>
          <w:rFonts w:ascii="仿宋" w:eastAsia="仿宋" w:hAnsi="仿宋" w:hint="eastAsia"/>
          <w:sz w:val="24"/>
          <w:szCs w:val="24"/>
        </w:rPr>
        <w:t>检索期刊</w:t>
      </w:r>
      <w:r w:rsidRPr="009B5E6A">
        <w:rPr>
          <w:rFonts w:ascii="仿宋" w:eastAsia="仿宋" w:hAnsi="仿宋"/>
          <w:sz w:val="24"/>
          <w:szCs w:val="24"/>
        </w:rPr>
        <w:t>发表论文2篇。</w:t>
      </w:r>
    </w:p>
    <w:p w14:paraId="268C9715" w14:textId="77777777" w:rsidR="009320D3" w:rsidRPr="009B5E6A" w:rsidRDefault="009320D3" w:rsidP="009320D3">
      <w:pPr>
        <w:snapToGrid w:val="0"/>
        <w:spacing w:line="360" w:lineRule="auto"/>
        <w:ind w:firstLineChars="200" w:firstLine="482"/>
        <w:rPr>
          <w:rFonts w:ascii="仿宋" w:eastAsia="仿宋" w:hAnsi="仿宋"/>
          <w:sz w:val="24"/>
          <w:szCs w:val="24"/>
        </w:rPr>
      </w:pPr>
      <w:r w:rsidRPr="009B5E6A">
        <w:rPr>
          <w:rFonts w:ascii="仿宋" w:eastAsia="仿宋" w:hAnsi="仿宋" w:hint="eastAsia"/>
          <w:b/>
          <w:bCs/>
          <w:sz w:val="24"/>
          <w:szCs w:val="24"/>
        </w:rPr>
        <w:t>研究周期：</w:t>
      </w:r>
      <w:r w:rsidRPr="009B5E6A">
        <w:rPr>
          <w:rFonts w:ascii="仿宋" w:eastAsia="仿宋" w:hAnsi="仿宋" w:hint="eastAsia"/>
          <w:sz w:val="24"/>
          <w:szCs w:val="24"/>
        </w:rPr>
        <w:t>2</w:t>
      </w:r>
      <w:r w:rsidRPr="009B5E6A">
        <w:rPr>
          <w:rFonts w:ascii="仿宋" w:eastAsia="仿宋" w:hAnsi="仿宋"/>
          <w:sz w:val="24"/>
          <w:szCs w:val="24"/>
        </w:rPr>
        <w:t>4</w:t>
      </w:r>
      <w:r w:rsidRPr="009B5E6A">
        <w:rPr>
          <w:rFonts w:ascii="仿宋" w:eastAsia="仿宋" w:hAnsi="仿宋" w:hint="eastAsia"/>
          <w:sz w:val="24"/>
          <w:szCs w:val="24"/>
        </w:rPr>
        <w:t>个月。</w:t>
      </w:r>
    </w:p>
    <w:p w14:paraId="7A8CCC4E" w14:textId="77777777" w:rsidR="009320D3" w:rsidRPr="009B5E6A" w:rsidRDefault="009320D3" w:rsidP="009320D3">
      <w:pPr>
        <w:snapToGrid w:val="0"/>
        <w:spacing w:line="360" w:lineRule="auto"/>
        <w:ind w:firstLineChars="200" w:firstLine="482"/>
        <w:rPr>
          <w:rFonts w:ascii="仿宋" w:eastAsia="仿宋" w:hAnsi="仿宋"/>
          <w:sz w:val="24"/>
          <w:szCs w:val="24"/>
        </w:rPr>
      </w:pPr>
      <w:r>
        <w:rPr>
          <w:rFonts w:ascii="仿宋" w:eastAsia="仿宋" w:hAnsi="仿宋" w:hint="eastAsia"/>
          <w:b/>
          <w:bCs/>
          <w:sz w:val="24"/>
          <w:szCs w:val="24"/>
        </w:rPr>
        <w:t>概算控制数</w:t>
      </w:r>
      <w:r w:rsidRPr="009B5E6A">
        <w:rPr>
          <w:rFonts w:ascii="仿宋" w:eastAsia="仿宋" w:hAnsi="仿宋" w:hint="eastAsia"/>
          <w:b/>
          <w:bCs/>
          <w:sz w:val="24"/>
          <w:szCs w:val="24"/>
        </w:rPr>
        <w:t>：</w:t>
      </w:r>
      <w:r w:rsidRPr="009B5E6A">
        <w:rPr>
          <w:rFonts w:ascii="仿宋" w:eastAsia="仿宋" w:hAnsi="仿宋"/>
          <w:sz w:val="24"/>
          <w:szCs w:val="24"/>
        </w:rPr>
        <w:t>10</w:t>
      </w:r>
      <w:r w:rsidRPr="009B5E6A">
        <w:rPr>
          <w:rFonts w:ascii="仿宋" w:eastAsia="仿宋" w:hAnsi="仿宋" w:hint="eastAsia"/>
          <w:sz w:val="24"/>
          <w:szCs w:val="24"/>
        </w:rPr>
        <w:t>万元。</w:t>
      </w:r>
    </w:p>
    <w:p w14:paraId="0686B7B6" w14:textId="77777777" w:rsidR="009320D3" w:rsidRPr="009B5E6A" w:rsidRDefault="009320D3" w:rsidP="009320D3">
      <w:pPr>
        <w:snapToGrid w:val="0"/>
        <w:spacing w:line="360" w:lineRule="auto"/>
        <w:ind w:firstLineChars="200" w:firstLine="482"/>
        <w:rPr>
          <w:rFonts w:ascii="黑体" w:eastAsia="黑体" w:hAnsi="黑体"/>
          <w:b/>
          <w:bCs/>
          <w:sz w:val="24"/>
          <w:szCs w:val="24"/>
        </w:rPr>
      </w:pPr>
      <w:r w:rsidRPr="009B5E6A">
        <w:rPr>
          <w:rFonts w:ascii="黑体" w:eastAsia="黑体" w:hAnsi="黑体" w:hint="eastAsia"/>
          <w:b/>
          <w:bCs/>
          <w:sz w:val="24"/>
          <w:szCs w:val="24"/>
        </w:rPr>
        <w:t>7</w:t>
      </w:r>
      <w:r w:rsidRPr="009B5E6A">
        <w:rPr>
          <w:rFonts w:ascii="黑体" w:eastAsia="黑体" w:hAnsi="黑体"/>
          <w:b/>
          <w:bCs/>
          <w:sz w:val="24"/>
          <w:szCs w:val="24"/>
        </w:rPr>
        <w:t>.</w:t>
      </w:r>
      <w:r w:rsidRPr="009B5E6A">
        <w:rPr>
          <w:rFonts w:ascii="黑体" w:eastAsia="黑体" w:hAnsi="黑体" w:hint="eastAsia"/>
          <w:b/>
          <w:bCs/>
          <w:sz w:val="24"/>
          <w:szCs w:val="24"/>
        </w:rPr>
        <w:t>大倾角煤层坚硬顶板水力化措施弱化机理研究</w:t>
      </w:r>
    </w:p>
    <w:p w14:paraId="79427FD4" w14:textId="77777777" w:rsidR="009320D3" w:rsidRPr="009B5E6A" w:rsidRDefault="009320D3" w:rsidP="009320D3">
      <w:pPr>
        <w:snapToGrid w:val="0"/>
        <w:spacing w:line="360" w:lineRule="auto"/>
        <w:ind w:firstLineChars="200" w:firstLine="482"/>
        <w:rPr>
          <w:rFonts w:ascii="仿宋" w:eastAsia="仿宋" w:hAnsi="仿宋"/>
          <w:sz w:val="24"/>
          <w:szCs w:val="24"/>
        </w:rPr>
      </w:pPr>
      <w:r w:rsidRPr="009B5E6A">
        <w:rPr>
          <w:rFonts w:ascii="仿宋" w:eastAsia="仿宋" w:hAnsi="仿宋" w:hint="eastAsia"/>
          <w:b/>
          <w:bCs/>
          <w:sz w:val="24"/>
          <w:szCs w:val="24"/>
        </w:rPr>
        <w:t>研究内容：</w:t>
      </w:r>
      <w:r w:rsidRPr="009B5E6A">
        <w:rPr>
          <w:rFonts w:ascii="仿宋" w:eastAsia="仿宋" w:hAnsi="仿宋" w:hint="eastAsia"/>
          <w:sz w:val="24"/>
          <w:szCs w:val="24"/>
        </w:rPr>
        <w:t>针对新疆煤矿区回采期间急倾斜厚岩层坚硬顶板突然</w:t>
      </w:r>
      <w:proofErr w:type="gramStart"/>
      <w:r w:rsidRPr="009B5E6A">
        <w:rPr>
          <w:rFonts w:ascii="仿宋" w:eastAsia="仿宋" w:hAnsi="仿宋" w:hint="eastAsia"/>
          <w:sz w:val="24"/>
          <w:szCs w:val="24"/>
        </w:rPr>
        <w:t>垮落造成</w:t>
      </w:r>
      <w:proofErr w:type="gramEnd"/>
      <w:r w:rsidRPr="009B5E6A">
        <w:rPr>
          <w:rFonts w:ascii="仿宋" w:eastAsia="仿宋" w:hAnsi="仿宋" w:hint="eastAsia"/>
          <w:sz w:val="24"/>
          <w:szCs w:val="24"/>
        </w:rPr>
        <w:t>瓦斯急剧涌出等灾害问题，以</w:t>
      </w:r>
      <w:proofErr w:type="gramStart"/>
      <w:r w:rsidRPr="009B5E6A">
        <w:rPr>
          <w:rFonts w:ascii="仿宋" w:eastAsia="仿宋" w:hAnsi="仿宋" w:hint="eastAsia"/>
          <w:sz w:val="24"/>
          <w:szCs w:val="24"/>
        </w:rPr>
        <w:t>回采面</w:t>
      </w:r>
      <w:proofErr w:type="gramEnd"/>
      <w:r w:rsidRPr="009B5E6A">
        <w:rPr>
          <w:rFonts w:ascii="仿宋" w:eastAsia="仿宋" w:hAnsi="仿宋" w:hint="eastAsia"/>
          <w:sz w:val="24"/>
          <w:szCs w:val="24"/>
        </w:rPr>
        <w:t>端头上、下隅角上部岩层为研究对象，构建其受力及顶板破断模型，采用物理模拟及数值模拟的方法分析大倾角煤层</w:t>
      </w:r>
      <w:proofErr w:type="gramStart"/>
      <w:r w:rsidRPr="009B5E6A">
        <w:rPr>
          <w:rFonts w:ascii="仿宋" w:eastAsia="仿宋" w:hAnsi="仿宋" w:hint="eastAsia"/>
          <w:sz w:val="24"/>
          <w:szCs w:val="24"/>
        </w:rPr>
        <w:t>采动条件</w:t>
      </w:r>
      <w:proofErr w:type="gramEnd"/>
      <w:r w:rsidRPr="009B5E6A">
        <w:rPr>
          <w:rFonts w:ascii="仿宋" w:eastAsia="仿宋" w:hAnsi="仿宋" w:hint="eastAsia"/>
          <w:sz w:val="24"/>
          <w:szCs w:val="24"/>
        </w:rPr>
        <w:t>下，上、</w:t>
      </w:r>
      <w:proofErr w:type="gramStart"/>
      <w:r w:rsidRPr="009B5E6A">
        <w:rPr>
          <w:rFonts w:ascii="仿宋" w:eastAsia="仿宋" w:hAnsi="仿宋" w:hint="eastAsia"/>
          <w:sz w:val="24"/>
          <w:szCs w:val="24"/>
        </w:rPr>
        <w:t>下端头</w:t>
      </w:r>
      <w:proofErr w:type="gramEnd"/>
      <w:r w:rsidRPr="009B5E6A">
        <w:rPr>
          <w:rFonts w:ascii="仿宋" w:eastAsia="仿宋" w:hAnsi="仿宋" w:hint="eastAsia"/>
          <w:sz w:val="24"/>
          <w:szCs w:val="24"/>
        </w:rPr>
        <w:t>顶板侧应力分布的特征及岩层移动的非对称性特征；利用真三轴应力试验系统开展外注流体入岩层后的裂缝导流及孔隙闭合特征研究，并研究外流注入岩体时的裂缝延伸</w:t>
      </w:r>
      <w:proofErr w:type="gramStart"/>
      <w:r w:rsidRPr="009B5E6A">
        <w:rPr>
          <w:rFonts w:ascii="仿宋" w:eastAsia="仿宋" w:hAnsi="仿宋" w:hint="eastAsia"/>
          <w:sz w:val="24"/>
          <w:szCs w:val="24"/>
        </w:rPr>
        <w:t>效应及孔裂隙</w:t>
      </w:r>
      <w:proofErr w:type="gramEnd"/>
      <w:r w:rsidRPr="009B5E6A">
        <w:rPr>
          <w:rFonts w:ascii="仿宋" w:eastAsia="仿宋" w:hAnsi="仿宋" w:hint="eastAsia"/>
          <w:sz w:val="24"/>
          <w:szCs w:val="24"/>
        </w:rPr>
        <w:t>水体浸润的时空尺度效应，为现场水力化措施设计提供依据。</w:t>
      </w:r>
    </w:p>
    <w:p w14:paraId="072EE97F" w14:textId="77777777" w:rsidR="009320D3" w:rsidRPr="009B5E6A" w:rsidRDefault="009320D3" w:rsidP="009320D3">
      <w:pPr>
        <w:snapToGrid w:val="0"/>
        <w:spacing w:line="360" w:lineRule="auto"/>
        <w:ind w:firstLineChars="200" w:firstLine="482"/>
        <w:rPr>
          <w:rFonts w:ascii="仿宋" w:eastAsia="仿宋" w:hAnsi="仿宋"/>
          <w:sz w:val="24"/>
          <w:szCs w:val="24"/>
        </w:rPr>
      </w:pPr>
      <w:r w:rsidRPr="009B5E6A">
        <w:rPr>
          <w:rFonts w:ascii="仿宋" w:eastAsia="仿宋" w:hAnsi="仿宋" w:hint="eastAsia"/>
          <w:b/>
          <w:bCs/>
          <w:sz w:val="24"/>
          <w:szCs w:val="24"/>
        </w:rPr>
        <w:t>预期成果及考核指标</w:t>
      </w:r>
      <w:r w:rsidRPr="009B5E6A">
        <w:rPr>
          <w:rFonts w:ascii="仿宋" w:eastAsia="仿宋" w:hAnsi="仿宋" w:hint="eastAsia"/>
          <w:sz w:val="24"/>
          <w:szCs w:val="24"/>
        </w:rPr>
        <w:t>：提出大倾角煤层</w:t>
      </w:r>
      <w:proofErr w:type="gramStart"/>
      <w:r w:rsidRPr="009B5E6A">
        <w:rPr>
          <w:rFonts w:ascii="仿宋" w:eastAsia="仿宋" w:hAnsi="仿宋" w:hint="eastAsia"/>
          <w:sz w:val="24"/>
          <w:szCs w:val="24"/>
        </w:rPr>
        <w:t>采动条件</w:t>
      </w:r>
      <w:proofErr w:type="gramEnd"/>
      <w:r w:rsidRPr="009B5E6A">
        <w:rPr>
          <w:rFonts w:ascii="仿宋" w:eastAsia="仿宋" w:hAnsi="仿宋" w:hint="eastAsia"/>
          <w:sz w:val="24"/>
          <w:szCs w:val="24"/>
        </w:rPr>
        <w:t>下上部岩层采场应力演化特征及规律，</w:t>
      </w:r>
      <w:r w:rsidRPr="009B5E6A">
        <w:rPr>
          <w:rFonts w:ascii="仿宋" w:eastAsia="仿宋" w:hAnsi="仿宋"/>
          <w:sz w:val="24"/>
          <w:szCs w:val="24"/>
        </w:rPr>
        <w:t>揭示三轴应力条件下外注流体入顶板岩层的裂缝扩展规律、得出注水浸润岩体的范围</w:t>
      </w:r>
      <w:r w:rsidRPr="009B5E6A">
        <w:rPr>
          <w:rFonts w:ascii="仿宋" w:eastAsia="仿宋" w:hAnsi="仿宋" w:hint="eastAsia"/>
          <w:sz w:val="24"/>
          <w:szCs w:val="24"/>
        </w:rPr>
        <w:t>，</w:t>
      </w:r>
      <w:r w:rsidRPr="009B5E6A">
        <w:rPr>
          <w:rFonts w:ascii="仿宋" w:eastAsia="仿宋" w:hAnsi="仿宋"/>
          <w:sz w:val="24"/>
          <w:szCs w:val="24"/>
        </w:rPr>
        <w:t>SCI期刊或CSCD期刊</w:t>
      </w:r>
      <w:r w:rsidRPr="009B5E6A">
        <w:rPr>
          <w:rFonts w:ascii="仿宋" w:eastAsia="仿宋" w:hAnsi="仿宋" w:hint="eastAsia"/>
          <w:sz w:val="24"/>
          <w:szCs w:val="24"/>
        </w:rPr>
        <w:t>发表</w:t>
      </w:r>
      <w:r w:rsidRPr="009B5E6A">
        <w:rPr>
          <w:rFonts w:ascii="仿宋" w:eastAsia="仿宋" w:hAnsi="仿宋"/>
          <w:sz w:val="24"/>
          <w:szCs w:val="24"/>
        </w:rPr>
        <w:t>论文1～2篇。</w:t>
      </w:r>
    </w:p>
    <w:p w14:paraId="2DC05BD2" w14:textId="77777777" w:rsidR="009320D3" w:rsidRPr="009B5E6A" w:rsidRDefault="009320D3" w:rsidP="009320D3">
      <w:pPr>
        <w:snapToGrid w:val="0"/>
        <w:spacing w:line="360" w:lineRule="auto"/>
        <w:ind w:firstLineChars="200" w:firstLine="482"/>
        <w:rPr>
          <w:rFonts w:ascii="仿宋" w:eastAsia="仿宋" w:hAnsi="仿宋"/>
          <w:sz w:val="24"/>
          <w:szCs w:val="24"/>
        </w:rPr>
      </w:pPr>
      <w:r w:rsidRPr="009B5E6A">
        <w:rPr>
          <w:rFonts w:ascii="仿宋" w:eastAsia="仿宋" w:hAnsi="仿宋" w:hint="eastAsia"/>
          <w:b/>
          <w:bCs/>
          <w:sz w:val="24"/>
          <w:szCs w:val="24"/>
        </w:rPr>
        <w:t>研究周期：</w:t>
      </w:r>
      <w:r w:rsidRPr="009B5E6A">
        <w:rPr>
          <w:rFonts w:ascii="仿宋" w:eastAsia="仿宋" w:hAnsi="仿宋" w:hint="eastAsia"/>
          <w:sz w:val="24"/>
          <w:szCs w:val="24"/>
        </w:rPr>
        <w:t>2</w:t>
      </w:r>
      <w:r w:rsidRPr="009B5E6A">
        <w:rPr>
          <w:rFonts w:ascii="仿宋" w:eastAsia="仿宋" w:hAnsi="仿宋"/>
          <w:sz w:val="24"/>
          <w:szCs w:val="24"/>
        </w:rPr>
        <w:t>4</w:t>
      </w:r>
      <w:r w:rsidRPr="009B5E6A">
        <w:rPr>
          <w:rFonts w:ascii="仿宋" w:eastAsia="仿宋" w:hAnsi="仿宋" w:hint="eastAsia"/>
          <w:sz w:val="24"/>
          <w:szCs w:val="24"/>
        </w:rPr>
        <w:t>个月。</w:t>
      </w:r>
    </w:p>
    <w:p w14:paraId="478F40FC" w14:textId="77777777" w:rsidR="009320D3" w:rsidRPr="009B5E6A" w:rsidRDefault="009320D3" w:rsidP="009320D3">
      <w:pPr>
        <w:snapToGrid w:val="0"/>
        <w:spacing w:line="360" w:lineRule="auto"/>
        <w:ind w:firstLineChars="200" w:firstLine="482"/>
        <w:rPr>
          <w:rFonts w:ascii="仿宋" w:eastAsia="仿宋" w:hAnsi="仿宋"/>
          <w:sz w:val="24"/>
          <w:szCs w:val="24"/>
        </w:rPr>
      </w:pPr>
      <w:r>
        <w:rPr>
          <w:rFonts w:ascii="仿宋" w:eastAsia="仿宋" w:hAnsi="仿宋" w:hint="eastAsia"/>
          <w:b/>
          <w:bCs/>
          <w:sz w:val="24"/>
          <w:szCs w:val="24"/>
        </w:rPr>
        <w:t>概算控制数</w:t>
      </w:r>
      <w:r w:rsidRPr="009B5E6A">
        <w:rPr>
          <w:rFonts w:ascii="仿宋" w:eastAsia="仿宋" w:hAnsi="仿宋" w:hint="eastAsia"/>
          <w:b/>
          <w:bCs/>
          <w:sz w:val="24"/>
          <w:szCs w:val="24"/>
        </w:rPr>
        <w:t>：</w:t>
      </w:r>
      <w:r w:rsidRPr="009B5E6A">
        <w:rPr>
          <w:rFonts w:ascii="仿宋" w:eastAsia="仿宋" w:hAnsi="仿宋"/>
          <w:sz w:val="24"/>
          <w:szCs w:val="24"/>
        </w:rPr>
        <w:t>10</w:t>
      </w:r>
      <w:r w:rsidRPr="009B5E6A">
        <w:rPr>
          <w:rFonts w:ascii="仿宋" w:eastAsia="仿宋" w:hAnsi="仿宋" w:hint="eastAsia"/>
          <w:sz w:val="24"/>
          <w:szCs w:val="24"/>
        </w:rPr>
        <w:t>万元。</w:t>
      </w:r>
    </w:p>
    <w:p w14:paraId="5DBCD824" w14:textId="77777777" w:rsidR="009320D3" w:rsidRPr="009B5E6A" w:rsidRDefault="009320D3" w:rsidP="009320D3">
      <w:pPr>
        <w:snapToGrid w:val="0"/>
        <w:spacing w:line="360" w:lineRule="auto"/>
        <w:ind w:firstLineChars="200" w:firstLine="482"/>
        <w:rPr>
          <w:rFonts w:ascii="黑体" w:eastAsia="黑体" w:hAnsi="黑体"/>
          <w:b/>
          <w:bCs/>
          <w:sz w:val="24"/>
          <w:szCs w:val="24"/>
        </w:rPr>
      </w:pPr>
      <w:r w:rsidRPr="009B5E6A">
        <w:rPr>
          <w:rFonts w:ascii="黑体" w:eastAsia="黑体" w:hAnsi="黑体" w:hint="eastAsia"/>
          <w:b/>
          <w:bCs/>
          <w:sz w:val="24"/>
          <w:szCs w:val="24"/>
        </w:rPr>
        <w:t>8</w:t>
      </w:r>
      <w:r w:rsidRPr="009B5E6A">
        <w:rPr>
          <w:rFonts w:ascii="黑体" w:eastAsia="黑体" w:hAnsi="黑体"/>
          <w:b/>
          <w:bCs/>
          <w:sz w:val="24"/>
          <w:szCs w:val="24"/>
        </w:rPr>
        <w:t>.</w:t>
      </w:r>
      <w:r w:rsidRPr="009B5E6A">
        <w:rPr>
          <w:rFonts w:ascii="黑体" w:eastAsia="黑体" w:hAnsi="黑体" w:hint="eastAsia"/>
          <w:b/>
          <w:bCs/>
          <w:sz w:val="24"/>
          <w:szCs w:val="24"/>
        </w:rPr>
        <w:t>定向深钻孔旋转离合钻孔工具及减阻方法研究</w:t>
      </w:r>
    </w:p>
    <w:p w14:paraId="30BCB9B1" w14:textId="77777777" w:rsidR="009320D3" w:rsidRPr="009B5E6A" w:rsidRDefault="009320D3" w:rsidP="009320D3">
      <w:pPr>
        <w:snapToGrid w:val="0"/>
        <w:spacing w:line="360" w:lineRule="auto"/>
        <w:ind w:firstLineChars="200" w:firstLine="482"/>
        <w:rPr>
          <w:rFonts w:ascii="仿宋" w:eastAsia="仿宋" w:hAnsi="仿宋"/>
          <w:sz w:val="24"/>
          <w:szCs w:val="24"/>
        </w:rPr>
      </w:pPr>
      <w:r w:rsidRPr="009B5E6A">
        <w:rPr>
          <w:rFonts w:ascii="仿宋" w:eastAsia="仿宋" w:hAnsi="仿宋" w:hint="eastAsia"/>
          <w:b/>
          <w:bCs/>
          <w:sz w:val="24"/>
          <w:szCs w:val="24"/>
        </w:rPr>
        <w:t>研究内容：</w:t>
      </w:r>
      <w:r w:rsidRPr="009B5E6A">
        <w:rPr>
          <w:rFonts w:ascii="仿宋" w:eastAsia="仿宋" w:hAnsi="仿宋" w:hint="eastAsia"/>
          <w:sz w:val="24"/>
          <w:szCs w:val="24"/>
        </w:rPr>
        <w:t>针对定向长钻孔深度低阻力钻进的需求，基于定向钻具与钻孔接触的微观机理和钻具变形理论，研究钻具与钻孔的非线性动态摩擦模型，分析旋转减阻机理与减阻规律；研发钻孔旋转离合、钻具扭矩平衡器、以及联动系统，实现工具小尺寸、大扭矩的功能要求；基于钻具拉力</w:t>
      </w:r>
      <w:r w:rsidRPr="009B5E6A">
        <w:rPr>
          <w:rFonts w:ascii="仿宋" w:eastAsia="仿宋" w:hAnsi="仿宋"/>
          <w:sz w:val="24"/>
          <w:szCs w:val="24"/>
        </w:rPr>
        <w:t>-扭矩模型，建立轴向摩阻、摩擦扭矩模型，研究旋转离合钻孔工具安装位置的最佳匹配方法，形成定向深钻孔旋转减阻工</w:t>
      </w:r>
      <w:r w:rsidRPr="009B5E6A">
        <w:rPr>
          <w:rFonts w:ascii="仿宋" w:eastAsia="仿宋" w:hAnsi="仿宋" w:hint="eastAsia"/>
          <w:sz w:val="24"/>
          <w:szCs w:val="24"/>
        </w:rPr>
        <w:t>艺。</w:t>
      </w:r>
    </w:p>
    <w:p w14:paraId="532C8242" w14:textId="77777777" w:rsidR="009320D3" w:rsidRPr="009B5E6A" w:rsidRDefault="009320D3" w:rsidP="009320D3">
      <w:pPr>
        <w:snapToGrid w:val="0"/>
        <w:spacing w:line="360" w:lineRule="auto"/>
        <w:ind w:firstLineChars="200" w:firstLine="482"/>
        <w:rPr>
          <w:rFonts w:ascii="仿宋" w:eastAsia="仿宋" w:hAnsi="仿宋"/>
          <w:sz w:val="24"/>
          <w:szCs w:val="24"/>
        </w:rPr>
      </w:pPr>
      <w:r w:rsidRPr="009B5E6A">
        <w:rPr>
          <w:rFonts w:ascii="仿宋" w:eastAsia="仿宋" w:hAnsi="仿宋" w:hint="eastAsia"/>
          <w:b/>
          <w:bCs/>
          <w:sz w:val="24"/>
          <w:szCs w:val="24"/>
        </w:rPr>
        <w:t>预期成果及考核指标</w:t>
      </w:r>
      <w:r w:rsidRPr="009B5E6A">
        <w:rPr>
          <w:rFonts w:ascii="仿宋" w:eastAsia="仿宋" w:hAnsi="仿宋" w:hint="eastAsia"/>
          <w:sz w:val="24"/>
          <w:szCs w:val="24"/>
        </w:rPr>
        <w:t>：</w:t>
      </w:r>
      <w:r w:rsidRPr="009B5E6A">
        <w:rPr>
          <w:rFonts w:ascii="宋体" w:eastAsia="宋体" w:hAnsi="宋体" w:hint="eastAsia"/>
          <w:sz w:val="24"/>
          <w:szCs w:val="24"/>
        </w:rPr>
        <w:t>①</w:t>
      </w:r>
      <w:r w:rsidRPr="009B5E6A">
        <w:rPr>
          <w:rFonts w:ascii="仿宋" w:eastAsia="仿宋" w:hAnsi="仿宋"/>
          <w:sz w:val="24"/>
          <w:szCs w:val="24"/>
        </w:rPr>
        <w:t>提交满足φ120mm定向钻孔施工要求的钻杆旋转离合钻孔工具旋转离合器电子图纸1套，工作寿命≥200h</w:t>
      </w:r>
      <w:r w:rsidRPr="009B5E6A">
        <w:rPr>
          <w:rFonts w:ascii="仿宋" w:eastAsia="仿宋" w:hAnsi="仿宋" w:hint="eastAsia"/>
          <w:sz w:val="24"/>
          <w:szCs w:val="24"/>
        </w:rPr>
        <w:t>；</w:t>
      </w:r>
      <w:r w:rsidRPr="009B5E6A">
        <w:rPr>
          <w:rFonts w:ascii="宋体" w:eastAsia="宋体" w:hAnsi="宋体" w:hint="eastAsia"/>
          <w:sz w:val="24"/>
          <w:szCs w:val="24"/>
        </w:rPr>
        <w:t>②</w:t>
      </w:r>
      <w:r w:rsidRPr="009B5E6A">
        <w:rPr>
          <w:rFonts w:ascii="仿宋" w:eastAsia="仿宋" w:hAnsi="仿宋"/>
          <w:sz w:val="24"/>
          <w:szCs w:val="24"/>
        </w:rPr>
        <w:t>提交满足φ120mm定向钻孔施工的扭矩平衡器电子图纸1套,扭矩平衡器最大平衡扭矩1200N.m，工作寿命≥200h</w:t>
      </w:r>
      <w:r w:rsidRPr="009B5E6A">
        <w:rPr>
          <w:rFonts w:ascii="仿宋" w:eastAsia="仿宋" w:hAnsi="仿宋" w:hint="eastAsia"/>
          <w:sz w:val="24"/>
          <w:szCs w:val="24"/>
        </w:rPr>
        <w:t>；</w:t>
      </w:r>
      <w:r w:rsidRPr="009B5E6A">
        <w:rPr>
          <w:rFonts w:ascii="宋体" w:eastAsia="宋体" w:hAnsi="宋体" w:hint="eastAsia"/>
          <w:sz w:val="24"/>
          <w:szCs w:val="24"/>
        </w:rPr>
        <w:t>③</w:t>
      </w:r>
      <w:r w:rsidRPr="009B5E6A">
        <w:rPr>
          <w:rFonts w:ascii="仿宋" w:eastAsia="仿宋" w:hAnsi="仿宋"/>
          <w:sz w:val="24"/>
          <w:szCs w:val="24"/>
        </w:rPr>
        <w:t>SCI</w:t>
      </w:r>
      <w:r w:rsidRPr="009B5E6A">
        <w:rPr>
          <w:rFonts w:ascii="仿宋" w:eastAsia="仿宋" w:hAnsi="仿宋" w:hint="eastAsia"/>
          <w:sz w:val="24"/>
          <w:szCs w:val="24"/>
        </w:rPr>
        <w:t>检索期刊</w:t>
      </w:r>
      <w:r w:rsidRPr="009B5E6A">
        <w:rPr>
          <w:rFonts w:ascii="仿宋" w:eastAsia="仿宋" w:hAnsi="仿宋"/>
          <w:sz w:val="24"/>
          <w:szCs w:val="24"/>
        </w:rPr>
        <w:t>发表论文2篇。</w:t>
      </w:r>
    </w:p>
    <w:p w14:paraId="6D8DF856" w14:textId="77777777" w:rsidR="009320D3" w:rsidRPr="009B5E6A" w:rsidRDefault="009320D3" w:rsidP="009320D3">
      <w:pPr>
        <w:snapToGrid w:val="0"/>
        <w:spacing w:line="360" w:lineRule="auto"/>
        <w:ind w:firstLineChars="200" w:firstLine="482"/>
        <w:rPr>
          <w:rFonts w:ascii="仿宋" w:eastAsia="仿宋" w:hAnsi="仿宋"/>
          <w:sz w:val="24"/>
          <w:szCs w:val="24"/>
        </w:rPr>
      </w:pPr>
      <w:r w:rsidRPr="009B5E6A">
        <w:rPr>
          <w:rFonts w:ascii="仿宋" w:eastAsia="仿宋" w:hAnsi="仿宋" w:hint="eastAsia"/>
          <w:b/>
          <w:bCs/>
          <w:sz w:val="24"/>
          <w:szCs w:val="24"/>
        </w:rPr>
        <w:t>研究周期：</w:t>
      </w:r>
      <w:r w:rsidRPr="009B5E6A">
        <w:rPr>
          <w:rFonts w:ascii="仿宋" w:eastAsia="仿宋" w:hAnsi="仿宋" w:hint="eastAsia"/>
          <w:sz w:val="24"/>
          <w:szCs w:val="24"/>
        </w:rPr>
        <w:t>2</w:t>
      </w:r>
      <w:r w:rsidRPr="009B5E6A">
        <w:rPr>
          <w:rFonts w:ascii="仿宋" w:eastAsia="仿宋" w:hAnsi="仿宋"/>
          <w:sz w:val="24"/>
          <w:szCs w:val="24"/>
        </w:rPr>
        <w:t>4</w:t>
      </w:r>
      <w:r w:rsidRPr="009B5E6A">
        <w:rPr>
          <w:rFonts w:ascii="仿宋" w:eastAsia="仿宋" w:hAnsi="仿宋" w:hint="eastAsia"/>
          <w:sz w:val="24"/>
          <w:szCs w:val="24"/>
        </w:rPr>
        <w:t>个月。</w:t>
      </w:r>
    </w:p>
    <w:p w14:paraId="7A7CFDB0" w14:textId="77777777" w:rsidR="009320D3" w:rsidRPr="009B5E6A" w:rsidRDefault="009320D3" w:rsidP="009320D3">
      <w:pPr>
        <w:snapToGrid w:val="0"/>
        <w:spacing w:line="360" w:lineRule="auto"/>
        <w:ind w:firstLineChars="200" w:firstLine="482"/>
        <w:rPr>
          <w:rFonts w:ascii="仿宋" w:eastAsia="仿宋" w:hAnsi="仿宋"/>
          <w:sz w:val="24"/>
          <w:szCs w:val="24"/>
        </w:rPr>
      </w:pPr>
      <w:r>
        <w:rPr>
          <w:rFonts w:ascii="仿宋" w:eastAsia="仿宋" w:hAnsi="仿宋" w:hint="eastAsia"/>
          <w:b/>
          <w:bCs/>
          <w:sz w:val="24"/>
          <w:szCs w:val="24"/>
        </w:rPr>
        <w:lastRenderedPageBreak/>
        <w:t>概算控制数</w:t>
      </w:r>
      <w:r w:rsidRPr="009B5E6A">
        <w:rPr>
          <w:rFonts w:ascii="仿宋" w:eastAsia="仿宋" w:hAnsi="仿宋" w:hint="eastAsia"/>
          <w:b/>
          <w:bCs/>
          <w:sz w:val="24"/>
          <w:szCs w:val="24"/>
        </w:rPr>
        <w:t>：</w:t>
      </w:r>
      <w:r w:rsidRPr="009B5E6A">
        <w:rPr>
          <w:rFonts w:ascii="仿宋" w:eastAsia="仿宋" w:hAnsi="仿宋"/>
          <w:sz w:val="24"/>
          <w:szCs w:val="24"/>
        </w:rPr>
        <w:t>25</w:t>
      </w:r>
      <w:r w:rsidRPr="009B5E6A">
        <w:rPr>
          <w:rFonts w:ascii="仿宋" w:eastAsia="仿宋" w:hAnsi="仿宋" w:hint="eastAsia"/>
          <w:sz w:val="24"/>
          <w:szCs w:val="24"/>
        </w:rPr>
        <w:t>万元。</w:t>
      </w:r>
    </w:p>
    <w:p w14:paraId="281D5248" w14:textId="77777777" w:rsidR="009320D3" w:rsidRPr="009B5E6A" w:rsidRDefault="009320D3" w:rsidP="009320D3">
      <w:pPr>
        <w:snapToGrid w:val="0"/>
        <w:spacing w:line="360" w:lineRule="auto"/>
        <w:ind w:firstLineChars="200" w:firstLine="482"/>
        <w:rPr>
          <w:rFonts w:ascii="黑体" w:eastAsia="黑体" w:hAnsi="黑体"/>
          <w:b/>
          <w:bCs/>
          <w:sz w:val="24"/>
          <w:szCs w:val="24"/>
        </w:rPr>
      </w:pPr>
      <w:r w:rsidRPr="009B5E6A">
        <w:rPr>
          <w:rFonts w:ascii="黑体" w:eastAsia="黑体" w:hAnsi="黑体" w:hint="eastAsia"/>
          <w:b/>
          <w:bCs/>
          <w:sz w:val="24"/>
          <w:szCs w:val="24"/>
        </w:rPr>
        <w:t>9</w:t>
      </w:r>
      <w:r w:rsidRPr="009B5E6A">
        <w:rPr>
          <w:rFonts w:ascii="黑体" w:eastAsia="黑体" w:hAnsi="黑体"/>
          <w:b/>
          <w:bCs/>
          <w:sz w:val="24"/>
          <w:szCs w:val="24"/>
        </w:rPr>
        <w:t>.</w:t>
      </w:r>
      <w:r w:rsidRPr="009B5E6A">
        <w:rPr>
          <w:rFonts w:ascii="黑体" w:eastAsia="黑体" w:hAnsi="黑体" w:hint="eastAsia"/>
          <w:b/>
          <w:bCs/>
          <w:sz w:val="24"/>
          <w:szCs w:val="24"/>
        </w:rPr>
        <w:t>煤矿井下可</w:t>
      </w:r>
      <w:proofErr w:type="gramStart"/>
      <w:r w:rsidRPr="009B5E6A">
        <w:rPr>
          <w:rFonts w:ascii="黑体" w:eastAsia="黑体" w:hAnsi="黑体" w:hint="eastAsia"/>
          <w:b/>
          <w:bCs/>
          <w:sz w:val="24"/>
          <w:szCs w:val="24"/>
        </w:rPr>
        <w:t>循环微泡钻孔</w:t>
      </w:r>
      <w:proofErr w:type="gramEnd"/>
      <w:r w:rsidRPr="009B5E6A">
        <w:rPr>
          <w:rFonts w:ascii="黑体" w:eastAsia="黑体" w:hAnsi="黑体" w:hint="eastAsia"/>
          <w:b/>
          <w:bCs/>
          <w:sz w:val="24"/>
          <w:szCs w:val="24"/>
        </w:rPr>
        <w:t>液研究</w:t>
      </w:r>
    </w:p>
    <w:p w14:paraId="07EA6C0D" w14:textId="77777777" w:rsidR="009320D3" w:rsidRPr="009B5E6A" w:rsidRDefault="009320D3" w:rsidP="009320D3">
      <w:pPr>
        <w:snapToGrid w:val="0"/>
        <w:spacing w:line="360" w:lineRule="auto"/>
        <w:ind w:firstLineChars="200" w:firstLine="482"/>
        <w:rPr>
          <w:rFonts w:ascii="仿宋" w:eastAsia="仿宋" w:hAnsi="仿宋"/>
          <w:sz w:val="24"/>
          <w:szCs w:val="24"/>
        </w:rPr>
      </w:pPr>
      <w:r w:rsidRPr="009B5E6A">
        <w:rPr>
          <w:rFonts w:ascii="仿宋" w:eastAsia="仿宋" w:hAnsi="仿宋" w:hint="eastAsia"/>
          <w:b/>
          <w:bCs/>
          <w:sz w:val="24"/>
          <w:szCs w:val="24"/>
        </w:rPr>
        <w:t>研究内容：</w:t>
      </w:r>
      <w:r w:rsidRPr="009B5E6A">
        <w:rPr>
          <w:rFonts w:ascii="仿宋" w:eastAsia="仿宋" w:hAnsi="仿宋" w:hint="eastAsia"/>
          <w:sz w:val="24"/>
          <w:szCs w:val="24"/>
        </w:rPr>
        <w:t>针对</w:t>
      </w:r>
      <w:proofErr w:type="gramStart"/>
      <w:r w:rsidRPr="009B5E6A">
        <w:rPr>
          <w:rFonts w:ascii="仿宋" w:eastAsia="仿宋" w:hAnsi="仿宋" w:hint="eastAsia"/>
          <w:sz w:val="24"/>
          <w:szCs w:val="24"/>
        </w:rPr>
        <w:t>目前煤</w:t>
      </w:r>
      <w:proofErr w:type="gramEnd"/>
      <w:r w:rsidRPr="009B5E6A">
        <w:rPr>
          <w:rFonts w:ascii="仿宋" w:eastAsia="仿宋" w:hAnsi="仿宋" w:hint="eastAsia"/>
          <w:sz w:val="24"/>
          <w:szCs w:val="24"/>
        </w:rPr>
        <w:t>矿井下钻孔液抑制防塌性能差，悬浮</w:t>
      </w:r>
      <w:proofErr w:type="gramStart"/>
      <w:r w:rsidRPr="009B5E6A">
        <w:rPr>
          <w:rFonts w:ascii="仿宋" w:eastAsia="仿宋" w:hAnsi="仿宋" w:hint="eastAsia"/>
          <w:sz w:val="24"/>
          <w:szCs w:val="24"/>
        </w:rPr>
        <w:t>携岩能力</w:t>
      </w:r>
      <w:proofErr w:type="gramEnd"/>
      <w:r w:rsidRPr="009B5E6A">
        <w:rPr>
          <w:rFonts w:ascii="仿宋" w:eastAsia="仿宋" w:hAnsi="仿宋" w:hint="eastAsia"/>
          <w:sz w:val="24"/>
          <w:szCs w:val="24"/>
        </w:rPr>
        <w:t>不足，以及固相污染影响瓦斯抽采效果等难题，研究可循环</w:t>
      </w:r>
      <w:proofErr w:type="gramStart"/>
      <w:r w:rsidRPr="009B5E6A">
        <w:rPr>
          <w:rFonts w:ascii="仿宋" w:eastAsia="仿宋" w:hAnsi="仿宋" w:hint="eastAsia"/>
          <w:sz w:val="24"/>
          <w:szCs w:val="24"/>
        </w:rPr>
        <w:t>微泡钻孔液关键</w:t>
      </w:r>
      <w:proofErr w:type="gramEnd"/>
      <w:r w:rsidRPr="009B5E6A">
        <w:rPr>
          <w:rFonts w:ascii="仿宋" w:eastAsia="仿宋" w:hAnsi="仿宋" w:hint="eastAsia"/>
          <w:sz w:val="24"/>
          <w:szCs w:val="24"/>
        </w:rPr>
        <w:t>处理剂性能特征，研究可</w:t>
      </w:r>
      <w:proofErr w:type="gramStart"/>
      <w:r w:rsidRPr="009B5E6A">
        <w:rPr>
          <w:rFonts w:ascii="仿宋" w:eastAsia="仿宋" w:hAnsi="仿宋" w:hint="eastAsia"/>
          <w:sz w:val="24"/>
          <w:szCs w:val="24"/>
        </w:rPr>
        <w:t>循环微泡钻孔</w:t>
      </w:r>
      <w:proofErr w:type="gramEnd"/>
      <w:r w:rsidRPr="009B5E6A">
        <w:rPr>
          <w:rFonts w:ascii="仿宋" w:eastAsia="仿宋" w:hAnsi="仿宋" w:hint="eastAsia"/>
          <w:sz w:val="24"/>
          <w:szCs w:val="24"/>
        </w:rPr>
        <w:t>液配方性能，研究可</w:t>
      </w:r>
      <w:proofErr w:type="gramStart"/>
      <w:r w:rsidRPr="009B5E6A">
        <w:rPr>
          <w:rFonts w:ascii="仿宋" w:eastAsia="仿宋" w:hAnsi="仿宋" w:hint="eastAsia"/>
          <w:sz w:val="24"/>
          <w:szCs w:val="24"/>
        </w:rPr>
        <w:t>循环微泡钻孔</w:t>
      </w:r>
      <w:proofErr w:type="gramEnd"/>
      <w:r w:rsidRPr="009B5E6A">
        <w:rPr>
          <w:rFonts w:ascii="仿宋" w:eastAsia="仿宋" w:hAnsi="仿宋" w:hint="eastAsia"/>
          <w:sz w:val="24"/>
          <w:szCs w:val="24"/>
        </w:rPr>
        <w:t>液悬浮与排渣机理，研究可</w:t>
      </w:r>
      <w:proofErr w:type="gramStart"/>
      <w:r w:rsidRPr="009B5E6A">
        <w:rPr>
          <w:rFonts w:ascii="仿宋" w:eastAsia="仿宋" w:hAnsi="仿宋" w:hint="eastAsia"/>
          <w:sz w:val="24"/>
          <w:szCs w:val="24"/>
        </w:rPr>
        <w:t>循环微泡钻孔</w:t>
      </w:r>
      <w:proofErr w:type="gramEnd"/>
      <w:r w:rsidRPr="009B5E6A">
        <w:rPr>
          <w:rFonts w:ascii="仿宋" w:eastAsia="仿宋" w:hAnsi="仿宋" w:hint="eastAsia"/>
          <w:sz w:val="24"/>
          <w:szCs w:val="24"/>
        </w:rPr>
        <w:t>液储层保护效果机理。</w:t>
      </w:r>
    </w:p>
    <w:p w14:paraId="473FE4AC" w14:textId="77777777" w:rsidR="009320D3" w:rsidRPr="009B5E6A" w:rsidRDefault="009320D3" w:rsidP="009320D3">
      <w:pPr>
        <w:snapToGrid w:val="0"/>
        <w:spacing w:line="360" w:lineRule="auto"/>
        <w:ind w:firstLineChars="200" w:firstLine="482"/>
        <w:rPr>
          <w:rFonts w:ascii="仿宋" w:eastAsia="仿宋" w:hAnsi="仿宋"/>
          <w:sz w:val="24"/>
          <w:szCs w:val="24"/>
        </w:rPr>
      </w:pPr>
      <w:r w:rsidRPr="009B5E6A">
        <w:rPr>
          <w:rFonts w:ascii="仿宋" w:eastAsia="仿宋" w:hAnsi="仿宋" w:hint="eastAsia"/>
          <w:b/>
          <w:bCs/>
          <w:sz w:val="24"/>
          <w:szCs w:val="24"/>
        </w:rPr>
        <w:t>预期成果及考核指标</w:t>
      </w:r>
      <w:r w:rsidRPr="009B5E6A">
        <w:rPr>
          <w:rFonts w:ascii="仿宋" w:eastAsia="仿宋" w:hAnsi="仿宋" w:hint="eastAsia"/>
          <w:sz w:val="24"/>
          <w:szCs w:val="24"/>
        </w:rPr>
        <w:t>：开发出一套适用于煤矿井下用可</w:t>
      </w:r>
      <w:proofErr w:type="gramStart"/>
      <w:r w:rsidRPr="009B5E6A">
        <w:rPr>
          <w:rFonts w:ascii="仿宋" w:eastAsia="仿宋" w:hAnsi="仿宋" w:hint="eastAsia"/>
          <w:sz w:val="24"/>
          <w:szCs w:val="24"/>
        </w:rPr>
        <w:t>循环微泡钻孔</w:t>
      </w:r>
      <w:proofErr w:type="gramEnd"/>
      <w:r w:rsidRPr="009B5E6A">
        <w:rPr>
          <w:rFonts w:ascii="仿宋" w:eastAsia="仿宋" w:hAnsi="仿宋" w:hint="eastAsia"/>
          <w:sz w:val="24"/>
          <w:szCs w:val="24"/>
        </w:rPr>
        <w:t>液，考核指标：</w:t>
      </w:r>
      <w:r w:rsidRPr="009B5E6A">
        <w:rPr>
          <w:rFonts w:ascii="宋体" w:eastAsia="宋体" w:hAnsi="宋体" w:hint="eastAsia"/>
          <w:sz w:val="24"/>
          <w:szCs w:val="24"/>
        </w:rPr>
        <w:t>①</w:t>
      </w:r>
      <w:r w:rsidRPr="009B5E6A">
        <w:rPr>
          <w:rFonts w:ascii="仿宋" w:eastAsia="仿宋" w:hAnsi="仿宋"/>
          <w:sz w:val="24"/>
          <w:szCs w:val="24"/>
        </w:rPr>
        <w:t>可</w:t>
      </w:r>
      <w:proofErr w:type="gramStart"/>
      <w:r w:rsidRPr="009B5E6A">
        <w:rPr>
          <w:rFonts w:ascii="仿宋" w:eastAsia="仿宋" w:hAnsi="仿宋"/>
          <w:sz w:val="24"/>
          <w:szCs w:val="24"/>
        </w:rPr>
        <w:t>循环微泡钻孔</w:t>
      </w:r>
      <w:proofErr w:type="gramEnd"/>
      <w:r w:rsidRPr="009B5E6A">
        <w:rPr>
          <w:rFonts w:ascii="仿宋" w:eastAsia="仿宋" w:hAnsi="仿宋"/>
          <w:sz w:val="24"/>
          <w:szCs w:val="24"/>
        </w:rPr>
        <w:t>液性能指标：密度0.90-1.10 g/cm</w:t>
      </w:r>
      <w:r w:rsidRPr="009B5E6A">
        <w:rPr>
          <w:rFonts w:ascii="仿宋" w:eastAsia="仿宋" w:hAnsi="仿宋"/>
          <w:sz w:val="24"/>
          <w:szCs w:val="24"/>
          <w:vertAlign w:val="superscript"/>
        </w:rPr>
        <w:t>3</w:t>
      </w:r>
      <w:r w:rsidRPr="009B5E6A">
        <w:rPr>
          <w:rFonts w:ascii="仿宋" w:eastAsia="仿宋" w:hAnsi="仿宋"/>
          <w:sz w:val="24"/>
          <w:szCs w:val="24"/>
        </w:rPr>
        <w:t xml:space="preserve">，塑性粘度15-30 </w:t>
      </w:r>
      <w:proofErr w:type="spellStart"/>
      <w:r w:rsidRPr="009B5E6A">
        <w:rPr>
          <w:rFonts w:ascii="仿宋" w:eastAsia="仿宋" w:hAnsi="仿宋"/>
          <w:sz w:val="24"/>
          <w:szCs w:val="24"/>
        </w:rPr>
        <w:t>mPa.s</w:t>
      </w:r>
      <w:proofErr w:type="spellEnd"/>
      <w:r w:rsidRPr="009B5E6A">
        <w:rPr>
          <w:rFonts w:ascii="仿宋" w:eastAsia="仿宋" w:hAnsi="仿宋"/>
          <w:sz w:val="24"/>
          <w:szCs w:val="24"/>
        </w:rPr>
        <w:t>，动切力10-15Pa，初切力4-8 Pa，终切力12-20 Pa，滤失量4-8 ml；</w:t>
      </w:r>
      <w:r w:rsidRPr="009B5E6A">
        <w:rPr>
          <w:rFonts w:ascii="宋体" w:eastAsia="宋体" w:hAnsi="宋体" w:hint="eastAsia"/>
          <w:sz w:val="24"/>
          <w:szCs w:val="24"/>
        </w:rPr>
        <w:t>②</w:t>
      </w:r>
      <w:r w:rsidRPr="009B5E6A">
        <w:rPr>
          <w:rFonts w:ascii="仿宋" w:eastAsia="仿宋" w:hAnsi="仿宋"/>
          <w:sz w:val="24"/>
          <w:szCs w:val="24"/>
        </w:rPr>
        <w:t>抗污染能力：抗盐水10%，抗清水15%，抗岩屑5%，</w:t>
      </w:r>
      <w:proofErr w:type="gramStart"/>
      <w:r w:rsidRPr="009B5E6A">
        <w:rPr>
          <w:rFonts w:ascii="仿宋" w:eastAsia="仿宋" w:hAnsi="仿宋"/>
          <w:sz w:val="24"/>
          <w:szCs w:val="24"/>
        </w:rPr>
        <w:t>抗油</w:t>
      </w:r>
      <w:proofErr w:type="gramEnd"/>
      <w:r w:rsidRPr="009B5E6A">
        <w:rPr>
          <w:rFonts w:ascii="仿宋" w:eastAsia="仿宋" w:hAnsi="仿宋"/>
          <w:sz w:val="24"/>
          <w:szCs w:val="24"/>
        </w:rPr>
        <w:t>1%；</w:t>
      </w:r>
      <w:r w:rsidRPr="009B5E6A">
        <w:rPr>
          <w:rFonts w:ascii="宋体" w:eastAsia="宋体" w:hAnsi="宋体" w:hint="eastAsia"/>
          <w:sz w:val="24"/>
          <w:szCs w:val="24"/>
        </w:rPr>
        <w:t>③</w:t>
      </w:r>
      <w:r w:rsidRPr="009B5E6A">
        <w:rPr>
          <w:rFonts w:ascii="仿宋" w:eastAsia="仿宋" w:hAnsi="仿宋"/>
          <w:sz w:val="24"/>
          <w:szCs w:val="24"/>
        </w:rPr>
        <w:t>抑制性：页岩滚动回收率85%以上；储层保护效果：渗透率恢复率85%；</w:t>
      </w:r>
      <w:r w:rsidRPr="009B5E6A">
        <w:rPr>
          <w:rFonts w:ascii="宋体" w:eastAsia="宋体" w:hAnsi="宋体" w:hint="eastAsia"/>
          <w:sz w:val="24"/>
          <w:szCs w:val="24"/>
        </w:rPr>
        <w:t>④</w:t>
      </w:r>
      <w:r w:rsidRPr="009B5E6A">
        <w:rPr>
          <w:rFonts w:ascii="仿宋" w:eastAsia="仿宋" w:hAnsi="仿宋"/>
          <w:sz w:val="24"/>
          <w:szCs w:val="24"/>
        </w:rPr>
        <w:t>环保性能：BOD5/CODCr≥25%；</w:t>
      </w:r>
      <w:r w:rsidRPr="009B5E6A">
        <w:rPr>
          <w:rFonts w:ascii="宋体" w:eastAsia="宋体" w:hAnsi="宋体" w:hint="eastAsia"/>
          <w:sz w:val="24"/>
          <w:szCs w:val="24"/>
        </w:rPr>
        <w:t>⑤</w:t>
      </w:r>
      <w:r w:rsidRPr="009B5E6A">
        <w:rPr>
          <w:rFonts w:ascii="仿宋" w:eastAsia="仿宋" w:hAnsi="仿宋"/>
          <w:sz w:val="24"/>
          <w:szCs w:val="24"/>
        </w:rPr>
        <w:t>可</w:t>
      </w:r>
      <w:proofErr w:type="gramStart"/>
      <w:r w:rsidRPr="009B5E6A">
        <w:rPr>
          <w:rFonts w:ascii="仿宋" w:eastAsia="仿宋" w:hAnsi="仿宋"/>
          <w:sz w:val="24"/>
          <w:szCs w:val="24"/>
        </w:rPr>
        <w:t>循环微泡钻孔</w:t>
      </w:r>
      <w:proofErr w:type="gramEnd"/>
      <w:r w:rsidRPr="009B5E6A">
        <w:rPr>
          <w:rFonts w:ascii="仿宋" w:eastAsia="仿宋" w:hAnsi="仿宋"/>
          <w:sz w:val="24"/>
          <w:szCs w:val="24"/>
        </w:rPr>
        <w:t>液现场试验钻孔，在复杂地层钻孔数≥5个，钻孔深度≥200m，</w:t>
      </w:r>
      <w:proofErr w:type="gramStart"/>
      <w:r w:rsidRPr="009B5E6A">
        <w:rPr>
          <w:rFonts w:ascii="仿宋" w:eastAsia="仿宋" w:hAnsi="仿宋"/>
          <w:sz w:val="24"/>
          <w:szCs w:val="24"/>
        </w:rPr>
        <w:t>成孔率</w:t>
      </w:r>
      <w:proofErr w:type="gramEnd"/>
      <w:r w:rsidRPr="009B5E6A">
        <w:rPr>
          <w:rFonts w:ascii="仿宋" w:eastAsia="仿宋" w:hAnsi="仿宋"/>
          <w:sz w:val="24"/>
          <w:szCs w:val="24"/>
        </w:rPr>
        <w:t>≥80%；</w:t>
      </w:r>
      <w:r w:rsidRPr="009B5E6A">
        <w:rPr>
          <w:rFonts w:ascii="宋体" w:eastAsia="宋体" w:hAnsi="宋体" w:hint="eastAsia"/>
          <w:sz w:val="24"/>
          <w:szCs w:val="24"/>
        </w:rPr>
        <w:t>⑥</w:t>
      </w:r>
      <w:r w:rsidRPr="009B5E6A">
        <w:rPr>
          <w:rFonts w:ascii="仿宋" w:eastAsia="仿宋" w:hAnsi="仿宋"/>
          <w:sz w:val="24"/>
          <w:szCs w:val="24"/>
        </w:rPr>
        <w:t>SCI</w:t>
      </w:r>
      <w:r w:rsidRPr="009B5E6A">
        <w:rPr>
          <w:rFonts w:ascii="仿宋" w:eastAsia="仿宋" w:hAnsi="仿宋" w:hint="eastAsia"/>
          <w:sz w:val="24"/>
          <w:szCs w:val="24"/>
        </w:rPr>
        <w:t>检索期刊发表论文</w:t>
      </w:r>
      <w:r w:rsidRPr="009B5E6A">
        <w:rPr>
          <w:rFonts w:ascii="仿宋" w:eastAsia="仿宋" w:hAnsi="仿宋"/>
          <w:sz w:val="24"/>
          <w:szCs w:val="24"/>
        </w:rPr>
        <w:t>1篇</w:t>
      </w:r>
      <w:r w:rsidRPr="009B5E6A">
        <w:rPr>
          <w:rFonts w:ascii="仿宋" w:eastAsia="仿宋" w:hAnsi="仿宋" w:hint="eastAsia"/>
          <w:sz w:val="24"/>
          <w:szCs w:val="24"/>
        </w:rPr>
        <w:t>，</w:t>
      </w:r>
      <w:r w:rsidRPr="009B5E6A">
        <w:rPr>
          <w:rFonts w:ascii="仿宋" w:eastAsia="仿宋" w:hAnsi="仿宋"/>
          <w:sz w:val="24"/>
          <w:szCs w:val="24"/>
        </w:rPr>
        <w:t>申请发明专利1项。</w:t>
      </w:r>
    </w:p>
    <w:p w14:paraId="79346BEE" w14:textId="77777777" w:rsidR="009320D3" w:rsidRPr="009B5E6A" w:rsidRDefault="009320D3" w:rsidP="009320D3">
      <w:pPr>
        <w:snapToGrid w:val="0"/>
        <w:spacing w:line="360" w:lineRule="auto"/>
        <w:ind w:firstLineChars="200" w:firstLine="482"/>
        <w:rPr>
          <w:rFonts w:ascii="仿宋" w:eastAsia="仿宋" w:hAnsi="仿宋"/>
          <w:sz w:val="24"/>
          <w:szCs w:val="24"/>
        </w:rPr>
      </w:pPr>
      <w:r w:rsidRPr="009B5E6A">
        <w:rPr>
          <w:rFonts w:ascii="仿宋" w:eastAsia="仿宋" w:hAnsi="仿宋" w:hint="eastAsia"/>
          <w:b/>
          <w:bCs/>
          <w:sz w:val="24"/>
          <w:szCs w:val="24"/>
        </w:rPr>
        <w:t>研究周期：</w:t>
      </w:r>
      <w:r w:rsidRPr="009B5E6A">
        <w:rPr>
          <w:rFonts w:ascii="仿宋" w:eastAsia="仿宋" w:hAnsi="仿宋" w:hint="eastAsia"/>
          <w:sz w:val="24"/>
          <w:szCs w:val="24"/>
        </w:rPr>
        <w:t>2</w:t>
      </w:r>
      <w:r w:rsidRPr="009B5E6A">
        <w:rPr>
          <w:rFonts w:ascii="仿宋" w:eastAsia="仿宋" w:hAnsi="仿宋"/>
          <w:sz w:val="24"/>
          <w:szCs w:val="24"/>
        </w:rPr>
        <w:t>4</w:t>
      </w:r>
      <w:r w:rsidRPr="009B5E6A">
        <w:rPr>
          <w:rFonts w:ascii="仿宋" w:eastAsia="仿宋" w:hAnsi="仿宋" w:hint="eastAsia"/>
          <w:sz w:val="24"/>
          <w:szCs w:val="24"/>
        </w:rPr>
        <w:t>个月。</w:t>
      </w:r>
    </w:p>
    <w:p w14:paraId="6B1D744E" w14:textId="77777777" w:rsidR="009320D3" w:rsidRPr="009B5E6A" w:rsidRDefault="009320D3" w:rsidP="009320D3">
      <w:pPr>
        <w:snapToGrid w:val="0"/>
        <w:spacing w:line="360" w:lineRule="auto"/>
        <w:ind w:firstLineChars="200" w:firstLine="482"/>
        <w:rPr>
          <w:rFonts w:ascii="仿宋" w:eastAsia="仿宋" w:hAnsi="仿宋"/>
          <w:sz w:val="24"/>
          <w:szCs w:val="24"/>
        </w:rPr>
      </w:pPr>
      <w:r>
        <w:rPr>
          <w:rFonts w:ascii="仿宋" w:eastAsia="仿宋" w:hAnsi="仿宋" w:hint="eastAsia"/>
          <w:b/>
          <w:bCs/>
          <w:sz w:val="24"/>
          <w:szCs w:val="24"/>
        </w:rPr>
        <w:t>概算控制数</w:t>
      </w:r>
      <w:r w:rsidRPr="009B5E6A">
        <w:rPr>
          <w:rFonts w:ascii="仿宋" w:eastAsia="仿宋" w:hAnsi="仿宋" w:hint="eastAsia"/>
          <w:b/>
          <w:bCs/>
          <w:sz w:val="24"/>
          <w:szCs w:val="24"/>
        </w:rPr>
        <w:t>：</w:t>
      </w:r>
      <w:r w:rsidRPr="009B5E6A">
        <w:rPr>
          <w:rFonts w:ascii="仿宋" w:eastAsia="仿宋" w:hAnsi="仿宋"/>
          <w:sz w:val="24"/>
          <w:szCs w:val="24"/>
        </w:rPr>
        <w:t>30</w:t>
      </w:r>
      <w:r w:rsidRPr="009B5E6A">
        <w:rPr>
          <w:rFonts w:ascii="仿宋" w:eastAsia="仿宋" w:hAnsi="仿宋" w:hint="eastAsia"/>
          <w:sz w:val="24"/>
          <w:szCs w:val="24"/>
        </w:rPr>
        <w:t>万元。</w:t>
      </w:r>
    </w:p>
    <w:p w14:paraId="6403D56F" w14:textId="77777777" w:rsidR="009320D3" w:rsidRPr="009B5E6A" w:rsidRDefault="009320D3" w:rsidP="009320D3">
      <w:pPr>
        <w:snapToGrid w:val="0"/>
        <w:spacing w:line="360" w:lineRule="auto"/>
        <w:ind w:firstLineChars="200" w:firstLine="482"/>
        <w:rPr>
          <w:rFonts w:ascii="黑体" w:eastAsia="黑体" w:hAnsi="黑体"/>
          <w:b/>
          <w:bCs/>
          <w:sz w:val="24"/>
          <w:szCs w:val="24"/>
        </w:rPr>
      </w:pPr>
      <w:r w:rsidRPr="009B5E6A">
        <w:rPr>
          <w:rFonts w:ascii="黑体" w:eastAsia="黑体" w:hAnsi="黑体" w:hint="eastAsia"/>
          <w:b/>
          <w:bCs/>
          <w:sz w:val="24"/>
          <w:szCs w:val="24"/>
        </w:rPr>
        <w:t>1</w:t>
      </w:r>
      <w:r w:rsidRPr="009B5E6A">
        <w:rPr>
          <w:rFonts w:ascii="黑体" w:eastAsia="黑体" w:hAnsi="黑体"/>
          <w:b/>
          <w:bCs/>
          <w:sz w:val="24"/>
          <w:szCs w:val="24"/>
        </w:rPr>
        <w:t>0.</w:t>
      </w:r>
      <w:r w:rsidRPr="009B5E6A">
        <w:rPr>
          <w:rFonts w:ascii="黑体" w:eastAsia="黑体" w:hAnsi="黑体" w:hint="eastAsia"/>
          <w:b/>
          <w:bCs/>
          <w:sz w:val="24"/>
          <w:szCs w:val="24"/>
        </w:rPr>
        <w:t>靶</w:t>
      </w:r>
      <w:proofErr w:type="gramStart"/>
      <w:r w:rsidRPr="009B5E6A">
        <w:rPr>
          <w:rFonts w:ascii="黑体" w:eastAsia="黑体" w:hAnsi="黑体" w:hint="eastAsia"/>
          <w:b/>
          <w:bCs/>
          <w:sz w:val="24"/>
          <w:szCs w:val="24"/>
        </w:rPr>
        <w:t>向施钻轨迹</w:t>
      </w:r>
      <w:proofErr w:type="gramEnd"/>
      <w:r w:rsidRPr="009B5E6A">
        <w:rPr>
          <w:rFonts w:ascii="黑体" w:eastAsia="黑体" w:hAnsi="黑体" w:hint="eastAsia"/>
          <w:b/>
          <w:bCs/>
          <w:sz w:val="24"/>
          <w:szCs w:val="24"/>
        </w:rPr>
        <w:t>的计算模型研究</w:t>
      </w:r>
    </w:p>
    <w:p w14:paraId="02200255" w14:textId="77777777" w:rsidR="009320D3" w:rsidRPr="009B5E6A" w:rsidRDefault="009320D3" w:rsidP="009320D3">
      <w:pPr>
        <w:snapToGrid w:val="0"/>
        <w:spacing w:line="360" w:lineRule="auto"/>
        <w:ind w:firstLineChars="200" w:firstLine="482"/>
        <w:rPr>
          <w:rFonts w:ascii="仿宋" w:eastAsia="仿宋" w:hAnsi="仿宋"/>
          <w:sz w:val="24"/>
          <w:szCs w:val="24"/>
        </w:rPr>
      </w:pPr>
      <w:r w:rsidRPr="009B5E6A">
        <w:rPr>
          <w:rFonts w:ascii="仿宋" w:eastAsia="仿宋" w:hAnsi="仿宋" w:hint="eastAsia"/>
          <w:b/>
          <w:bCs/>
          <w:sz w:val="24"/>
          <w:szCs w:val="24"/>
        </w:rPr>
        <w:t>研究内容：</w:t>
      </w:r>
      <w:r w:rsidRPr="009B5E6A">
        <w:rPr>
          <w:rFonts w:ascii="仿宋" w:eastAsia="仿宋" w:hAnsi="仿宋" w:hint="eastAsia"/>
          <w:sz w:val="24"/>
          <w:szCs w:val="24"/>
        </w:rPr>
        <w:t>以历史</w:t>
      </w:r>
      <w:proofErr w:type="gramStart"/>
      <w:r w:rsidRPr="009B5E6A">
        <w:rPr>
          <w:rFonts w:ascii="仿宋" w:eastAsia="仿宋" w:hAnsi="仿宋" w:hint="eastAsia"/>
          <w:sz w:val="24"/>
          <w:szCs w:val="24"/>
        </w:rPr>
        <w:t>施钻过程</w:t>
      </w:r>
      <w:proofErr w:type="gramEnd"/>
      <w:r w:rsidRPr="009B5E6A">
        <w:rPr>
          <w:rFonts w:ascii="仿宋" w:eastAsia="仿宋" w:hAnsi="仿宋" w:hint="eastAsia"/>
          <w:sz w:val="24"/>
          <w:szCs w:val="24"/>
        </w:rPr>
        <w:t>为研究对象和切入点进行小范围的基础研究，针对已完成施工的部分具有稳定施工因素的特定条件的钻孔（</w:t>
      </w:r>
      <w:r w:rsidRPr="009B5E6A">
        <w:rPr>
          <w:rFonts w:ascii="仿宋" w:eastAsia="仿宋" w:hAnsi="仿宋"/>
          <w:sz w:val="24"/>
          <w:szCs w:val="24"/>
        </w:rPr>
        <w:t>300米以上钻孔不少于100个），通过对数据、打钻工艺过程的分析进行理论推导并进行计算机仿真，研究适用于既有数据的定向钻进靶向施工的轨迹计算模型。主要研究内容包括单次弯头生成轨迹变化的数学公式或简化模型、既有数据整理和数据推理方法研究、单次参考工具面推导理论和方法、单次推导和累积推理的参数</w:t>
      </w:r>
      <w:proofErr w:type="gramStart"/>
      <w:r w:rsidRPr="009B5E6A">
        <w:rPr>
          <w:rFonts w:ascii="仿宋" w:eastAsia="仿宋" w:hAnsi="仿宋"/>
          <w:sz w:val="24"/>
          <w:szCs w:val="24"/>
        </w:rPr>
        <w:t>化调整</w:t>
      </w:r>
      <w:proofErr w:type="gramEnd"/>
      <w:r w:rsidRPr="009B5E6A">
        <w:rPr>
          <w:rFonts w:ascii="仿宋" w:eastAsia="仿宋" w:hAnsi="仿宋"/>
          <w:sz w:val="24"/>
          <w:szCs w:val="24"/>
        </w:rPr>
        <w:t>模型和算法。</w:t>
      </w:r>
    </w:p>
    <w:p w14:paraId="210625C9" w14:textId="77777777" w:rsidR="009320D3" w:rsidRPr="009B5E6A" w:rsidRDefault="009320D3" w:rsidP="009320D3">
      <w:pPr>
        <w:snapToGrid w:val="0"/>
        <w:spacing w:line="360" w:lineRule="auto"/>
        <w:ind w:firstLineChars="200" w:firstLine="482"/>
        <w:rPr>
          <w:rFonts w:ascii="仿宋" w:eastAsia="仿宋" w:hAnsi="仿宋"/>
          <w:sz w:val="24"/>
          <w:szCs w:val="24"/>
        </w:rPr>
      </w:pPr>
      <w:r w:rsidRPr="009B5E6A">
        <w:rPr>
          <w:rFonts w:ascii="仿宋" w:eastAsia="仿宋" w:hAnsi="仿宋" w:hint="eastAsia"/>
          <w:b/>
          <w:bCs/>
          <w:sz w:val="24"/>
          <w:szCs w:val="24"/>
        </w:rPr>
        <w:t>预期成果及考核指标</w:t>
      </w:r>
      <w:r w:rsidRPr="009B5E6A">
        <w:rPr>
          <w:rFonts w:ascii="仿宋" w:eastAsia="仿宋" w:hAnsi="仿宋" w:hint="eastAsia"/>
          <w:sz w:val="24"/>
          <w:szCs w:val="24"/>
        </w:rPr>
        <w:t>：提供理论模型、算法软件及其源代码，</w:t>
      </w:r>
      <w:r w:rsidRPr="009B5E6A">
        <w:rPr>
          <w:rFonts w:ascii="仿宋" w:eastAsia="仿宋" w:hAnsi="仿宋"/>
          <w:sz w:val="24"/>
          <w:szCs w:val="24"/>
        </w:rPr>
        <w:t>针对既有数据单次自动超前预测3～6米、6米单次参考工具</w:t>
      </w:r>
      <w:proofErr w:type="gramStart"/>
      <w:r w:rsidRPr="009B5E6A">
        <w:rPr>
          <w:rFonts w:ascii="仿宋" w:eastAsia="仿宋" w:hAnsi="仿宋"/>
          <w:sz w:val="24"/>
          <w:szCs w:val="24"/>
        </w:rPr>
        <w:t>面施工</w:t>
      </w:r>
      <w:proofErr w:type="gramEnd"/>
      <w:r w:rsidRPr="009B5E6A">
        <w:rPr>
          <w:rFonts w:ascii="仿宋" w:eastAsia="仿宋" w:hAnsi="仿宋"/>
          <w:sz w:val="24"/>
          <w:szCs w:val="24"/>
        </w:rPr>
        <w:t>结果偏差绝对值＜0.2米、300米自动推理结果轨迹偏差绝对值＜0.5米</w:t>
      </w:r>
      <w:r w:rsidRPr="009B5E6A">
        <w:rPr>
          <w:rFonts w:ascii="仿宋" w:eastAsia="仿宋" w:hAnsi="仿宋" w:hint="eastAsia"/>
          <w:sz w:val="24"/>
          <w:szCs w:val="24"/>
        </w:rPr>
        <w:t>，</w:t>
      </w:r>
      <w:r w:rsidRPr="009B5E6A">
        <w:rPr>
          <w:rFonts w:ascii="仿宋" w:eastAsia="仿宋" w:hAnsi="仿宋"/>
          <w:sz w:val="24"/>
          <w:szCs w:val="24"/>
        </w:rPr>
        <w:t>取得软件著作权1项</w:t>
      </w:r>
      <w:r w:rsidRPr="009B5E6A">
        <w:rPr>
          <w:rFonts w:ascii="仿宋" w:eastAsia="仿宋" w:hAnsi="仿宋" w:hint="eastAsia"/>
          <w:sz w:val="24"/>
          <w:szCs w:val="24"/>
        </w:rPr>
        <w:t>，</w:t>
      </w:r>
      <w:r w:rsidRPr="009B5E6A">
        <w:rPr>
          <w:rFonts w:ascii="仿宋" w:eastAsia="仿宋" w:hAnsi="仿宋"/>
          <w:sz w:val="24"/>
          <w:szCs w:val="24"/>
        </w:rPr>
        <w:t>SCI</w:t>
      </w:r>
      <w:r w:rsidRPr="009B5E6A">
        <w:rPr>
          <w:rFonts w:ascii="仿宋" w:eastAsia="仿宋" w:hAnsi="仿宋" w:hint="eastAsia"/>
          <w:sz w:val="24"/>
          <w:szCs w:val="24"/>
        </w:rPr>
        <w:t>检索期刊发表论文</w:t>
      </w:r>
      <w:r w:rsidRPr="009B5E6A">
        <w:rPr>
          <w:rFonts w:ascii="仿宋" w:eastAsia="仿宋" w:hAnsi="仿宋"/>
          <w:sz w:val="24"/>
          <w:szCs w:val="24"/>
        </w:rPr>
        <w:t>1篇。</w:t>
      </w:r>
    </w:p>
    <w:p w14:paraId="03E45EA0" w14:textId="77777777" w:rsidR="009320D3" w:rsidRPr="009B5E6A" w:rsidRDefault="009320D3" w:rsidP="009320D3">
      <w:pPr>
        <w:snapToGrid w:val="0"/>
        <w:spacing w:line="360" w:lineRule="auto"/>
        <w:ind w:firstLineChars="200" w:firstLine="482"/>
        <w:rPr>
          <w:rFonts w:ascii="仿宋" w:eastAsia="仿宋" w:hAnsi="仿宋"/>
          <w:sz w:val="24"/>
          <w:szCs w:val="24"/>
        </w:rPr>
      </w:pPr>
      <w:r w:rsidRPr="009B5E6A">
        <w:rPr>
          <w:rFonts w:ascii="仿宋" w:eastAsia="仿宋" w:hAnsi="仿宋" w:hint="eastAsia"/>
          <w:b/>
          <w:bCs/>
          <w:sz w:val="24"/>
          <w:szCs w:val="24"/>
        </w:rPr>
        <w:t>研究周期：</w:t>
      </w:r>
      <w:r w:rsidRPr="009B5E6A">
        <w:rPr>
          <w:rFonts w:ascii="仿宋" w:eastAsia="仿宋" w:hAnsi="仿宋" w:hint="eastAsia"/>
          <w:sz w:val="24"/>
          <w:szCs w:val="24"/>
        </w:rPr>
        <w:t>2</w:t>
      </w:r>
      <w:r w:rsidRPr="009B5E6A">
        <w:rPr>
          <w:rFonts w:ascii="仿宋" w:eastAsia="仿宋" w:hAnsi="仿宋"/>
          <w:sz w:val="24"/>
          <w:szCs w:val="24"/>
        </w:rPr>
        <w:t>4</w:t>
      </w:r>
      <w:r w:rsidRPr="009B5E6A">
        <w:rPr>
          <w:rFonts w:ascii="仿宋" w:eastAsia="仿宋" w:hAnsi="仿宋" w:hint="eastAsia"/>
          <w:sz w:val="24"/>
          <w:szCs w:val="24"/>
        </w:rPr>
        <w:t>个月。</w:t>
      </w:r>
    </w:p>
    <w:p w14:paraId="6B0ED8FE" w14:textId="77777777" w:rsidR="009320D3" w:rsidRPr="009B5E6A" w:rsidRDefault="009320D3" w:rsidP="009320D3">
      <w:pPr>
        <w:snapToGrid w:val="0"/>
        <w:spacing w:line="360" w:lineRule="auto"/>
        <w:ind w:firstLineChars="200" w:firstLine="482"/>
        <w:rPr>
          <w:rFonts w:ascii="仿宋" w:eastAsia="仿宋" w:hAnsi="仿宋"/>
          <w:sz w:val="24"/>
          <w:szCs w:val="24"/>
        </w:rPr>
      </w:pPr>
      <w:r>
        <w:rPr>
          <w:rFonts w:ascii="仿宋" w:eastAsia="仿宋" w:hAnsi="仿宋" w:hint="eastAsia"/>
          <w:b/>
          <w:bCs/>
          <w:sz w:val="24"/>
          <w:szCs w:val="24"/>
        </w:rPr>
        <w:t>概算控制数</w:t>
      </w:r>
      <w:r w:rsidRPr="009B5E6A">
        <w:rPr>
          <w:rFonts w:ascii="仿宋" w:eastAsia="仿宋" w:hAnsi="仿宋" w:hint="eastAsia"/>
          <w:b/>
          <w:bCs/>
          <w:sz w:val="24"/>
          <w:szCs w:val="24"/>
        </w:rPr>
        <w:t>：</w:t>
      </w:r>
      <w:r w:rsidRPr="009B5E6A">
        <w:rPr>
          <w:rFonts w:ascii="仿宋" w:eastAsia="仿宋" w:hAnsi="仿宋"/>
          <w:sz w:val="24"/>
          <w:szCs w:val="24"/>
        </w:rPr>
        <w:t>10</w:t>
      </w:r>
      <w:r w:rsidRPr="009B5E6A">
        <w:rPr>
          <w:rFonts w:ascii="仿宋" w:eastAsia="仿宋" w:hAnsi="仿宋" w:hint="eastAsia"/>
          <w:sz w:val="24"/>
          <w:szCs w:val="24"/>
        </w:rPr>
        <w:t>万元。</w:t>
      </w:r>
    </w:p>
    <w:p w14:paraId="33A7834F" w14:textId="77777777" w:rsidR="009320D3" w:rsidRPr="009B5E6A" w:rsidRDefault="009320D3" w:rsidP="009320D3">
      <w:pPr>
        <w:snapToGrid w:val="0"/>
        <w:spacing w:line="360" w:lineRule="auto"/>
        <w:ind w:firstLineChars="200" w:firstLine="482"/>
        <w:rPr>
          <w:rFonts w:ascii="黑体" w:eastAsia="黑体" w:hAnsi="黑体"/>
          <w:b/>
          <w:bCs/>
          <w:sz w:val="24"/>
          <w:szCs w:val="24"/>
        </w:rPr>
      </w:pPr>
      <w:r w:rsidRPr="009B5E6A">
        <w:rPr>
          <w:rFonts w:ascii="黑体" w:eastAsia="黑体" w:hAnsi="黑体" w:hint="eastAsia"/>
          <w:b/>
          <w:bCs/>
          <w:sz w:val="24"/>
          <w:szCs w:val="24"/>
        </w:rPr>
        <w:t>1</w:t>
      </w:r>
      <w:r w:rsidRPr="009B5E6A">
        <w:rPr>
          <w:rFonts w:ascii="黑体" w:eastAsia="黑体" w:hAnsi="黑体"/>
          <w:b/>
          <w:bCs/>
          <w:sz w:val="24"/>
          <w:szCs w:val="24"/>
        </w:rPr>
        <w:t>1.</w:t>
      </w:r>
      <w:r w:rsidRPr="009B5E6A">
        <w:rPr>
          <w:rFonts w:ascii="黑体" w:eastAsia="黑体" w:hAnsi="黑体" w:hint="eastAsia"/>
          <w:b/>
          <w:bCs/>
          <w:sz w:val="24"/>
          <w:szCs w:val="24"/>
        </w:rPr>
        <w:t>突出灾变时期采（盘）区瓦斯动态演化规律研究</w:t>
      </w:r>
    </w:p>
    <w:p w14:paraId="3C652B11" w14:textId="77777777" w:rsidR="009320D3" w:rsidRPr="009B5E6A" w:rsidRDefault="009320D3" w:rsidP="009320D3">
      <w:pPr>
        <w:snapToGrid w:val="0"/>
        <w:spacing w:line="360" w:lineRule="auto"/>
        <w:ind w:firstLineChars="200" w:firstLine="482"/>
        <w:rPr>
          <w:rFonts w:ascii="仿宋" w:eastAsia="仿宋" w:hAnsi="仿宋"/>
          <w:sz w:val="24"/>
          <w:szCs w:val="24"/>
        </w:rPr>
      </w:pPr>
      <w:r w:rsidRPr="009B5E6A">
        <w:rPr>
          <w:rFonts w:ascii="仿宋" w:eastAsia="仿宋" w:hAnsi="仿宋" w:hint="eastAsia"/>
          <w:b/>
          <w:bCs/>
          <w:sz w:val="24"/>
          <w:szCs w:val="24"/>
        </w:rPr>
        <w:t>研究内容：</w:t>
      </w:r>
      <w:r w:rsidRPr="009B5E6A">
        <w:rPr>
          <w:rFonts w:ascii="仿宋" w:eastAsia="仿宋" w:hAnsi="仿宋" w:hint="eastAsia"/>
          <w:sz w:val="24"/>
          <w:szCs w:val="24"/>
        </w:rPr>
        <w:t>针对矿井突出灾变时期智能通风系统应急响应及智能调控需求，以突</w:t>
      </w:r>
      <w:r w:rsidRPr="009B5E6A">
        <w:rPr>
          <w:rFonts w:ascii="仿宋" w:eastAsia="仿宋" w:hAnsi="仿宋" w:hint="eastAsia"/>
          <w:sz w:val="24"/>
          <w:szCs w:val="24"/>
        </w:rPr>
        <w:lastRenderedPageBreak/>
        <w:t>出灾变时期突出煤</w:t>
      </w:r>
      <w:r w:rsidRPr="009B5E6A">
        <w:rPr>
          <w:rFonts w:ascii="仿宋" w:eastAsia="仿宋" w:hAnsi="仿宋"/>
          <w:sz w:val="24"/>
          <w:szCs w:val="24"/>
        </w:rPr>
        <w:t>-瓦斯两相流灾变机制为研究方向，研究煤与瓦斯突出时的瓦斯动态涌出规律，不同瓦斯涌出强度下巷道瓦斯运移扩散特征；研究突出灾变时期采（盘）区范围内风流紊乱及瓦斯逆流机制，结合数值分析方法探索涌出强度、通风参数及巷道工程条件对采（盘）区范围内风流动态演化规律及瓦斯逆流区域的影响。</w:t>
      </w:r>
    </w:p>
    <w:p w14:paraId="1031FBF4" w14:textId="77777777" w:rsidR="009320D3" w:rsidRPr="009B5E6A" w:rsidRDefault="009320D3" w:rsidP="009320D3">
      <w:pPr>
        <w:snapToGrid w:val="0"/>
        <w:spacing w:line="360" w:lineRule="auto"/>
        <w:ind w:firstLineChars="200" w:firstLine="482"/>
        <w:rPr>
          <w:rFonts w:ascii="仿宋" w:eastAsia="仿宋" w:hAnsi="仿宋"/>
          <w:sz w:val="24"/>
          <w:szCs w:val="24"/>
        </w:rPr>
      </w:pPr>
      <w:r w:rsidRPr="009B5E6A">
        <w:rPr>
          <w:rFonts w:ascii="仿宋" w:eastAsia="仿宋" w:hAnsi="仿宋" w:hint="eastAsia"/>
          <w:b/>
          <w:bCs/>
          <w:sz w:val="24"/>
          <w:szCs w:val="24"/>
        </w:rPr>
        <w:t>预期成果及考核指标</w:t>
      </w:r>
      <w:r w:rsidRPr="009B5E6A">
        <w:rPr>
          <w:rFonts w:ascii="仿宋" w:eastAsia="仿宋" w:hAnsi="仿宋" w:hint="eastAsia"/>
          <w:sz w:val="24"/>
          <w:szCs w:val="24"/>
        </w:rPr>
        <w:t>：建立考虑瓦斯压力、强度、吸附性的突出瓦斯涌出动态模型，</w:t>
      </w:r>
      <w:r w:rsidRPr="009B5E6A">
        <w:rPr>
          <w:rFonts w:ascii="仿宋" w:eastAsia="仿宋" w:hAnsi="仿宋"/>
          <w:sz w:val="24"/>
          <w:szCs w:val="24"/>
        </w:rPr>
        <w:t>揭示突出灾变时期不同涌出强度、通风参数、巷道工程条件下采（盘）区范围内瓦斯运移特征，建立突出瓦斯逆转风流的判别条件及波及范围计算模型</w:t>
      </w:r>
      <w:r w:rsidRPr="009B5E6A">
        <w:rPr>
          <w:rFonts w:ascii="仿宋" w:eastAsia="仿宋" w:hAnsi="仿宋" w:hint="eastAsia"/>
          <w:sz w:val="24"/>
          <w:szCs w:val="24"/>
        </w:rPr>
        <w:t>，</w:t>
      </w:r>
      <w:r w:rsidRPr="009B5E6A">
        <w:rPr>
          <w:rFonts w:ascii="仿宋" w:eastAsia="仿宋" w:hAnsi="仿宋"/>
          <w:sz w:val="24"/>
          <w:szCs w:val="24"/>
        </w:rPr>
        <w:t>揭示典型突出事故过程采（盘）区瓦斯浓度分布时空演化规律。</w:t>
      </w:r>
      <w:r w:rsidRPr="009B5E6A">
        <w:rPr>
          <w:rFonts w:ascii="仿宋" w:eastAsia="仿宋" w:hAnsi="仿宋" w:hint="eastAsia"/>
          <w:sz w:val="24"/>
          <w:szCs w:val="24"/>
        </w:rPr>
        <w:t>提交</w:t>
      </w:r>
      <w:r w:rsidRPr="009B5E6A">
        <w:rPr>
          <w:rFonts w:ascii="仿宋" w:eastAsia="仿宋" w:hAnsi="仿宋"/>
          <w:sz w:val="24"/>
          <w:szCs w:val="24"/>
        </w:rPr>
        <w:t>数值分析报告及原文件</w:t>
      </w:r>
      <w:r w:rsidRPr="009B5E6A">
        <w:rPr>
          <w:rFonts w:ascii="仿宋" w:eastAsia="仿宋" w:hAnsi="仿宋" w:hint="eastAsia"/>
          <w:sz w:val="24"/>
          <w:szCs w:val="24"/>
        </w:rPr>
        <w:t>，</w:t>
      </w:r>
      <w:r w:rsidRPr="009B5E6A">
        <w:rPr>
          <w:rFonts w:ascii="仿宋" w:eastAsia="仿宋" w:hAnsi="仿宋"/>
          <w:sz w:val="24"/>
          <w:szCs w:val="24"/>
        </w:rPr>
        <w:t>提交研究报告1份， SCI/EI期刊发表论文2篇。</w:t>
      </w:r>
    </w:p>
    <w:p w14:paraId="689B6BC5" w14:textId="77777777" w:rsidR="009320D3" w:rsidRPr="009B5E6A" w:rsidRDefault="009320D3" w:rsidP="009320D3">
      <w:pPr>
        <w:snapToGrid w:val="0"/>
        <w:spacing w:line="360" w:lineRule="auto"/>
        <w:ind w:firstLineChars="200" w:firstLine="482"/>
        <w:rPr>
          <w:rFonts w:ascii="仿宋" w:eastAsia="仿宋" w:hAnsi="仿宋"/>
          <w:sz w:val="24"/>
          <w:szCs w:val="24"/>
        </w:rPr>
      </w:pPr>
      <w:r w:rsidRPr="009B5E6A">
        <w:rPr>
          <w:rFonts w:ascii="仿宋" w:eastAsia="仿宋" w:hAnsi="仿宋" w:hint="eastAsia"/>
          <w:b/>
          <w:bCs/>
          <w:sz w:val="24"/>
          <w:szCs w:val="24"/>
        </w:rPr>
        <w:t>研究周期：</w:t>
      </w:r>
      <w:r w:rsidRPr="009B5E6A">
        <w:rPr>
          <w:rFonts w:ascii="仿宋" w:eastAsia="仿宋" w:hAnsi="仿宋" w:hint="eastAsia"/>
          <w:sz w:val="24"/>
          <w:szCs w:val="24"/>
        </w:rPr>
        <w:t>2</w:t>
      </w:r>
      <w:r w:rsidRPr="009B5E6A">
        <w:rPr>
          <w:rFonts w:ascii="仿宋" w:eastAsia="仿宋" w:hAnsi="仿宋"/>
          <w:sz w:val="24"/>
          <w:szCs w:val="24"/>
        </w:rPr>
        <w:t>4</w:t>
      </w:r>
      <w:r w:rsidRPr="009B5E6A">
        <w:rPr>
          <w:rFonts w:ascii="仿宋" w:eastAsia="仿宋" w:hAnsi="仿宋" w:hint="eastAsia"/>
          <w:sz w:val="24"/>
          <w:szCs w:val="24"/>
        </w:rPr>
        <w:t>个月。</w:t>
      </w:r>
    </w:p>
    <w:p w14:paraId="2D82643F" w14:textId="77777777" w:rsidR="009320D3" w:rsidRPr="009B5E6A" w:rsidRDefault="009320D3" w:rsidP="009320D3">
      <w:pPr>
        <w:snapToGrid w:val="0"/>
        <w:spacing w:line="360" w:lineRule="auto"/>
        <w:ind w:firstLineChars="200" w:firstLine="482"/>
        <w:rPr>
          <w:rFonts w:ascii="仿宋" w:eastAsia="仿宋" w:hAnsi="仿宋"/>
          <w:sz w:val="24"/>
          <w:szCs w:val="24"/>
        </w:rPr>
      </w:pPr>
      <w:r>
        <w:rPr>
          <w:rFonts w:ascii="仿宋" w:eastAsia="仿宋" w:hAnsi="仿宋" w:hint="eastAsia"/>
          <w:b/>
          <w:bCs/>
          <w:sz w:val="24"/>
          <w:szCs w:val="24"/>
        </w:rPr>
        <w:t>概算控制数</w:t>
      </w:r>
      <w:r w:rsidRPr="009B5E6A">
        <w:rPr>
          <w:rFonts w:ascii="仿宋" w:eastAsia="仿宋" w:hAnsi="仿宋" w:hint="eastAsia"/>
          <w:b/>
          <w:bCs/>
          <w:sz w:val="24"/>
          <w:szCs w:val="24"/>
        </w:rPr>
        <w:t>：</w:t>
      </w:r>
      <w:r w:rsidRPr="009B5E6A">
        <w:rPr>
          <w:rFonts w:ascii="仿宋" w:eastAsia="仿宋" w:hAnsi="仿宋"/>
          <w:sz w:val="24"/>
          <w:szCs w:val="24"/>
        </w:rPr>
        <w:t>20</w:t>
      </w:r>
      <w:r w:rsidRPr="009B5E6A">
        <w:rPr>
          <w:rFonts w:ascii="仿宋" w:eastAsia="仿宋" w:hAnsi="仿宋" w:hint="eastAsia"/>
          <w:sz w:val="24"/>
          <w:szCs w:val="24"/>
        </w:rPr>
        <w:t>万元。</w:t>
      </w:r>
    </w:p>
    <w:p w14:paraId="7E4C8C24" w14:textId="77777777" w:rsidR="009320D3" w:rsidRPr="009B5E6A" w:rsidRDefault="009320D3" w:rsidP="009320D3">
      <w:pPr>
        <w:snapToGrid w:val="0"/>
        <w:spacing w:line="360" w:lineRule="auto"/>
        <w:ind w:firstLineChars="200" w:firstLine="482"/>
        <w:rPr>
          <w:rFonts w:ascii="黑体" w:eastAsia="黑体" w:hAnsi="黑体"/>
          <w:b/>
          <w:bCs/>
          <w:sz w:val="24"/>
          <w:szCs w:val="24"/>
        </w:rPr>
      </w:pPr>
      <w:r w:rsidRPr="009B5E6A">
        <w:rPr>
          <w:rFonts w:ascii="黑体" w:eastAsia="黑体" w:hAnsi="黑体" w:hint="eastAsia"/>
          <w:b/>
          <w:bCs/>
          <w:sz w:val="24"/>
          <w:szCs w:val="24"/>
        </w:rPr>
        <w:t>1</w:t>
      </w:r>
      <w:r w:rsidRPr="009B5E6A">
        <w:rPr>
          <w:rFonts w:ascii="黑体" w:eastAsia="黑体" w:hAnsi="黑体"/>
          <w:b/>
          <w:bCs/>
          <w:sz w:val="24"/>
          <w:szCs w:val="24"/>
        </w:rPr>
        <w:t>2</w:t>
      </w:r>
      <w:r w:rsidRPr="009B5E6A">
        <w:rPr>
          <w:rFonts w:ascii="黑体" w:eastAsia="黑体" w:hAnsi="黑体" w:hint="eastAsia"/>
          <w:b/>
          <w:bCs/>
          <w:sz w:val="24"/>
          <w:szCs w:val="24"/>
        </w:rPr>
        <w:t>.高温矿井避难硐室压风</w:t>
      </w:r>
      <w:r w:rsidRPr="009B5E6A">
        <w:rPr>
          <w:rFonts w:ascii="黑体" w:eastAsia="黑体" w:hAnsi="黑体"/>
          <w:b/>
          <w:bCs/>
          <w:sz w:val="24"/>
          <w:szCs w:val="24"/>
        </w:rPr>
        <w:t>-</w:t>
      </w:r>
      <w:proofErr w:type="gramStart"/>
      <w:r w:rsidRPr="009B5E6A">
        <w:rPr>
          <w:rFonts w:ascii="黑体" w:eastAsia="黑体" w:hAnsi="黑体"/>
          <w:b/>
          <w:bCs/>
          <w:sz w:val="24"/>
          <w:szCs w:val="24"/>
        </w:rPr>
        <w:t>装置蓄冰</w:t>
      </w:r>
      <w:proofErr w:type="gramEnd"/>
      <w:r w:rsidRPr="009B5E6A">
        <w:rPr>
          <w:rFonts w:ascii="黑体" w:eastAsia="黑体" w:hAnsi="黑体"/>
          <w:b/>
          <w:bCs/>
          <w:sz w:val="24"/>
          <w:szCs w:val="24"/>
        </w:rPr>
        <w:t>-围岩蓄冷复合控温</w:t>
      </w:r>
      <w:r w:rsidRPr="009B5E6A">
        <w:rPr>
          <w:rFonts w:ascii="黑体" w:eastAsia="黑体" w:hAnsi="黑体" w:hint="eastAsia"/>
          <w:b/>
          <w:bCs/>
          <w:sz w:val="24"/>
          <w:szCs w:val="24"/>
        </w:rPr>
        <w:t>基础</w:t>
      </w:r>
      <w:r w:rsidRPr="009B5E6A">
        <w:rPr>
          <w:rFonts w:ascii="黑体" w:eastAsia="黑体" w:hAnsi="黑体"/>
          <w:b/>
          <w:bCs/>
          <w:sz w:val="24"/>
          <w:szCs w:val="24"/>
        </w:rPr>
        <w:t>研究</w:t>
      </w:r>
    </w:p>
    <w:p w14:paraId="59A93750" w14:textId="77777777" w:rsidR="009320D3" w:rsidRPr="009B5E6A" w:rsidRDefault="009320D3" w:rsidP="009320D3">
      <w:pPr>
        <w:snapToGrid w:val="0"/>
        <w:spacing w:line="360" w:lineRule="auto"/>
        <w:ind w:firstLineChars="200" w:firstLine="482"/>
        <w:rPr>
          <w:rFonts w:ascii="仿宋" w:eastAsia="仿宋" w:hAnsi="仿宋"/>
          <w:sz w:val="24"/>
          <w:szCs w:val="24"/>
        </w:rPr>
      </w:pPr>
      <w:r w:rsidRPr="009B5E6A">
        <w:rPr>
          <w:rFonts w:ascii="仿宋" w:eastAsia="仿宋" w:hAnsi="仿宋" w:hint="eastAsia"/>
          <w:b/>
          <w:bCs/>
          <w:sz w:val="24"/>
          <w:szCs w:val="24"/>
        </w:rPr>
        <w:t>研究内容：</w:t>
      </w:r>
      <w:r w:rsidRPr="009B5E6A">
        <w:rPr>
          <w:rFonts w:ascii="仿宋" w:eastAsia="仿宋" w:hAnsi="仿宋" w:hint="eastAsia"/>
          <w:sz w:val="24"/>
          <w:szCs w:val="24"/>
        </w:rPr>
        <w:t>针对高温矿井避难硐室“矿井压风</w:t>
      </w:r>
      <w:r w:rsidRPr="009B5E6A">
        <w:rPr>
          <w:rFonts w:ascii="仿宋" w:eastAsia="仿宋" w:hAnsi="仿宋"/>
          <w:sz w:val="24"/>
          <w:szCs w:val="24"/>
        </w:rPr>
        <w:t>-装置蓄冰-围岩蓄冷”复合控温系统方法应用面临的理论问题，</w:t>
      </w:r>
      <w:r w:rsidRPr="009B5E6A">
        <w:rPr>
          <w:rFonts w:ascii="仿宋" w:eastAsia="仿宋" w:hAnsi="仿宋" w:hint="eastAsia"/>
          <w:sz w:val="24"/>
          <w:szCs w:val="24"/>
        </w:rPr>
        <w:t>研究</w:t>
      </w:r>
      <w:r w:rsidRPr="009B5E6A">
        <w:rPr>
          <w:rFonts w:ascii="仿宋" w:eastAsia="仿宋" w:hAnsi="仿宋"/>
          <w:sz w:val="24"/>
          <w:szCs w:val="24"/>
        </w:rPr>
        <w:t>蓄冷期间歇通风条件下避难硐室内</w:t>
      </w:r>
      <w:proofErr w:type="gramStart"/>
      <w:r w:rsidRPr="009B5E6A">
        <w:rPr>
          <w:rFonts w:ascii="仿宋" w:eastAsia="仿宋" w:hAnsi="仿宋"/>
          <w:sz w:val="24"/>
          <w:szCs w:val="24"/>
        </w:rPr>
        <w:t>装置蓄冰</w:t>
      </w:r>
      <w:proofErr w:type="gramEnd"/>
      <w:r w:rsidRPr="009B5E6A">
        <w:rPr>
          <w:rFonts w:ascii="仿宋" w:eastAsia="仿宋" w:hAnsi="仿宋"/>
          <w:sz w:val="24"/>
          <w:szCs w:val="24"/>
        </w:rPr>
        <w:t>-围岩蓄冷特性研究与避难期连续通风条件下“矿井压风-装置蓄冰-围岩蓄冷”复合控温系统动态运行机制，分析压风温度、压风速率与通风频率对围岩蓄冷特性的影响，剖析室内热源强度、通风布局、压风温度、压风速率及初始</w:t>
      </w:r>
      <w:proofErr w:type="gramStart"/>
      <w:r w:rsidRPr="009B5E6A">
        <w:rPr>
          <w:rFonts w:ascii="仿宋" w:eastAsia="仿宋" w:hAnsi="仿宋"/>
          <w:sz w:val="24"/>
          <w:szCs w:val="24"/>
        </w:rPr>
        <w:t>等温与</w:t>
      </w:r>
      <w:proofErr w:type="gramEnd"/>
      <w:r w:rsidRPr="009B5E6A">
        <w:rPr>
          <w:rFonts w:ascii="仿宋" w:eastAsia="仿宋" w:hAnsi="仿宋"/>
          <w:sz w:val="24"/>
          <w:szCs w:val="24"/>
        </w:rPr>
        <w:t>非等温围岩温度对硐室控温特性的影响</w:t>
      </w:r>
      <w:r w:rsidRPr="009B5E6A">
        <w:rPr>
          <w:rFonts w:ascii="仿宋" w:eastAsia="仿宋" w:hAnsi="仿宋" w:hint="eastAsia"/>
          <w:sz w:val="24"/>
          <w:szCs w:val="24"/>
        </w:rPr>
        <w:t>。</w:t>
      </w:r>
    </w:p>
    <w:p w14:paraId="4BBBEA2E" w14:textId="77777777" w:rsidR="009320D3" w:rsidRPr="009B5E6A" w:rsidRDefault="009320D3" w:rsidP="009320D3">
      <w:pPr>
        <w:snapToGrid w:val="0"/>
        <w:spacing w:line="360" w:lineRule="auto"/>
        <w:ind w:firstLineChars="200" w:firstLine="482"/>
        <w:rPr>
          <w:rFonts w:ascii="仿宋" w:eastAsia="仿宋" w:hAnsi="仿宋"/>
          <w:sz w:val="24"/>
          <w:szCs w:val="24"/>
        </w:rPr>
      </w:pPr>
      <w:r w:rsidRPr="009B5E6A">
        <w:rPr>
          <w:rFonts w:ascii="仿宋" w:eastAsia="仿宋" w:hAnsi="仿宋" w:hint="eastAsia"/>
          <w:b/>
          <w:bCs/>
          <w:sz w:val="24"/>
          <w:szCs w:val="24"/>
        </w:rPr>
        <w:t>预期成果及考核指标</w:t>
      </w:r>
      <w:r w:rsidRPr="009B5E6A">
        <w:rPr>
          <w:rFonts w:ascii="仿宋" w:eastAsia="仿宋" w:hAnsi="仿宋" w:hint="eastAsia"/>
          <w:sz w:val="24"/>
          <w:szCs w:val="24"/>
        </w:rPr>
        <w:t>：确立压风冷却通风条件下满足高温矿井避难硐室控温需求的围岩临界蓄冷温度，建立基于节能目标的围岩间歇通风蓄冷数理模型与间歇通风条件下硐室围岩温度预测方法，建立复杂通风条件下非等温围岩避难硐室室温预测方法，影响因子</w:t>
      </w:r>
      <w:r w:rsidRPr="009B5E6A">
        <w:rPr>
          <w:rFonts w:ascii="仿宋" w:eastAsia="仿宋" w:hAnsi="仿宋"/>
          <w:sz w:val="24"/>
          <w:szCs w:val="24"/>
        </w:rPr>
        <w:t>1.0以上SCI</w:t>
      </w:r>
      <w:r w:rsidRPr="009B5E6A">
        <w:rPr>
          <w:rFonts w:ascii="仿宋" w:eastAsia="仿宋" w:hAnsi="仿宋" w:hint="eastAsia"/>
          <w:sz w:val="24"/>
          <w:szCs w:val="24"/>
        </w:rPr>
        <w:t>检索期刊发表</w:t>
      </w:r>
      <w:r w:rsidRPr="009B5E6A">
        <w:rPr>
          <w:rFonts w:ascii="仿宋" w:eastAsia="仿宋" w:hAnsi="仿宋"/>
          <w:sz w:val="24"/>
          <w:szCs w:val="24"/>
        </w:rPr>
        <w:t>论文不少于1篇。</w:t>
      </w:r>
    </w:p>
    <w:p w14:paraId="0313B2B1" w14:textId="77777777" w:rsidR="009320D3" w:rsidRPr="009B5E6A" w:rsidRDefault="009320D3" w:rsidP="009320D3">
      <w:pPr>
        <w:snapToGrid w:val="0"/>
        <w:spacing w:line="360" w:lineRule="auto"/>
        <w:ind w:firstLineChars="200" w:firstLine="482"/>
        <w:rPr>
          <w:rFonts w:ascii="仿宋" w:eastAsia="仿宋" w:hAnsi="仿宋"/>
          <w:sz w:val="24"/>
          <w:szCs w:val="24"/>
        </w:rPr>
      </w:pPr>
      <w:r w:rsidRPr="009B5E6A">
        <w:rPr>
          <w:rFonts w:ascii="仿宋" w:eastAsia="仿宋" w:hAnsi="仿宋" w:hint="eastAsia"/>
          <w:b/>
          <w:bCs/>
          <w:sz w:val="24"/>
          <w:szCs w:val="24"/>
        </w:rPr>
        <w:t>研究周期：</w:t>
      </w:r>
      <w:r w:rsidRPr="009B5E6A">
        <w:rPr>
          <w:rFonts w:ascii="仿宋" w:eastAsia="仿宋" w:hAnsi="仿宋" w:hint="eastAsia"/>
          <w:sz w:val="24"/>
          <w:szCs w:val="24"/>
        </w:rPr>
        <w:t>2</w:t>
      </w:r>
      <w:r w:rsidRPr="009B5E6A">
        <w:rPr>
          <w:rFonts w:ascii="仿宋" w:eastAsia="仿宋" w:hAnsi="仿宋"/>
          <w:sz w:val="24"/>
          <w:szCs w:val="24"/>
        </w:rPr>
        <w:t>4</w:t>
      </w:r>
      <w:r w:rsidRPr="009B5E6A">
        <w:rPr>
          <w:rFonts w:ascii="仿宋" w:eastAsia="仿宋" w:hAnsi="仿宋" w:hint="eastAsia"/>
          <w:sz w:val="24"/>
          <w:szCs w:val="24"/>
        </w:rPr>
        <w:t>个月。</w:t>
      </w:r>
    </w:p>
    <w:p w14:paraId="25BAEAD2" w14:textId="77777777" w:rsidR="009320D3" w:rsidRDefault="009320D3" w:rsidP="009320D3">
      <w:pPr>
        <w:snapToGrid w:val="0"/>
        <w:spacing w:line="360" w:lineRule="auto"/>
        <w:ind w:firstLineChars="200" w:firstLine="482"/>
        <w:rPr>
          <w:rFonts w:ascii="仿宋" w:eastAsia="仿宋" w:hAnsi="仿宋"/>
          <w:sz w:val="24"/>
          <w:szCs w:val="24"/>
        </w:rPr>
      </w:pPr>
      <w:r>
        <w:rPr>
          <w:rFonts w:ascii="仿宋" w:eastAsia="仿宋" w:hAnsi="仿宋" w:hint="eastAsia"/>
          <w:b/>
          <w:bCs/>
          <w:sz w:val="24"/>
          <w:szCs w:val="24"/>
        </w:rPr>
        <w:t>概算控制数</w:t>
      </w:r>
      <w:r w:rsidRPr="009B5E6A">
        <w:rPr>
          <w:rFonts w:ascii="仿宋" w:eastAsia="仿宋" w:hAnsi="仿宋" w:hint="eastAsia"/>
          <w:b/>
          <w:bCs/>
          <w:sz w:val="24"/>
          <w:szCs w:val="24"/>
        </w:rPr>
        <w:t>：</w:t>
      </w:r>
      <w:r w:rsidRPr="009B5E6A">
        <w:rPr>
          <w:rFonts w:ascii="仿宋" w:eastAsia="仿宋" w:hAnsi="仿宋"/>
          <w:sz w:val="24"/>
          <w:szCs w:val="24"/>
        </w:rPr>
        <w:t>20</w:t>
      </w:r>
      <w:r w:rsidRPr="009B5E6A">
        <w:rPr>
          <w:rFonts w:ascii="仿宋" w:eastAsia="仿宋" w:hAnsi="仿宋" w:hint="eastAsia"/>
          <w:sz w:val="24"/>
          <w:szCs w:val="24"/>
        </w:rPr>
        <w:t>万元。</w:t>
      </w:r>
    </w:p>
    <w:p w14:paraId="0ECF4ED0" w14:textId="77777777" w:rsidR="009320D3" w:rsidRPr="00A3470A" w:rsidRDefault="009320D3" w:rsidP="009320D3">
      <w:pPr>
        <w:snapToGrid w:val="0"/>
        <w:spacing w:line="360" w:lineRule="auto"/>
        <w:ind w:firstLineChars="200" w:firstLine="482"/>
        <w:rPr>
          <w:rFonts w:ascii="黑体" w:eastAsia="黑体" w:hAnsi="黑体"/>
          <w:b/>
          <w:bCs/>
          <w:sz w:val="24"/>
          <w:szCs w:val="24"/>
        </w:rPr>
      </w:pPr>
      <w:r w:rsidRPr="00A3470A">
        <w:rPr>
          <w:rFonts w:ascii="黑体" w:eastAsia="黑体" w:hAnsi="黑体" w:hint="eastAsia"/>
          <w:b/>
          <w:bCs/>
          <w:sz w:val="24"/>
          <w:szCs w:val="24"/>
        </w:rPr>
        <w:t>1</w:t>
      </w:r>
      <w:r w:rsidRPr="00A3470A">
        <w:rPr>
          <w:rFonts w:ascii="黑体" w:eastAsia="黑体" w:hAnsi="黑体"/>
          <w:b/>
          <w:bCs/>
          <w:sz w:val="24"/>
          <w:szCs w:val="24"/>
        </w:rPr>
        <w:t>3.</w:t>
      </w:r>
      <w:r w:rsidRPr="00A3470A">
        <w:rPr>
          <w:rFonts w:ascii="黑体" w:eastAsia="黑体" w:hAnsi="黑体" w:hint="eastAsia"/>
          <w:b/>
          <w:bCs/>
          <w:sz w:val="24"/>
          <w:szCs w:val="24"/>
        </w:rPr>
        <w:t xml:space="preserve"> 煤矿</w:t>
      </w:r>
      <w:proofErr w:type="gramStart"/>
      <w:r w:rsidRPr="00A3470A">
        <w:rPr>
          <w:rFonts w:ascii="黑体" w:eastAsia="黑体" w:hAnsi="黑体" w:hint="eastAsia"/>
          <w:b/>
          <w:bCs/>
          <w:sz w:val="24"/>
          <w:szCs w:val="24"/>
        </w:rPr>
        <w:t>乏风蓄</w:t>
      </w:r>
      <w:proofErr w:type="gramEnd"/>
      <w:r w:rsidRPr="00A3470A">
        <w:rPr>
          <w:rFonts w:ascii="黑体" w:eastAsia="黑体" w:hAnsi="黑体" w:hint="eastAsia"/>
          <w:b/>
          <w:bCs/>
          <w:sz w:val="24"/>
          <w:szCs w:val="24"/>
        </w:rPr>
        <w:t>热氧化热力失稳及增强技术研究</w:t>
      </w:r>
    </w:p>
    <w:p w14:paraId="420F47D8" w14:textId="77777777" w:rsidR="009320D3" w:rsidRPr="00A3470A" w:rsidRDefault="009320D3" w:rsidP="009320D3">
      <w:pPr>
        <w:snapToGrid w:val="0"/>
        <w:spacing w:line="360" w:lineRule="auto"/>
        <w:ind w:firstLineChars="200" w:firstLine="482"/>
        <w:rPr>
          <w:rFonts w:ascii="仿宋" w:eastAsia="仿宋" w:hAnsi="仿宋"/>
          <w:sz w:val="24"/>
          <w:szCs w:val="24"/>
        </w:rPr>
      </w:pPr>
      <w:r w:rsidRPr="00A3470A">
        <w:rPr>
          <w:rFonts w:ascii="仿宋" w:eastAsia="仿宋" w:hAnsi="仿宋" w:hint="eastAsia"/>
          <w:b/>
          <w:bCs/>
          <w:sz w:val="24"/>
          <w:szCs w:val="24"/>
        </w:rPr>
        <w:t>研究内容：</w:t>
      </w:r>
      <w:r w:rsidRPr="00A3470A">
        <w:rPr>
          <w:rFonts w:ascii="仿宋" w:eastAsia="仿宋" w:hAnsi="仿宋" w:hint="eastAsia"/>
          <w:sz w:val="24"/>
          <w:szCs w:val="24"/>
        </w:rPr>
        <w:t>针对无瓦斯掺混的煤矿</w:t>
      </w:r>
      <w:proofErr w:type="gramStart"/>
      <w:r w:rsidRPr="00A3470A">
        <w:rPr>
          <w:rFonts w:ascii="仿宋" w:eastAsia="仿宋" w:hAnsi="仿宋" w:hint="eastAsia"/>
          <w:sz w:val="24"/>
          <w:szCs w:val="24"/>
        </w:rPr>
        <w:t>乏风蓄</w:t>
      </w:r>
      <w:proofErr w:type="gramEnd"/>
      <w:r w:rsidRPr="00A3470A">
        <w:rPr>
          <w:rFonts w:ascii="仿宋" w:eastAsia="仿宋" w:hAnsi="仿宋" w:hint="eastAsia"/>
          <w:sz w:val="24"/>
          <w:szCs w:val="24"/>
        </w:rPr>
        <w:t>热氧化发生热力失稳而无法</w:t>
      </w:r>
      <w:proofErr w:type="gramStart"/>
      <w:r w:rsidRPr="00A3470A">
        <w:rPr>
          <w:rFonts w:ascii="仿宋" w:eastAsia="仿宋" w:hAnsi="仿宋" w:hint="eastAsia"/>
          <w:sz w:val="24"/>
          <w:szCs w:val="24"/>
        </w:rPr>
        <w:t>自维持</w:t>
      </w:r>
      <w:proofErr w:type="gramEnd"/>
      <w:r w:rsidRPr="00A3470A">
        <w:rPr>
          <w:rFonts w:ascii="仿宋" w:eastAsia="仿宋" w:hAnsi="仿宋" w:hint="eastAsia"/>
          <w:sz w:val="24"/>
          <w:szCs w:val="24"/>
        </w:rPr>
        <w:t>运行问题，研究其热力失稳机理及监测、诊断、预测方法；研究常见固态、液态和气态燃料掺混</w:t>
      </w:r>
      <w:proofErr w:type="gramStart"/>
      <w:r w:rsidRPr="00A3470A">
        <w:rPr>
          <w:rFonts w:ascii="仿宋" w:eastAsia="仿宋" w:hAnsi="仿宋" w:hint="eastAsia"/>
          <w:sz w:val="24"/>
          <w:szCs w:val="24"/>
        </w:rPr>
        <w:t>乏风增强蓄</w:t>
      </w:r>
      <w:proofErr w:type="gramEnd"/>
      <w:r w:rsidRPr="00A3470A">
        <w:rPr>
          <w:rFonts w:ascii="仿宋" w:eastAsia="仿宋" w:hAnsi="仿宋" w:hint="eastAsia"/>
          <w:sz w:val="24"/>
          <w:szCs w:val="24"/>
        </w:rPr>
        <w:t>热氧化反应机理、运行特征和控制方法，优选外加燃料类型并研制相应增强</w:t>
      </w:r>
      <w:proofErr w:type="gramStart"/>
      <w:r w:rsidRPr="00A3470A">
        <w:rPr>
          <w:rFonts w:ascii="仿宋" w:eastAsia="仿宋" w:hAnsi="仿宋" w:hint="eastAsia"/>
          <w:sz w:val="24"/>
          <w:szCs w:val="24"/>
        </w:rPr>
        <w:t>蓄</w:t>
      </w:r>
      <w:proofErr w:type="gramEnd"/>
      <w:r w:rsidRPr="00A3470A">
        <w:rPr>
          <w:rFonts w:ascii="仿宋" w:eastAsia="仿宋" w:hAnsi="仿宋" w:hint="eastAsia"/>
          <w:sz w:val="24"/>
          <w:szCs w:val="24"/>
        </w:rPr>
        <w:t>热氧化系统和装置。</w:t>
      </w:r>
    </w:p>
    <w:p w14:paraId="5F4411D8" w14:textId="77777777" w:rsidR="009320D3" w:rsidRPr="00A3470A" w:rsidRDefault="009320D3" w:rsidP="009320D3">
      <w:pPr>
        <w:snapToGrid w:val="0"/>
        <w:spacing w:line="360" w:lineRule="auto"/>
        <w:ind w:firstLineChars="200" w:firstLine="482"/>
        <w:rPr>
          <w:rFonts w:ascii="仿宋" w:eastAsia="仿宋" w:hAnsi="仿宋"/>
          <w:sz w:val="24"/>
          <w:szCs w:val="24"/>
        </w:rPr>
      </w:pPr>
      <w:r w:rsidRPr="00A3470A">
        <w:rPr>
          <w:rFonts w:ascii="仿宋" w:eastAsia="仿宋" w:hAnsi="仿宋" w:hint="eastAsia"/>
          <w:b/>
          <w:bCs/>
          <w:sz w:val="24"/>
          <w:szCs w:val="24"/>
        </w:rPr>
        <w:t>预期成果及考核指标：</w:t>
      </w:r>
      <w:r w:rsidRPr="00A3470A">
        <w:rPr>
          <w:rFonts w:ascii="仿宋" w:eastAsia="仿宋" w:hAnsi="仿宋" w:hint="eastAsia"/>
          <w:sz w:val="24"/>
          <w:szCs w:val="24"/>
        </w:rPr>
        <w:t>建立</w:t>
      </w:r>
      <w:proofErr w:type="gramStart"/>
      <w:r w:rsidRPr="00A3470A">
        <w:rPr>
          <w:rFonts w:ascii="仿宋" w:eastAsia="仿宋" w:hAnsi="仿宋" w:hint="eastAsia"/>
          <w:sz w:val="24"/>
          <w:szCs w:val="24"/>
        </w:rPr>
        <w:t>乏风蓄</w:t>
      </w:r>
      <w:proofErr w:type="gramEnd"/>
      <w:r w:rsidRPr="00A3470A">
        <w:rPr>
          <w:rFonts w:ascii="仿宋" w:eastAsia="仿宋" w:hAnsi="仿宋" w:hint="eastAsia"/>
          <w:sz w:val="24"/>
          <w:szCs w:val="24"/>
        </w:rPr>
        <w:t>热氧化热力失稳诊断和预测技术，开发相应算</w:t>
      </w:r>
      <w:r w:rsidRPr="00A3470A">
        <w:rPr>
          <w:rFonts w:ascii="仿宋" w:eastAsia="仿宋" w:hAnsi="仿宋" w:hint="eastAsia"/>
          <w:sz w:val="24"/>
          <w:szCs w:val="24"/>
        </w:rPr>
        <w:lastRenderedPageBreak/>
        <w:t>法；建立煤粉、生物质粉末、</w:t>
      </w:r>
      <w:r w:rsidRPr="00A3470A">
        <w:rPr>
          <w:rFonts w:ascii="仿宋" w:eastAsia="仿宋" w:hAnsi="仿宋"/>
          <w:sz w:val="24"/>
          <w:szCs w:val="24"/>
        </w:rPr>
        <w:t>LPG、二甲醚、柴油、天然气等常见燃料掺混增强</w:t>
      </w:r>
      <w:proofErr w:type="gramStart"/>
      <w:r w:rsidRPr="00A3470A">
        <w:rPr>
          <w:rFonts w:ascii="仿宋" w:eastAsia="仿宋" w:hAnsi="仿宋"/>
          <w:sz w:val="24"/>
          <w:szCs w:val="24"/>
        </w:rPr>
        <w:t>乏风蓄</w:t>
      </w:r>
      <w:proofErr w:type="gramEnd"/>
      <w:r w:rsidRPr="00A3470A">
        <w:rPr>
          <w:rFonts w:ascii="仿宋" w:eastAsia="仿宋" w:hAnsi="仿宋"/>
          <w:sz w:val="24"/>
          <w:szCs w:val="24"/>
        </w:rPr>
        <w:t>热氧化的技术可行性、运行稳定性和经济性评价方法，确定各种</w:t>
      </w:r>
      <w:proofErr w:type="gramStart"/>
      <w:r w:rsidRPr="00A3470A">
        <w:rPr>
          <w:rFonts w:ascii="仿宋" w:eastAsia="仿宋" w:hAnsi="仿宋"/>
          <w:sz w:val="24"/>
          <w:szCs w:val="24"/>
        </w:rPr>
        <w:t>参数乏风的</w:t>
      </w:r>
      <w:proofErr w:type="gramEnd"/>
      <w:r w:rsidRPr="00A3470A">
        <w:rPr>
          <w:rFonts w:ascii="仿宋" w:eastAsia="仿宋" w:hAnsi="仿宋"/>
          <w:sz w:val="24"/>
          <w:szCs w:val="24"/>
        </w:rPr>
        <w:t>最优外加燃料类型及运行可靠、经济性最优的增强自维持</w:t>
      </w:r>
      <w:proofErr w:type="gramStart"/>
      <w:r w:rsidRPr="00A3470A">
        <w:rPr>
          <w:rFonts w:ascii="仿宋" w:eastAsia="仿宋" w:hAnsi="仿宋"/>
          <w:sz w:val="24"/>
          <w:szCs w:val="24"/>
        </w:rPr>
        <w:t>蓄</w:t>
      </w:r>
      <w:proofErr w:type="gramEnd"/>
      <w:r w:rsidRPr="00A3470A">
        <w:rPr>
          <w:rFonts w:ascii="仿宋" w:eastAsia="仿宋" w:hAnsi="仿宋"/>
          <w:sz w:val="24"/>
          <w:szCs w:val="24"/>
        </w:rPr>
        <w:t>热氧化技术方案及控制策略，研发小尺寸试验装置1套，提交实验数据及研究报告1份， SCI/EI检索期刊发表学术论文2篇。</w:t>
      </w:r>
    </w:p>
    <w:p w14:paraId="516D6648" w14:textId="77777777" w:rsidR="009320D3" w:rsidRPr="00A3470A" w:rsidRDefault="009320D3" w:rsidP="009320D3">
      <w:pPr>
        <w:snapToGrid w:val="0"/>
        <w:spacing w:line="360" w:lineRule="auto"/>
        <w:ind w:firstLineChars="200" w:firstLine="482"/>
        <w:rPr>
          <w:rFonts w:ascii="仿宋" w:eastAsia="仿宋" w:hAnsi="仿宋"/>
          <w:sz w:val="24"/>
          <w:szCs w:val="24"/>
        </w:rPr>
      </w:pPr>
      <w:r w:rsidRPr="0035551C">
        <w:rPr>
          <w:rFonts w:ascii="仿宋" w:eastAsia="仿宋" w:hAnsi="仿宋" w:hint="eastAsia"/>
          <w:b/>
          <w:bCs/>
          <w:sz w:val="24"/>
          <w:szCs w:val="24"/>
        </w:rPr>
        <w:t>研究周期</w:t>
      </w:r>
      <w:r w:rsidRPr="00A3470A">
        <w:rPr>
          <w:rFonts w:ascii="仿宋" w:eastAsia="仿宋" w:hAnsi="仿宋" w:hint="eastAsia"/>
          <w:sz w:val="24"/>
          <w:szCs w:val="24"/>
        </w:rPr>
        <w:t>：</w:t>
      </w:r>
      <w:r w:rsidRPr="00A3470A">
        <w:rPr>
          <w:rFonts w:ascii="仿宋" w:eastAsia="仿宋" w:hAnsi="仿宋"/>
          <w:sz w:val="24"/>
          <w:szCs w:val="24"/>
        </w:rPr>
        <w:t>24个月。</w:t>
      </w:r>
    </w:p>
    <w:p w14:paraId="2024DEC7" w14:textId="091704C0" w:rsidR="009320D3" w:rsidRPr="009320D3" w:rsidRDefault="009320D3" w:rsidP="009320D3">
      <w:pPr>
        <w:snapToGrid w:val="0"/>
        <w:spacing w:line="360" w:lineRule="auto"/>
        <w:ind w:firstLineChars="200" w:firstLine="482"/>
      </w:pPr>
      <w:r>
        <w:rPr>
          <w:rFonts w:ascii="仿宋" w:eastAsia="仿宋" w:hAnsi="仿宋" w:hint="eastAsia"/>
          <w:b/>
          <w:bCs/>
          <w:sz w:val="24"/>
          <w:szCs w:val="24"/>
        </w:rPr>
        <w:t>概算控制数</w:t>
      </w:r>
      <w:r w:rsidRPr="00A3470A">
        <w:rPr>
          <w:rFonts w:ascii="仿宋" w:eastAsia="仿宋" w:hAnsi="仿宋" w:hint="eastAsia"/>
          <w:sz w:val="24"/>
          <w:szCs w:val="24"/>
        </w:rPr>
        <w:t>：</w:t>
      </w:r>
      <w:r w:rsidRPr="00A3470A">
        <w:rPr>
          <w:rFonts w:ascii="仿宋" w:eastAsia="仿宋" w:hAnsi="仿宋"/>
          <w:sz w:val="24"/>
          <w:szCs w:val="24"/>
        </w:rPr>
        <w:t>20万元。</w:t>
      </w:r>
    </w:p>
    <w:sectPr w:rsidR="009320D3" w:rsidRPr="009320D3" w:rsidSect="009B5E6A">
      <w:pgSz w:w="11906" w:h="16838"/>
      <w:pgMar w:top="1418" w:right="1418" w:bottom="1418"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0D3"/>
    <w:rsid w:val="00932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BFB86"/>
  <w15:chartTrackingRefBased/>
  <w15:docId w15:val="{A16836F4-0B75-4E55-90B8-AA957AA0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20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663</Words>
  <Characters>3785</Characters>
  <Application>Microsoft Office Word</Application>
  <DocSecurity>0</DocSecurity>
  <Lines>31</Lines>
  <Paragraphs>8</Paragraphs>
  <ScaleCrop>false</ScaleCrop>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岳超平</dc:creator>
  <cp:keywords/>
  <dc:description/>
  <cp:lastModifiedBy>岳超平</cp:lastModifiedBy>
  <cp:revision>1</cp:revision>
  <dcterms:created xsi:type="dcterms:W3CDTF">2021-07-21T01:49:00Z</dcterms:created>
  <dcterms:modified xsi:type="dcterms:W3CDTF">2021-07-21T01:54:00Z</dcterms:modified>
</cp:coreProperties>
</file>