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B83" w:rsidRPr="003B79AF" w:rsidRDefault="002E7B83" w:rsidP="002E7B83">
      <w:pPr>
        <w:jc w:val="center"/>
        <w:rPr>
          <w:rFonts w:ascii="黑体" w:eastAsia="黑体" w:hAnsi="黑体"/>
          <w:sz w:val="44"/>
          <w:szCs w:val="44"/>
        </w:rPr>
      </w:pPr>
      <w:r w:rsidRPr="003B79AF">
        <w:rPr>
          <w:rFonts w:ascii="黑体" w:eastAsia="黑体" w:hAnsi="黑体" w:hint="eastAsia"/>
          <w:sz w:val="44"/>
          <w:szCs w:val="44"/>
        </w:rPr>
        <w:t>技术合同签订的注意事项</w:t>
      </w:r>
    </w:p>
    <w:p w:rsidR="002E7B83" w:rsidRPr="003B79AF" w:rsidRDefault="00C72CE0" w:rsidP="003B79AF">
      <w:pPr>
        <w:spacing w:line="576" w:lineRule="exact"/>
        <w:rPr>
          <w:rFonts w:ascii="仿宋" w:eastAsia="仿宋" w:hAnsi="仿宋"/>
          <w:sz w:val="32"/>
          <w:szCs w:val="32"/>
        </w:rPr>
      </w:pPr>
      <w:r>
        <w:rPr>
          <w:rFonts w:hint="eastAsia"/>
        </w:rPr>
        <w:t xml:space="preserve">   </w:t>
      </w:r>
      <w:r w:rsidRPr="003B79AF">
        <w:rPr>
          <w:rFonts w:ascii="仿宋" w:eastAsia="仿宋" w:hAnsi="仿宋" w:hint="eastAsia"/>
          <w:sz w:val="32"/>
          <w:szCs w:val="32"/>
        </w:rPr>
        <w:t xml:space="preserve"> </w:t>
      </w:r>
      <w:r w:rsidR="002E7B83" w:rsidRPr="003B79AF">
        <w:rPr>
          <w:rFonts w:ascii="仿宋" w:eastAsia="仿宋" w:hAnsi="仿宋" w:hint="eastAsia"/>
          <w:sz w:val="32"/>
          <w:szCs w:val="32"/>
        </w:rPr>
        <w:t>技术开发或者服务与其他</w:t>
      </w:r>
      <w:r w:rsidR="009D245B">
        <w:rPr>
          <w:rFonts w:ascii="仿宋" w:eastAsia="仿宋" w:hAnsi="仿宋" w:hint="eastAsia"/>
          <w:sz w:val="32"/>
          <w:szCs w:val="32"/>
        </w:rPr>
        <w:t>单位</w:t>
      </w:r>
      <w:r w:rsidR="002E7B83" w:rsidRPr="003B79AF">
        <w:rPr>
          <w:rFonts w:ascii="仿宋" w:eastAsia="仿宋" w:hAnsi="仿宋" w:hint="eastAsia"/>
          <w:sz w:val="32"/>
          <w:szCs w:val="32"/>
        </w:rPr>
        <w:t>签订相关技术合同，如何依法签订、履行、管理各类技术合同至关重要，</w:t>
      </w:r>
      <w:r w:rsidR="004376E9">
        <w:rPr>
          <w:rFonts w:ascii="仿宋" w:eastAsia="仿宋" w:hAnsi="仿宋" w:hint="eastAsia"/>
          <w:sz w:val="32"/>
          <w:szCs w:val="32"/>
        </w:rPr>
        <w:t>下面</w:t>
      </w:r>
      <w:r w:rsidR="002E7B83" w:rsidRPr="003B79AF">
        <w:rPr>
          <w:rFonts w:ascii="仿宋" w:eastAsia="仿宋" w:hAnsi="仿宋" w:hint="eastAsia"/>
          <w:sz w:val="32"/>
          <w:szCs w:val="32"/>
        </w:rPr>
        <w:t>简要介绍技术合同的主要条款以及签订技术合同应当注意的主要事项。</w:t>
      </w:r>
    </w:p>
    <w:p w:rsidR="002E7B83" w:rsidRPr="003B79AF" w:rsidRDefault="00771A1B" w:rsidP="003B79AF">
      <w:pPr>
        <w:spacing w:line="576" w:lineRule="exact"/>
        <w:rPr>
          <w:rFonts w:ascii="仿宋" w:eastAsia="仿宋" w:hAnsi="仿宋"/>
          <w:sz w:val="32"/>
          <w:szCs w:val="32"/>
        </w:rPr>
      </w:pPr>
      <w:r>
        <w:rPr>
          <w:rFonts w:ascii="仿宋" w:eastAsia="仿宋" w:hAnsi="仿宋" w:hint="eastAsia"/>
          <w:sz w:val="32"/>
          <w:szCs w:val="32"/>
        </w:rPr>
        <w:t xml:space="preserve">　　一、</w:t>
      </w:r>
      <w:r w:rsidR="002E7B83" w:rsidRPr="003B79AF">
        <w:rPr>
          <w:rFonts w:ascii="仿宋" w:eastAsia="仿宋" w:hAnsi="仿宋" w:hint="eastAsia"/>
          <w:sz w:val="32"/>
          <w:szCs w:val="32"/>
        </w:rPr>
        <w:t>一般情况下，一份完整的技术合同应当包括两个部分：一部分是合同条款，约定双方当事人之间的权利义务关系。另一部分是工作说明书(statement of work)，详细说明技术合同所涉及的技术项目的范围及实施方法、实施的过程、进度以及验收方法等等，在此工作说明书中应当将项目实施过程拆分成若干阶段，详细描述每一阶段的目标、合同双方的责任、完成本阶段工作的标准以及本阶段应当提交的提交件。</w:t>
      </w:r>
    </w:p>
    <w:p w:rsidR="002E7B83" w:rsidRPr="003B79AF" w:rsidRDefault="002E7B83" w:rsidP="003B79AF">
      <w:pPr>
        <w:spacing w:line="576" w:lineRule="exact"/>
        <w:rPr>
          <w:rFonts w:ascii="仿宋" w:eastAsia="仿宋" w:hAnsi="仿宋"/>
          <w:sz w:val="32"/>
          <w:szCs w:val="32"/>
        </w:rPr>
      </w:pPr>
      <w:r w:rsidRPr="003B79AF">
        <w:rPr>
          <w:rFonts w:ascii="仿宋" w:eastAsia="仿宋" w:hAnsi="仿宋" w:hint="eastAsia"/>
          <w:sz w:val="32"/>
          <w:szCs w:val="32"/>
        </w:rPr>
        <w:t xml:space="preserve">　　技术合同条款一般包括以下内容：</w:t>
      </w:r>
    </w:p>
    <w:p w:rsidR="002E7B83" w:rsidRPr="003B79AF" w:rsidRDefault="002E7B83" w:rsidP="003B79AF">
      <w:pPr>
        <w:spacing w:line="576" w:lineRule="exact"/>
        <w:rPr>
          <w:rFonts w:ascii="仿宋" w:eastAsia="仿宋" w:hAnsi="仿宋"/>
          <w:sz w:val="32"/>
          <w:szCs w:val="32"/>
        </w:rPr>
      </w:pPr>
      <w:r w:rsidRPr="003B79AF">
        <w:rPr>
          <w:rFonts w:ascii="仿宋" w:eastAsia="仿宋" w:hAnsi="仿宋" w:hint="eastAsia"/>
          <w:sz w:val="32"/>
          <w:szCs w:val="32"/>
        </w:rPr>
        <w:t xml:space="preserve">　　1.名词和术语的解释。很多人不重视这一条款，以为这只是律师们多此一举。事实上，技术合同中往往会涉及很多专有名词和技术术语需要说明，另外还会涉及 到一些通用名词需要界定，若不界定，就容易引起歧义。这些都是律师们总结以往的经验、教训而积累起来的十分有价值的内容。</w:t>
      </w:r>
    </w:p>
    <w:p w:rsidR="002E7B83" w:rsidRPr="003B79AF" w:rsidRDefault="002E7B83" w:rsidP="003B79AF">
      <w:pPr>
        <w:spacing w:line="576" w:lineRule="exact"/>
        <w:rPr>
          <w:rFonts w:ascii="仿宋" w:eastAsia="仿宋" w:hAnsi="仿宋"/>
          <w:sz w:val="32"/>
          <w:szCs w:val="32"/>
        </w:rPr>
      </w:pPr>
      <w:r w:rsidRPr="003B79AF">
        <w:rPr>
          <w:rFonts w:ascii="仿宋" w:eastAsia="仿宋" w:hAnsi="仿宋" w:hint="eastAsia"/>
          <w:sz w:val="32"/>
          <w:szCs w:val="32"/>
        </w:rPr>
        <w:t xml:space="preserve">　　2.项目名称、内容、范围和要求。此条似乎比较简单，其实不然，尤其是技术功能及相关具体要求的描述必须精确、详细、具体，没有歧义。</w:t>
      </w:r>
    </w:p>
    <w:p w:rsidR="002E7B83" w:rsidRPr="003B79AF" w:rsidRDefault="002E7B83" w:rsidP="003B79AF">
      <w:pPr>
        <w:spacing w:line="576" w:lineRule="exact"/>
        <w:rPr>
          <w:rFonts w:ascii="仿宋" w:eastAsia="仿宋" w:hAnsi="仿宋"/>
          <w:sz w:val="32"/>
          <w:szCs w:val="32"/>
        </w:rPr>
      </w:pPr>
      <w:r w:rsidRPr="003B79AF">
        <w:rPr>
          <w:rFonts w:ascii="仿宋" w:eastAsia="仿宋" w:hAnsi="仿宋" w:hint="eastAsia"/>
          <w:sz w:val="32"/>
          <w:szCs w:val="32"/>
        </w:rPr>
        <w:t xml:space="preserve">　　3.履行的计划、进度、期限、地点、地域和方式。对于技术风险较小的项目应当明确项目完成的总进度和每一阶段完成的进度，并直接与违约责任相联系。对于技术风险较大的项目也应当有相应的时间要求，这样在约定的时间里若不能完成相应的技术开发</w:t>
      </w:r>
      <w:r w:rsidRPr="003B79AF">
        <w:rPr>
          <w:rFonts w:ascii="仿宋" w:eastAsia="仿宋" w:hAnsi="仿宋" w:hint="eastAsia"/>
          <w:sz w:val="32"/>
          <w:szCs w:val="32"/>
        </w:rPr>
        <w:lastRenderedPageBreak/>
        <w:t>工作，双方可以重新评估合同是否继续履行或者合同如何变更履行。</w:t>
      </w:r>
    </w:p>
    <w:p w:rsidR="002E7B83" w:rsidRPr="003B79AF" w:rsidRDefault="002E7B83" w:rsidP="003B79AF">
      <w:pPr>
        <w:spacing w:line="576" w:lineRule="exact"/>
        <w:rPr>
          <w:rFonts w:ascii="仿宋" w:eastAsia="仿宋" w:hAnsi="仿宋"/>
          <w:sz w:val="32"/>
          <w:szCs w:val="32"/>
        </w:rPr>
      </w:pPr>
      <w:r w:rsidRPr="003B79AF">
        <w:rPr>
          <w:rFonts w:ascii="仿宋" w:eastAsia="仿宋" w:hAnsi="仿宋" w:hint="eastAsia"/>
          <w:sz w:val="32"/>
          <w:szCs w:val="32"/>
        </w:rPr>
        <w:t xml:space="preserve">　　4.双方的权利义务。除约定双方的主权利义务外，还应当约定双方如何相互配合，如何</w:t>
      </w:r>
      <w:r w:rsidR="008178DD">
        <w:rPr>
          <w:rFonts w:ascii="仿宋" w:eastAsia="仿宋" w:hAnsi="仿宋" w:hint="eastAsia"/>
          <w:sz w:val="32"/>
          <w:szCs w:val="32"/>
        </w:rPr>
        <w:t>为对方</w:t>
      </w:r>
      <w:r w:rsidRPr="003B79AF">
        <w:rPr>
          <w:rFonts w:ascii="仿宋" w:eastAsia="仿宋" w:hAnsi="仿宋" w:hint="eastAsia"/>
          <w:sz w:val="32"/>
          <w:szCs w:val="32"/>
        </w:rPr>
        <w:t>工作等。通常应当指定项目代表，行使权利、履行义务。</w:t>
      </w:r>
    </w:p>
    <w:p w:rsidR="002E7B83" w:rsidRPr="003B79AF" w:rsidRDefault="002E7B83" w:rsidP="003B79AF">
      <w:pPr>
        <w:spacing w:line="576" w:lineRule="exact"/>
        <w:rPr>
          <w:rFonts w:ascii="仿宋" w:eastAsia="仿宋" w:hAnsi="仿宋"/>
          <w:sz w:val="32"/>
          <w:szCs w:val="32"/>
        </w:rPr>
      </w:pPr>
      <w:r w:rsidRPr="003B79AF">
        <w:rPr>
          <w:rFonts w:ascii="仿宋" w:eastAsia="仿宋" w:hAnsi="仿宋" w:hint="eastAsia"/>
          <w:sz w:val="32"/>
          <w:szCs w:val="32"/>
        </w:rPr>
        <w:t xml:space="preserve">    5.技术情报和资料的保密。保密条款是技术合同中非常重要的条款，保密义务也应当是双方的，而不是单方的。保密条款应当对技术秘密和商业秘密等进行定义，应当约定保密义务的范围、方法、保密处理程序、保密期限以及失密救济等内容。 </w:t>
      </w:r>
    </w:p>
    <w:p w:rsidR="002E7B83" w:rsidRPr="003B79AF" w:rsidRDefault="002E7B83" w:rsidP="003B79AF">
      <w:pPr>
        <w:spacing w:line="576" w:lineRule="exact"/>
        <w:rPr>
          <w:rFonts w:ascii="仿宋" w:eastAsia="仿宋" w:hAnsi="仿宋"/>
          <w:sz w:val="32"/>
          <w:szCs w:val="32"/>
        </w:rPr>
      </w:pPr>
      <w:r w:rsidRPr="003B79AF">
        <w:rPr>
          <w:rFonts w:ascii="仿宋" w:eastAsia="仿宋" w:hAnsi="仿宋" w:hint="eastAsia"/>
          <w:sz w:val="32"/>
          <w:szCs w:val="32"/>
        </w:rPr>
        <w:t xml:space="preserve">　　6.风险责任的承担。技术开发合同必备条款，应当区分技术能力和技术风险，明确约定风险责任的承担以及控制风险的措施。</w:t>
      </w:r>
    </w:p>
    <w:p w:rsidR="002E7B83" w:rsidRPr="003B79AF" w:rsidRDefault="002E7B83" w:rsidP="003B79AF">
      <w:pPr>
        <w:spacing w:line="576" w:lineRule="exact"/>
        <w:rPr>
          <w:rFonts w:ascii="仿宋" w:eastAsia="仿宋" w:hAnsi="仿宋"/>
          <w:sz w:val="32"/>
          <w:szCs w:val="32"/>
        </w:rPr>
      </w:pPr>
      <w:r w:rsidRPr="003B79AF">
        <w:rPr>
          <w:rFonts w:ascii="仿宋" w:eastAsia="仿宋" w:hAnsi="仿宋" w:hint="eastAsia"/>
          <w:sz w:val="32"/>
          <w:szCs w:val="32"/>
        </w:rPr>
        <w:t xml:space="preserve">　　7.技术成果的归属和收益的分成办法，价款、报酬或者使用费及其支付方式。这是直接关系到受托方利益的条款，需要谨慎约定。一般应约定：委托开发完成的发明创造，申请专利的权利属于研究开发人;研究开发人取得专利权的，委托人可以免费实施该专利;研究开发人转让专利申请权的，委托人享有以同等条件优先受 让的权利。对于委托开发或者合作开发完成的技术秘密成果的使用权、转让权以及利益的分配办法，也要明确约定。对于技术合同价款、报酬或者使用费的支付方式，可以采取一次总算、一次总付或者一次总算、分期支付，也可以采取提成支付或者提成支付附加预付入门费的方式。约定提成支付的，可以按照产品价格、实施专利和使用技术秘密后新增的产值、利润或者产品销售额的一定比例提成，也可以按照约定的其他方式计算。提成支付的比例可以采取固定比例、逐年递增比例或者逐年递减比例。约定提成支付的，</w:t>
      </w:r>
      <w:r w:rsidRPr="003B79AF">
        <w:rPr>
          <w:rFonts w:ascii="仿宋" w:eastAsia="仿宋" w:hAnsi="仿宋" w:hint="eastAsia"/>
          <w:sz w:val="32"/>
          <w:szCs w:val="32"/>
        </w:rPr>
        <w:lastRenderedPageBreak/>
        <w:t>应当在合同中约定查阅有关会计帐目的办法。</w:t>
      </w:r>
    </w:p>
    <w:p w:rsidR="002E7B83" w:rsidRPr="003B79AF" w:rsidRDefault="002E7B83" w:rsidP="003B79AF">
      <w:pPr>
        <w:spacing w:line="576" w:lineRule="exact"/>
        <w:rPr>
          <w:rFonts w:ascii="仿宋" w:eastAsia="仿宋" w:hAnsi="仿宋"/>
          <w:sz w:val="32"/>
          <w:szCs w:val="32"/>
        </w:rPr>
      </w:pPr>
      <w:r w:rsidRPr="003B79AF">
        <w:rPr>
          <w:rFonts w:ascii="仿宋" w:eastAsia="仿宋" w:hAnsi="仿宋" w:hint="eastAsia"/>
          <w:sz w:val="32"/>
          <w:szCs w:val="32"/>
        </w:rPr>
        <w:t xml:space="preserve">　　8.验收标准和方法。一般应根据技术特点约定分阶段验收、试运行(生产)以及相应的技术服务。</w:t>
      </w:r>
    </w:p>
    <w:p w:rsidR="002E7B83" w:rsidRPr="003B79AF" w:rsidRDefault="002E7B83" w:rsidP="003B79AF">
      <w:pPr>
        <w:spacing w:line="576" w:lineRule="exact"/>
        <w:rPr>
          <w:rFonts w:ascii="仿宋" w:eastAsia="仿宋" w:hAnsi="仿宋"/>
          <w:sz w:val="32"/>
          <w:szCs w:val="32"/>
        </w:rPr>
      </w:pPr>
      <w:r w:rsidRPr="003B79AF">
        <w:rPr>
          <w:rFonts w:ascii="仿宋" w:eastAsia="仿宋" w:hAnsi="仿宋" w:hint="eastAsia"/>
          <w:sz w:val="32"/>
          <w:szCs w:val="32"/>
        </w:rPr>
        <w:t xml:space="preserve">　　9.违约金或者损失赔偿的计算方法。违约责任应当具体明确，不要只是简单约定承担违约责任或者赔偿经济损失。通常应当约定延迟支付、延迟交付、不能交付等违约责任，计算方法一定要有可操作性。</w:t>
      </w:r>
    </w:p>
    <w:p w:rsidR="002E7B83" w:rsidRPr="003B79AF" w:rsidRDefault="002E7B83" w:rsidP="003B79AF">
      <w:pPr>
        <w:spacing w:line="576" w:lineRule="exact"/>
        <w:rPr>
          <w:rFonts w:ascii="仿宋" w:eastAsia="仿宋" w:hAnsi="仿宋"/>
          <w:sz w:val="32"/>
          <w:szCs w:val="32"/>
        </w:rPr>
      </w:pPr>
      <w:r w:rsidRPr="003B79AF">
        <w:rPr>
          <w:rFonts w:ascii="仿宋" w:eastAsia="仿宋" w:hAnsi="仿宋" w:hint="eastAsia"/>
          <w:sz w:val="32"/>
          <w:szCs w:val="32"/>
        </w:rPr>
        <w:t xml:space="preserve">　　10.解决争议的方法。除协商、调解外，有仲裁和诉讼两种方式可供选择，各有利弊。</w:t>
      </w:r>
    </w:p>
    <w:p w:rsidR="002E7B83" w:rsidRPr="003B79AF" w:rsidRDefault="002E7B83" w:rsidP="003B79AF">
      <w:pPr>
        <w:spacing w:line="576" w:lineRule="exact"/>
        <w:rPr>
          <w:rFonts w:ascii="仿宋" w:eastAsia="仿宋" w:hAnsi="仿宋"/>
          <w:sz w:val="32"/>
          <w:szCs w:val="32"/>
        </w:rPr>
      </w:pPr>
      <w:r w:rsidRPr="003B79AF">
        <w:rPr>
          <w:rFonts w:ascii="仿宋" w:eastAsia="仿宋" w:hAnsi="仿宋" w:hint="eastAsia"/>
          <w:sz w:val="32"/>
          <w:szCs w:val="32"/>
        </w:rPr>
        <w:t xml:space="preserve">　　11.除了上述必备条款外，与履行合同有关的技术背景资料、可行性论证和技术评价报告、项目任务书和计划书、技术标准、技术规范、原始设计和工艺文件，以及其他技术文档，应当列为合同附件，作为合同的组成部分，以备合同履行或者解决争议时参考。</w:t>
      </w:r>
    </w:p>
    <w:p w:rsidR="002E7B83" w:rsidRPr="003B79AF" w:rsidRDefault="002E7B83" w:rsidP="003B79AF">
      <w:pPr>
        <w:spacing w:line="576" w:lineRule="exact"/>
        <w:rPr>
          <w:rFonts w:ascii="仿宋" w:eastAsia="仿宋" w:hAnsi="仿宋"/>
          <w:sz w:val="32"/>
          <w:szCs w:val="32"/>
        </w:rPr>
      </w:pPr>
      <w:r w:rsidRPr="003B79AF">
        <w:rPr>
          <w:rFonts w:ascii="仿宋" w:eastAsia="仿宋" w:hAnsi="仿宋" w:hint="eastAsia"/>
          <w:sz w:val="32"/>
          <w:szCs w:val="32"/>
        </w:rPr>
        <w:t xml:space="preserve">　　二、 非法垄断技术、妨碍技术进步或者侵害他人技术成果的技术合同无效。一般而言，以下情况会被认定为非法垄断技术、妨碍技术进步：</w:t>
      </w:r>
      <w:bookmarkStart w:id="0" w:name="_GoBack"/>
      <w:bookmarkEnd w:id="0"/>
    </w:p>
    <w:p w:rsidR="002E7B83" w:rsidRPr="003B79AF" w:rsidRDefault="002E7B83" w:rsidP="003B79AF">
      <w:pPr>
        <w:spacing w:line="576" w:lineRule="exact"/>
        <w:rPr>
          <w:rFonts w:ascii="仿宋" w:eastAsia="仿宋" w:hAnsi="仿宋"/>
          <w:sz w:val="32"/>
          <w:szCs w:val="32"/>
        </w:rPr>
      </w:pPr>
      <w:r w:rsidRPr="003B79AF">
        <w:rPr>
          <w:rFonts w:ascii="仿宋" w:eastAsia="仿宋" w:hAnsi="仿宋" w:hint="eastAsia"/>
          <w:sz w:val="32"/>
          <w:szCs w:val="32"/>
        </w:rPr>
        <w:t xml:space="preserve">    1.限制另一方在合同标的技术的基础上进行新的研究开发或者限制其使用所改进的技术，或者双方交换改进技术的条件不对等，包括要求一方将其自行改进的技术无偿地提供给对方、非互惠性地转让给对方、无偿地独占或者共享该改进技术的知识产权; </w:t>
      </w:r>
    </w:p>
    <w:p w:rsidR="002E7B83" w:rsidRPr="003B79AF" w:rsidRDefault="002E7B83" w:rsidP="003B79AF">
      <w:pPr>
        <w:spacing w:line="576" w:lineRule="exact"/>
        <w:rPr>
          <w:rFonts w:ascii="仿宋" w:eastAsia="仿宋" w:hAnsi="仿宋"/>
          <w:sz w:val="32"/>
          <w:szCs w:val="32"/>
        </w:rPr>
      </w:pPr>
      <w:r w:rsidRPr="003B79AF">
        <w:rPr>
          <w:rFonts w:ascii="仿宋" w:eastAsia="仿宋" w:hAnsi="仿宋" w:hint="eastAsia"/>
          <w:sz w:val="32"/>
          <w:szCs w:val="32"/>
        </w:rPr>
        <w:t xml:space="preserve">　　2.限制另一方从其他来源获得与技术提供方所提供的技术类似或者与之竞争的技术;</w:t>
      </w:r>
    </w:p>
    <w:p w:rsidR="002E7B83" w:rsidRPr="003B79AF" w:rsidRDefault="002E7B83" w:rsidP="003B79AF">
      <w:pPr>
        <w:spacing w:line="576" w:lineRule="exact"/>
        <w:rPr>
          <w:rFonts w:ascii="仿宋" w:eastAsia="仿宋" w:hAnsi="仿宋"/>
          <w:sz w:val="32"/>
          <w:szCs w:val="32"/>
        </w:rPr>
      </w:pPr>
      <w:r w:rsidRPr="003B79AF">
        <w:rPr>
          <w:rFonts w:ascii="仿宋" w:eastAsia="仿宋" w:hAnsi="仿宋" w:hint="eastAsia"/>
          <w:sz w:val="32"/>
          <w:szCs w:val="32"/>
        </w:rPr>
        <w:t xml:space="preserve">　　3.阻碍另一方根据市场的需求，按照合理的方式充分实施合同标的技术，包括明显不合理地限制技术接受方实施合同标的技</w:t>
      </w:r>
      <w:r w:rsidRPr="003B79AF">
        <w:rPr>
          <w:rFonts w:ascii="仿宋" w:eastAsia="仿宋" w:hAnsi="仿宋" w:hint="eastAsia"/>
          <w:sz w:val="32"/>
          <w:szCs w:val="32"/>
        </w:rPr>
        <w:lastRenderedPageBreak/>
        <w:t>术生产产品或者提供服务的数量、品种、价格、销售渠道和出口市场;</w:t>
      </w:r>
    </w:p>
    <w:p w:rsidR="002E7B83" w:rsidRPr="003B79AF" w:rsidRDefault="002E7B83" w:rsidP="003B79AF">
      <w:pPr>
        <w:spacing w:line="576" w:lineRule="exact"/>
        <w:rPr>
          <w:rFonts w:ascii="仿宋" w:eastAsia="仿宋" w:hAnsi="仿宋"/>
          <w:sz w:val="32"/>
          <w:szCs w:val="32"/>
        </w:rPr>
      </w:pPr>
      <w:r w:rsidRPr="003B79AF">
        <w:rPr>
          <w:rFonts w:ascii="仿宋" w:eastAsia="仿宋" w:hAnsi="仿宋" w:hint="eastAsia"/>
          <w:sz w:val="32"/>
          <w:szCs w:val="32"/>
        </w:rPr>
        <w:t xml:space="preserve">　　4.要求技术接受方接受并非实施技术必不可少的附带条件，包括购买非必需的技术、原材料、产品、设备或者服务等和接收非必需的人才等;</w:t>
      </w:r>
    </w:p>
    <w:p w:rsidR="002E7B83" w:rsidRPr="003B79AF" w:rsidRDefault="002E7B83" w:rsidP="003B79AF">
      <w:pPr>
        <w:spacing w:line="576" w:lineRule="exact"/>
        <w:rPr>
          <w:rFonts w:ascii="仿宋" w:eastAsia="仿宋" w:hAnsi="仿宋"/>
          <w:sz w:val="32"/>
          <w:szCs w:val="32"/>
        </w:rPr>
      </w:pPr>
      <w:r w:rsidRPr="003B79AF">
        <w:rPr>
          <w:rFonts w:ascii="仿宋" w:eastAsia="仿宋" w:hAnsi="仿宋" w:hint="eastAsia"/>
          <w:sz w:val="32"/>
          <w:szCs w:val="32"/>
        </w:rPr>
        <w:t xml:space="preserve">　　5.不合理地限制技术接受方购买原材料、零部件、产品或者设备等的渠道或者来源；</w:t>
      </w:r>
    </w:p>
    <w:p w:rsidR="002E7B83" w:rsidRPr="003B79AF" w:rsidRDefault="002E7B83" w:rsidP="003B79AF">
      <w:pPr>
        <w:spacing w:line="576" w:lineRule="exact"/>
        <w:rPr>
          <w:rFonts w:ascii="仿宋" w:eastAsia="仿宋" w:hAnsi="仿宋"/>
          <w:sz w:val="32"/>
          <w:szCs w:val="32"/>
        </w:rPr>
      </w:pPr>
      <w:r w:rsidRPr="003B79AF">
        <w:rPr>
          <w:rFonts w:ascii="仿宋" w:eastAsia="仿宋" w:hAnsi="仿宋" w:hint="eastAsia"/>
          <w:sz w:val="32"/>
          <w:szCs w:val="32"/>
        </w:rPr>
        <w:t xml:space="preserve">　　6.禁止技术接受方对合同标的技术的知识产权的有效性提出异议或者对提出异议附加条件。</w:t>
      </w:r>
    </w:p>
    <w:p w:rsidR="00A26116" w:rsidRPr="003B79AF" w:rsidRDefault="00A26116" w:rsidP="003B79AF">
      <w:pPr>
        <w:spacing w:line="576" w:lineRule="exact"/>
        <w:rPr>
          <w:rFonts w:ascii="仿宋" w:eastAsia="仿宋" w:hAnsi="仿宋"/>
          <w:sz w:val="32"/>
          <w:szCs w:val="32"/>
        </w:rPr>
      </w:pPr>
    </w:p>
    <w:sectPr w:rsidR="00A26116" w:rsidRPr="003B79AF" w:rsidSect="003B79AF">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4A5" w:rsidRDefault="008324A5" w:rsidP="002E7B83">
      <w:r>
        <w:separator/>
      </w:r>
    </w:p>
  </w:endnote>
  <w:endnote w:type="continuationSeparator" w:id="0">
    <w:p w:rsidR="008324A5" w:rsidRDefault="008324A5" w:rsidP="002E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4A5" w:rsidRDefault="008324A5" w:rsidP="002E7B83">
      <w:r>
        <w:separator/>
      </w:r>
    </w:p>
  </w:footnote>
  <w:footnote w:type="continuationSeparator" w:id="0">
    <w:p w:rsidR="008324A5" w:rsidRDefault="008324A5" w:rsidP="002E7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577"/>
    <w:rsid w:val="00001F75"/>
    <w:rsid w:val="000705C4"/>
    <w:rsid w:val="000922A5"/>
    <w:rsid w:val="002B4CE4"/>
    <w:rsid w:val="002E7B83"/>
    <w:rsid w:val="003B79AF"/>
    <w:rsid w:val="004376E9"/>
    <w:rsid w:val="00454195"/>
    <w:rsid w:val="006432A0"/>
    <w:rsid w:val="00771A1B"/>
    <w:rsid w:val="008178DD"/>
    <w:rsid w:val="008324A5"/>
    <w:rsid w:val="00842615"/>
    <w:rsid w:val="00897200"/>
    <w:rsid w:val="008E20BE"/>
    <w:rsid w:val="009D245B"/>
    <w:rsid w:val="00A26116"/>
    <w:rsid w:val="00B1193C"/>
    <w:rsid w:val="00B120DA"/>
    <w:rsid w:val="00B90352"/>
    <w:rsid w:val="00BA6DE8"/>
    <w:rsid w:val="00C404ED"/>
    <w:rsid w:val="00C543AE"/>
    <w:rsid w:val="00C72CE0"/>
    <w:rsid w:val="00E65577"/>
    <w:rsid w:val="00F26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709E7"/>
  <w15:chartTrackingRefBased/>
  <w15:docId w15:val="{1E135CC6-6B9E-4915-B344-CDC31CDA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7B8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E7B83"/>
    <w:rPr>
      <w:sz w:val="18"/>
      <w:szCs w:val="18"/>
    </w:rPr>
  </w:style>
  <w:style w:type="paragraph" w:styleId="a5">
    <w:name w:val="footer"/>
    <w:basedOn w:val="a"/>
    <w:link w:val="a6"/>
    <w:uiPriority w:val="99"/>
    <w:unhideWhenUsed/>
    <w:rsid w:val="002E7B83"/>
    <w:pPr>
      <w:tabs>
        <w:tab w:val="center" w:pos="4153"/>
        <w:tab w:val="right" w:pos="8306"/>
      </w:tabs>
      <w:snapToGrid w:val="0"/>
      <w:jc w:val="left"/>
    </w:pPr>
    <w:rPr>
      <w:sz w:val="18"/>
      <w:szCs w:val="18"/>
    </w:rPr>
  </w:style>
  <w:style w:type="character" w:customStyle="1" w:styleId="a6">
    <w:name w:val="页脚 字符"/>
    <w:basedOn w:val="a0"/>
    <w:link w:val="a5"/>
    <w:uiPriority w:val="99"/>
    <w:rsid w:val="002E7B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307</Words>
  <Characters>1751</Characters>
  <Application>Microsoft Office Word</Application>
  <DocSecurity>0</DocSecurity>
  <Lines>14</Lines>
  <Paragraphs>4</Paragraphs>
  <ScaleCrop>false</ScaleCrop>
  <Company>Hewlett-Packard Company</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sdkjkyc2018</dc:creator>
  <cp:keywords/>
  <dc:description/>
  <cp:lastModifiedBy>sdkjkyc2018</cp:lastModifiedBy>
  <cp:revision>40</cp:revision>
  <dcterms:created xsi:type="dcterms:W3CDTF">2020-05-24T01:51:00Z</dcterms:created>
  <dcterms:modified xsi:type="dcterms:W3CDTF">2023-03-10T08:47:00Z</dcterms:modified>
</cp:coreProperties>
</file>