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45C" w:rsidRDefault="004310B4">
      <w:pPr>
        <w:pStyle w:val="a0"/>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第八届中国创新挑战赛（青岛）第一批</w:t>
      </w:r>
    </w:p>
    <w:p w:rsidR="0081545C" w:rsidRDefault="004310B4">
      <w:pPr>
        <w:pStyle w:val="a0"/>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企业技术创新需求发布</w:t>
      </w:r>
    </w:p>
    <w:p w:rsidR="0081545C" w:rsidRDefault="0081545C">
      <w:pPr>
        <w:adjustRightInd w:val="0"/>
        <w:snapToGrid w:val="0"/>
        <w:spacing w:line="580" w:lineRule="exact"/>
        <w:ind w:firstLineChars="200" w:firstLine="632"/>
        <w:rPr>
          <w:rFonts w:ascii="仿宋_GB2312" w:eastAsia="仿宋_GB2312"/>
          <w:szCs w:val="32"/>
        </w:rPr>
      </w:pPr>
    </w:p>
    <w:p w:rsidR="0081545C" w:rsidRDefault="004310B4">
      <w:pPr>
        <w:adjustRightInd w:val="0"/>
        <w:snapToGrid w:val="0"/>
        <w:spacing w:line="560" w:lineRule="exact"/>
        <w:ind w:firstLineChars="200" w:firstLine="632"/>
        <w:rPr>
          <w:rFonts w:ascii="仿宋_GB2312" w:eastAsia="仿宋_GB2312"/>
          <w:szCs w:val="32"/>
        </w:rPr>
      </w:pPr>
      <w:r>
        <w:rPr>
          <w:rFonts w:ascii="仿宋_GB2312" w:eastAsia="仿宋_GB2312" w:hint="eastAsia"/>
          <w:szCs w:val="32"/>
        </w:rPr>
        <w:t>为贯彻落实青岛市“硕果计划</w:t>
      </w:r>
      <w:r>
        <w:rPr>
          <w:rFonts w:ascii="仿宋_GB2312" w:eastAsia="仿宋_GB2312"/>
          <w:szCs w:val="32"/>
        </w:rPr>
        <w:t>”</w:t>
      </w:r>
      <w:r>
        <w:rPr>
          <w:rFonts w:ascii="仿宋_GB2312" w:eastAsia="仿宋_GB2312" w:hint="eastAsia"/>
          <w:szCs w:val="32"/>
        </w:rPr>
        <w:t>，加快建立以需求为引导、企业为主体、市场为导向、产学研深度融合的技术创新体系，推进科技攻关“揭榜挂帅”工作</w:t>
      </w:r>
      <w:r>
        <w:rPr>
          <w:rFonts w:ascii="仿宋_GB2312" w:eastAsia="仿宋_GB2312" w:hint="eastAsia"/>
          <w:szCs w:val="32"/>
        </w:rPr>
        <w:t>，</w:t>
      </w:r>
      <w:r>
        <w:rPr>
          <w:rFonts w:ascii="仿宋_GB2312" w:eastAsia="仿宋_GB2312" w:hint="eastAsia"/>
          <w:szCs w:val="32"/>
        </w:rPr>
        <w:t>根据《科技部关于举办第</w:t>
      </w:r>
      <w:r>
        <w:rPr>
          <w:rFonts w:ascii="仿宋_GB2312" w:eastAsia="仿宋_GB2312" w:hint="eastAsia"/>
          <w:szCs w:val="32"/>
        </w:rPr>
        <w:t>八</w:t>
      </w:r>
      <w:r>
        <w:rPr>
          <w:rFonts w:ascii="仿宋_GB2312" w:eastAsia="仿宋_GB2312" w:hint="eastAsia"/>
          <w:szCs w:val="32"/>
        </w:rPr>
        <w:t>届中国创新挑战赛的通知》（国科发火〔</w:t>
      </w:r>
      <w:r>
        <w:rPr>
          <w:rFonts w:ascii="仿宋_GB2312" w:eastAsia="仿宋_GB2312" w:hint="eastAsia"/>
          <w:szCs w:val="32"/>
        </w:rPr>
        <w:t>2023</w:t>
      </w:r>
      <w:r>
        <w:rPr>
          <w:rFonts w:ascii="仿宋_GB2312" w:eastAsia="仿宋_GB2312" w:hint="eastAsia"/>
          <w:szCs w:val="32"/>
        </w:rPr>
        <w:t>〕</w:t>
      </w:r>
      <w:r>
        <w:rPr>
          <w:rFonts w:ascii="仿宋_GB2312" w:eastAsia="仿宋_GB2312" w:hint="eastAsia"/>
          <w:szCs w:val="32"/>
        </w:rPr>
        <w:t>110</w:t>
      </w:r>
      <w:r>
        <w:rPr>
          <w:rFonts w:ascii="仿宋_GB2312" w:eastAsia="仿宋_GB2312" w:hint="eastAsia"/>
          <w:szCs w:val="32"/>
        </w:rPr>
        <w:t>号）有关要求，青岛市科技局、青岛高新区管委共同举办第</w:t>
      </w:r>
      <w:r>
        <w:rPr>
          <w:rFonts w:ascii="仿宋_GB2312" w:eastAsia="仿宋_GB2312" w:hint="eastAsia"/>
          <w:szCs w:val="32"/>
        </w:rPr>
        <w:t>八</w:t>
      </w:r>
      <w:r>
        <w:rPr>
          <w:rFonts w:ascii="仿宋_GB2312" w:eastAsia="仿宋_GB2312" w:hint="eastAsia"/>
          <w:szCs w:val="32"/>
        </w:rPr>
        <w:t>届中国创新挑战赛（青岛）。经公开征集，现发布第一批企业技术创新需求</w:t>
      </w:r>
      <w:r>
        <w:rPr>
          <w:rFonts w:ascii="仿宋_GB2312" w:eastAsia="仿宋_GB2312" w:hint="eastAsia"/>
          <w:szCs w:val="32"/>
        </w:rPr>
        <w:t>20</w:t>
      </w:r>
      <w:r>
        <w:rPr>
          <w:rFonts w:ascii="仿宋_GB2312" w:eastAsia="仿宋_GB2312" w:hint="eastAsia"/>
          <w:szCs w:val="32"/>
        </w:rPr>
        <w:t>项，通过“揭榜比拼”方式，面向全社会公开“悬赏”解决方案。现将有关事项公告如下</w:t>
      </w:r>
      <w:r>
        <w:rPr>
          <w:rFonts w:ascii="仿宋_GB2312" w:eastAsia="仿宋_GB2312" w:hint="eastAsia"/>
          <w:szCs w:val="32"/>
        </w:rPr>
        <w:t>：</w:t>
      </w:r>
    </w:p>
    <w:p w:rsidR="0081545C" w:rsidRDefault="004310B4">
      <w:pPr>
        <w:adjustRightInd w:val="0"/>
        <w:snapToGrid w:val="0"/>
        <w:spacing w:line="560" w:lineRule="exact"/>
        <w:ind w:firstLineChars="200" w:firstLine="632"/>
        <w:rPr>
          <w:rFonts w:ascii="仿宋_GB2312" w:eastAsia="仿宋_GB2312" w:hAnsi="仿宋_GB2312" w:cs="仿宋_GB2312"/>
          <w:color w:val="000000"/>
          <w:kern w:val="0"/>
          <w:szCs w:val="32"/>
        </w:rPr>
      </w:pPr>
      <w:r>
        <w:rPr>
          <w:rFonts w:ascii="黑体" w:eastAsia="黑体" w:hAnsi="黑体" w:cs="黑体" w:hint="eastAsia"/>
          <w:kern w:val="0"/>
          <w:szCs w:val="32"/>
        </w:rPr>
        <w:t>一、需求清单</w:t>
      </w:r>
    </w:p>
    <w:tbl>
      <w:tblPr>
        <w:tblStyle w:val="a8"/>
        <w:tblW w:w="0" w:type="auto"/>
        <w:jc w:val="center"/>
        <w:tblLook w:val="04A0" w:firstRow="1" w:lastRow="0" w:firstColumn="1" w:lastColumn="0" w:noHBand="0" w:noVBand="1"/>
      </w:tblPr>
      <w:tblGrid>
        <w:gridCol w:w="910"/>
        <w:gridCol w:w="3859"/>
        <w:gridCol w:w="1865"/>
        <w:gridCol w:w="2265"/>
      </w:tblGrid>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hAnsi="宋体" w:cs="仿宋_GB2312" w:hint="eastAsia"/>
                <w:b/>
                <w:bCs/>
                <w:color w:val="000000"/>
                <w:kern w:val="0"/>
              </w:rPr>
              <w:t>序号</w:t>
            </w:r>
          </w:p>
        </w:tc>
        <w:tc>
          <w:tcPr>
            <w:tcW w:w="3859"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hAnsi="宋体" w:cs="仿宋_GB2312" w:hint="eastAsia"/>
                <w:b/>
                <w:bCs/>
                <w:color w:val="000000"/>
                <w:kern w:val="0"/>
              </w:rPr>
              <w:t>需求名称</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hAnsi="宋体" w:cs="仿宋_GB2312" w:hint="eastAsia"/>
                <w:b/>
                <w:bCs/>
                <w:color w:val="000000"/>
                <w:kern w:val="0"/>
              </w:rPr>
              <w:t>领域</w:t>
            </w:r>
          </w:p>
        </w:tc>
        <w:tc>
          <w:tcPr>
            <w:tcW w:w="22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hAnsi="宋体" w:cs="仿宋_GB2312" w:hint="eastAsia"/>
                <w:b/>
                <w:bCs/>
                <w:color w:val="000000"/>
                <w:kern w:val="0"/>
              </w:rPr>
              <w:t>意向研发投入</w:t>
            </w:r>
          </w:p>
        </w:tc>
      </w:tr>
      <w:tr w:rsidR="0081545C">
        <w:trPr>
          <w:cantSplit/>
          <w:trHeight w:val="1082"/>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w:t>
            </w:r>
          </w:p>
        </w:tc>
        <w:tc>
          <w:tcPr>
            <w:tcW w:w="3859"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color w:val="000000"/>
              </w:rPr>
              <w:t>产业互联网系统平台的研发</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电子信息</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3000</w:t>
            </w:r>
            <w:r>
              <w:rPr>
                <w:rFonts w:ascii="仿宋_GB2312" w:eastAsia="仿宋_GB2312" w:cs="仿宋_GB2312" w:hint="eastAsia"/>
                <w:color w:val="000000"/>
              </w:rPr>
              <w:t>万</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2</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color w:val="000000"/>
              </w:rPr>
              <w:t>同一标本来源，相同时间，相同检测方式下的搭配试剂产品</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生物医药</w:t>
            </w:r>
          </w:p>
        </w:tc>
        <w:tc>
          <w:tcPr>
            <w:tcW w:w="22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3</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高速过滤器</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高端装备</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30</w:t>
            </w:r>
            <w:r>
              <w:rPr>
                <w:rFonts w:ascii="仿宋_GB2312" w:eastAsia="仿宋_GB2312" w:cs="仿宋_GB2312" w:hint="eastAsia"/>
                <w:color w:val="000000"/>
              </w:rPr>
              <w:t>万</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lastRenderedPageBreak/>
              <w:t>4</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接触氧化填料</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高端装备</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30</w:t>
            </w:r>
            <w:r>
              <w:rPr>
                <w:rFonts w:ascii="仿宋_GB2312" w:eastAsia="仿宋_GB2312" w:cs="仿宋_GB2312" w:hint="eastAsia"/>
                <w:color w:val="000000"/>
              </w:rPr>
              <w:t>万</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5</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一体化污水设备</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高端装备</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30</w:t>
            </w:r>
            <w:r>
              <w:rPr>
                <w:rFonts w:ascii="仿宋_GB2312" w:eastAsia="仿宋_GB2312" w:cs="仿宋_GB2312" w:hint="eastAsia"/>
                <w:color w:val="000000"/>
              </w:rPr>
              <w:t>万</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6</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自动加药机</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高端装备</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30</w:t>
            </w:r>
            <w:r>
              <w:rPr>
                <w:rFonts w:ascii="仿宋_GB2312" w:eastAsia="仿宋_GB2312" w:cs="仿宋_GB2312" w:hint="eastAsia"/>
                <w:color w:val="000000"/>
              </w:rPr>
              <w:t>万</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7</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智能玻璃温室自适应控制系统的研发</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高端装备</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300</w:t>
            </w:r>
            <w:r>
              <w:rPr>
                <w:rFonts w:ascii="仿宋_GB2312" w:eastAsia="仿宋_GB2312" w:cs="仿宋_GB2312" w:hint="eastAsia"/>
                <w:color w:val="000000"/>
              </w:rPr>
              <w:t>万元</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8</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脐带间充质干细胞来源外泌体对急性皮肤创面愈合的研究</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生物医药</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100</w:t>
            </w:r>
            <w:r>
              <w:rPr>
                <w:rFonts w:ascii="仿宋_GB2312" w:eastAsia="仿宋_GB2312" w:cs="仿宋_GB2312" w:hint="eastAsia"/>
                <w:color w:val="000000"/>
              </w:rPr>
              <w:t>万元</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9</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骨髓间充质干细胞来源外泌体</w:t>
            </w:r>
            <w:r>
              <w:rPr>
                <w:rFonts w:ascii="仿宋_GB2312" w:eastAsia="仿宋_GB2312" w:cs="仿宋_GB2312" w:hint="eastAsia"/>
                <w:color w:val="000000"/>
              </w:rPr>
              <w:t>microRNA</w:t>
            </w:r>
            <w:r>
              <w:rPr>
                <w:rFonts w:ascii="仿宋_GB2312" w:eastAsia="仿宋_GB2312" w:cs="仿宋_GB2312" w:hint="eastAsia"/>
                <w:color w:val="000000"/>
              </w:rPr>
              <w:t>对视网膜氧化应激损伤保护的研究</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生物医药</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100</w:t>
            </w:r>
            <w:r>
              <w:rPr>
                <w:rFonts w:ascii="仿宋_GB2312" w:eastAsia="仿宋_GB2312" w:cs="仿宋_GB2312" w:hint="eastAsia"/>
                <w:color w:val="000000"/>
              </w:rPr>
              <w:t>万</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10</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宫颈癌早期诊断试剂盒研发</w:t>
            </w:r>
          </w:p>
        </w:tc>
        <w:tc>
          <w:tcPr>
            <w:tcW w:w="1865" w:type="dxa"/>
            <w:vAlign w:val="center"/>
          </w:tcPr>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生物医药</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100</w:t>
            </w:r>
            <w:r>
              <w:rPr>
                <w:rFonts w:ascii="仿宋_GB2312" w:eastAsia="仿宋_GB2312" w:cs="仿宋_GB2312" w:hint="eastAsia"/>
                <w:color w:val="000000"/>
              </w:rPr>
              <w:t>万</w:t>
            </w:r>
          </w:p>
          <w:p w:rsidR="0081545C" w:rsidRDefault="004310B4">
            <w:pPr>
              <w:pStyle w:val="a0"/>
              <w:jc w:val="center"/>
              <w:rPr>
                <w:rFonts w:ascii="仿宋_GB2312" w:eastAsia="仿宋_GB2312" w:hAnsi="宋体" w:cs="仿宋_GB2312"/>
                <w:b/>
                <w:bCs/>
                <w:color w:val="000000"/>
                <w:kern w:val="0"/>
              </w:rPr>
            </w:pPr>
            <w:r>
              <w:rPr>
                <w:rFonts w:ascii="仿宋_GB2312" w:eastAsia="仿宋_GB2312" w:cs="仿宋_GB2312" w:hint="eastAsia"/>
                <w:color w:val="000000"/>
              </w:rPr>
              <w:t>（具体面议）</w:t>
            </w:r>
          </w:p>
        </w:tc>
      </w:tr>
      <w:tr w:rsidR="0081545C">
        <w:trPr>
          <w:cantSplit/>
          <w:trHeight w:val="1025"/>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11</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高精度温盐深仪的研发</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高端装备</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100</w:t>
            </w:r>
            <w:r>
              <w:rPr>
                <w:rFonts w:ascii="仿宋_GB2312" w:eastAsia="仿宋_GB2312" w:cs="仿宋_GB2312" w:hint="eastAsia"/>
                <w:color w:val="000000"/>
              </w:rPr>
              <w:t>万</w:t>
            </w:r>
          </w:p>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12</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高级化妆品研发</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生物医药</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10</w:t>
            </w:r>
            <w:r>
              <w:rPr>
                <w:rFonts w:ascii="仿宋_GB2312" w:eastAsia="仿宋_GB2312" w:cs="仿宋_GB2312" w:hint="eastAsia"/>
                <w:color w:val="000000"/>
              </w:rPr>
              <w:t>万</w:t>
            </w:r>
          </w:p>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lastRenderedPageBreak/>
              <w:t>13</w:t>
            </w:r>
          </w:p>
        </w:tc>
        <w:tc>
          <w:tcPr>
            <w:tcW w:w="3859" w:type="dxa"/>
            <w:vAlign w:val="center"/>
          </w:tcPr>
          <w:p w:rsidR="0081545C" w:rsidRDefault="004310B4">
            <w:pPr>
              <w:pStyle w:val="1"/>
              <w:spacing w:before="0" w:after="0" w:line="560" w:lineRule="exact"/>
              <w:ind w:firstLineChars="100" w:firstLine="236"/>
              <w:jc w:val="center"/>
              <w:outlineLvl w:val="0"/>
              <w:rPr>
                <w:rFonts w:ascii="仿宋_GB2312" w:eastAsia="仿宋_GB2312" w:hAnsi="Calibri" w:cs="仿宋_GB2312"/>
                <w:b w:val="0"/>
                <w:bCs w:val="0"/>
                <w:color w:val="000000"/>
                <w:kern w:val="2"/>
                <w:sz w:val="24"/>
                <w:szCs w:val="24"/>
              </w:rPr>
            </w:pPr>
            <w:r>
              <w:rPr>
                <w:rFonts w:ascii="仿宋_GB2312" w:eastAsia="仿宋_GB2312" w:hAnsi="Calibri" w:cs="仿宋_GB2312" w:hint="eastAsia"/>
                <w:b w:val="0"/>
                <w:bCs w:val="0"/>
                <w:color w:val="000000"/>
                <w:kern w:val="2"/>
                <w:sz w:val="24"/>
                <w:szCs w:val="24"/>
              </w:rPr>
              <w:t>设备规模化批量生产、技术市场化推广</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生物医药</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2000</w:t>
            </w:r>
            <w:r>
              <w:rPr>
                <w:rFonts w:ascii="仿宋_GB2312" w:eastAsia="仿宋_GB2312" w:cs="仿宋_GB2312" w:hint="eastAsia"/>
                <w:color w:val="000000"/>
              </w:rPr>
              <w:t>万</w:t>
            </w:r>
          </w:p>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14</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无菌型干湿纸巾机新产业的研发与配套生产</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高端装备</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350</w:t>
            </w:r>
            <w:r>
              <w:rPr>
                <w:rFonts w:ascii="仿宋_GB2312" w:eastAsia="仿宋_GB2312" w:cs="仿宋_GB2312" w:hint="eastAsia"/>
                <w:color w:val="000000"/>
              </w:rPr>
              <w:t>万</w:t>
            </w:r>
          </w:p>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15</w:t>
            </w:r>
          </w:p>
        </w:tc>
        <w:tc>
          <w:tcPr>
            <w:tcW w:w="3859" w:type="dxa"/>
            <w:vAlign w:val="center"/>
          </w:tcPr>
          <w:p w:rsidR="0081545C" w:rsidRDefault="004310B4">
            <w:pPr>
              <w:pStyle w:val="1"/>
              <w:spacing w:before="0" w:after="0" w:line="560" w:lineRule="exact"/>
              <w:outlineLvl w:val="0"/>
              <w:rPr>
                <w:rFonts w:ascii="仿宋_GB2312" w:eastAsia="仿宋_GB2312" w:hAnsi="Calibri" w:cs="仿宋_GB2312"/>
                <w:b w:val="0"/>
                <w:bCs w:val="0"/>
                <w:color w:val="000000"/>
                <w:kern w:val="2"/>
                <w:sz w:val="24"/>
                <w:szCs w:val="24"/>
              </w:rPr>
            </w:pPr>
            <w:r>
              <w:rPr>
                <w:rFonts w:ascii="仿宋_GB2312" w:eastAsia="仿宋_GB2312" w:hAnsi="Calibri" w:cs="仿宋_GB2312" w:hint="eastAsia"/>
                <w:b w:val="0"/>
                <w:bCs w:val="0"/>
                <w:color w:val="000000"/>
                <w:kern w:val="2"/>
                <w:sz w:val="24"/>
                <w:szCs w:val="24"/>
              </w:rPr>
              <w:t>中通量智能表型组学平台</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电子信息</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300</w:t>
            </w:r>
            <w:r>
              <w:rPr>
                <w:rFonts w:ascii="仿宋_GB2312" w:eastAsia="仿宋_GB2312" w:cs="仿宋_GB2312" w:hint="eastAsia"/>
                <w:color w:val="000000"/>
              </w:rPr>
              <w:t>万</w:t>
            </w:r>
          </w:p>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1099"/>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16</w:t>
            </w:r>
          </w:p>
        </w:tc>
        <w:tc>
          <w:tcPr>
            <w:tcW w:w="3859" w:type="dxa"/>
            <w:vAlign w:val="center"/>
          </w:tcPr>
          <w:p w:rsidR="0081545C" w:rsidRDefault="004310B4">
            <w:pPr>
              <w:pStyle w:val="1"/>
              <w:spacing w:before="0" w:after="0" w:line="560" w:lineRule="exact"/>
              <w:jc w:val="center"/>
              <w:outlineLvl w:val="0"/>
              <w:rPr>
                <w:rFonts w:ascii="仿宋_GB2312" w:eastAsia="仿宋_GB2312" w:hAnsi="Calibri" w:cs="仿宋_GB2312"/>
                <w:b w:val="0"/>
                <w:bCs w:val="0"/>
                <w:color w:val="000000"/>
                <w:kern w:val="2"/>
                <w:sz w:val="24"/>
                <w:szCs w:val="24"/>
              </w:rPr>
            </w:pPr>
            <w:r>
              <w:rPr>
                <w:rFonts w:ascii="仿宋_GB2312" w:eastAsia="仿宋_GB2312" w:hAnsi="Calibri" w:cs="仿宋_GB2312" w:hint="eastAsia"/>
                <w:b w:val="0"/>
                <w:bCs w:val="0"/>
                <w:color w:val="000000"/>
                <w:kern w:val="2"/>
                <w:sz w:val="24"/>
                <w:szCs w:val="24"/>
              </w:rPr>
              <w:t>生物基焕肤美容液</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高端装备</w:t>
            </w:r>
          </w:p>
        </w:tc>
        <w:tc>
          <w:tcPr>
            <w:tcW w:w="22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1069"/>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17</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生物基细胞焕活剂</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高端装备</w:t>
            </w:r>
          </w:p>
        </w:tc>
        <w:tc>
          <w:tcPr>
            <w:tcW w:w="22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1209"/>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18</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生物基淡印祛痘膏</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高端装备</w:t>
            </w:r>
          </w:p>
        </w:tc>
        <w:tc>
          <w:tcPr>
            <w:tcW w:w="22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19</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基于超临界流体萃取技术开发人源性脱细胞组织新材料及对其理化性能评价与应用研究</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新材料</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200</w:t>
            </w:r>
            <w:r>
              <w:rPr>
                <w:rFonts w:ascii="仿宋_GB2312" w:eastAsia="仿宋_GB2312" w:cs="仿宋_GB2312" w:hint="eastAsia"/>
                <w:color w:val="000000"/>
              </w:rPr>
              <w:t>万</w:t>
            </w:r>
          </w:p>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r w:rsidR="0081545C">
        <w:trPr>
          <w:cantSplit/>
          <w:trHeight w:val="567"/>
          <w:jc w:val="center"/>
        </w:trPr>
        <w:tc>
          <w:tcPr>
            <w:tcW w:w="910" w:type="dxa"/>
            <w:vAlign w:val="center"/>
          </w:tcPr>
          <w:p w:rsidR="0081545C" w:rsidRDefault="004310B4">
            <w:pPr>
              <w:pStyle w:val="a0"/>
              <w:jc w:val="center"/>
              <w:rPr>
                <w:rFonts w:ascii="仿宋_GB2312" w:eastAsia="仿宋_GB2312" w:hAnsi="宋体" w:cs="仿宋_GB2312"/>
                <w:color w:val="000000"/>
                <w:kern w:val="0"/>
              </w:rPr>
            </w:pPr>
            <w:r>
              <w:rPr>
                <w:rFonts w:ascii="仿宋_GB2312" w:eastAsia="仿宋_GB2312" w:hAnsi="宋体" w:cs="仿宋_GB2312" w:hint="eastAsia"/>
                <w:color w:val="000000"/>
                <w:kern w:val="0"/>
              </w:rPr>
              <w:t>20</w:t>
            </w:r>
          </w:p>
        </w:tc>
        <w:tc>
          <w:tcPr>
            <w:tcW w:w="3859"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混合能量外科设备创新研</w:t>
            </w:r>
          </w:p>
        </w:tc>
        <w:tc>
          <w:tcPr>
            <w:tcW w:w="1865" w:type="dxa"/>
            <w:vAlign w:val="center"/>
          </w:tcPr>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新高端装备</w:t>
            </w:r>
          </w:p>
        </w:tc>
        <w:tc>
          <w:tcPr>
            <w:tcW w:w="2265" w:type="dxa"/>
            <w:vAlign w:val="center"/>
          </w:tcPr>
          <w:p w:rsidR="0081545C" w:rsidRDefault="004310B4">
            <w:pPr>
              <w:pStyle w:val="a6"/>
              <w:spacing w:before="0" w:beforeAutospacing="0" w:after="0" w:afterAutospacing="0"/>
              <w:jc w:val="center"/>
              <w:rPr>
                <w:rFonts w:ascii="仿宋_GB2312" w:eastAsia="仿宋_GB2312" w:cs="仿宋_GB2312"/>
                <w:color w:val="000000"/>
              </w:rPr>
            </w:pPr>
            <w:r>
              <w:rPr>
                <w:rFonts w:ascii="仿宋_GB2312" w:eastAsia="仿宋_GB2312" w:cs="仿宋_GB2312" w:hint="eastAsia"/>
                <w:color w:val="000000"/>
              </w:rPr>
              <w:t>5000</w:t>
            </w:r>
            <w:r>
              <w:rPr>
                <w:rFonts w:ascii="仿宋_GB2312" w:eastAsia="仿宋_GB2312" w:cs="仿宋_GB2312" w:hint="eastAsia"/>
                <w:color w:val="000000"/>
              </w:rPr>
              <w:t>万</w:t>
            </w:r>
          </w:p>
          <w:p w:rsidR="0081545C" w:rsidRDefault="004310B4">
            <w:pPr>
              <w:pStyle w:val="a0"/>
              <w:jc w:val="center"/>
              <w:rPr>
                <w:rFonts w:ascii="仿宋_GB2312" w:eastAsia="仿宋_GB2312" w:cs="仿宋_GB2312"/>
                <w:color w:val="000000"/>
              </w:rPr>
            </w:pPr>
            <w:r>
              <w:rPr>
                <w:rFonts w:ascii="仿宋_GB2312" w:eastAsia="仿宋_GB2312" w:cs="仿宋_GB2312" w:hint="eastAsia"/>
                <w:color w:val="000000"/>
              </w:rPr>
              <w:t>（具体面议）</w:t>
            </w:r>
          </w:p>
        </w:tc>
      </w:tr>
    </w:tbl>
    <w:p w:rsidR="0081545C" w:rsidRDefault="004310B4">
      <w:pPr>
        <w:adjustRightInd w:val="0"/>
        <w:snapToGrid w:val="0"/>
        <w:spacing w:line="560" w:lineRule="exact"/>
        <w:ind w:firstLineChars="200" w:firstLine="632"/>
        <w:rPr>
          <w:rFonts w:ascii="黑体" w:eastAsia="黑体" w:hAnsi="黑体" w:cs="黑体"/>
          <w:kern w:val="0"/>
          <w:szCs w:val="32"/>
        </w:rPr>
      </w:pPr>
      <w:r>
        <w:rPr>
          <w:rFonts w:ascii="黑体" w:eastAsia="黑体" w:hAnsi="黑体" w:cs="黑体" w:hint="eastAsia"/>
          <w:kern w:val="0"/>
          <w:szCs w:val="32"/>
        </w:rPr>
        <w:t>二、</w:t>
      </w:r>
      <w:r>
        <w:rPr>
          <w:rFonts w:ascii="黑体" w:eastAsia="黑体" w:hAnsi="黑体" w:cs="黑体" w:hint="eastAsia"/>
          <w:kern w:val="0"/>
          <w:szCs w:val="32"/>
        </w:rPr>
        <w:t>报名方式</w:t>
      </w:r>
    </w:p>
    <w:p w:rsidR="0081545C" w:rsidRDefault="004310B4">
      <w:pPr>
        <w:spacing w:line="560" w:lineRule="exact"/>
        <w:ind w:firstLineChars="200" w:firstLine="632"/>
        <w:rPr>
          <w:rFonts w:ascii="楷体_GB2312" w:eastAsia="楷体_GB2312" w:hAnsi="楷体_GB2312" w:cs="楷体_GB2312"/>
          <w:szCs w:val="32"/>
        </w:rPr>
      </w:pPr>
      <w:r>
        <w:rPr>
          <w:rFonts w:ascii="楷体_GB2312" w:eastAsia="楷体_GB2312" w:hAnsi="楷体_GB2312" w:cs="楷体_GB2312" w:hint="eastAsia"/>
          <w:szCs w:val="32"/>
        </w:rPr>
        <w:t>（一）挑战资格</w:t>
      </w:r>
    </w:p>
    <w:p w:rsidR="0081545C" w:rsidRDefault="004310B4">
      <w:pPr>
        <w:pStyle w:val="a0"/>
        <w:spacing w:after="0" w:line="560" w:lineRule="exact"/>
        <w:ind w:firstLineChars="200" w:firstLine="632"/>
        <w:rPr>
          <w:rFonts w:ascii="仿宋_GB2312" w:eastAsia="仿宋_GB2312" w:hAnsi="仿宋_GB2312" w:cs="仿宋_GB2312"/>
          <w:sz w:val="32"/>
          <w:szCs w:val="32"/>
        </w:rPr>
      </w:pPr>
      <w:r>
        <w:rPr>
          <w:rFonts w:ascii="仿宋_GB2312" w:eastAsia="仿宋_GB2312" w:hAnsi="仿宋_GB2312" w:cs="仿宋_GB2312" w:hint="eastAsia"/>
          <w:sz w:val="32"/>
          <w:szCs w:val="32"/>
        </w:rPr>
        <w:t>凡遵守我国相关法律法规及挑战赛规则，具有一定研发能力的高等院校、研究机构、企业、自然人均可揭榜。</w:t>
      </w:r>
    </w:p>
    <w:p w:rsidR="0081545C" w:rsidRDefault="004310B4">
      <w:pPr>
        <w:spacing w:line="560" w:lineRule="exact"/>
        <w:ind w:firstLineChars="200" w:firstLine="632"/>
        <w:rPr>
          <w:rFonts w:ascii="楷体_GB2312" w:eastAsia="楷体_GB2312" w:hAnsi="楷体_GB2312" w:cs="楷体_GB2312"/>
          <w:szCs w:val="32"/>
        </w:rPr>
      </w:pPr>
      <w:r>
        <w:rPr>
          <w:rFonts w:ascii="楷体_GB2312" w:eastAsia="楷体_GB2312" w:hAnsi="楷体_GB2312" w:cs="楷体_GB2312" w:hint="eastAsia"/>
          <w:szCs w:val="32"/>
        </w:rPr>
        <w:lastRenderedPageBreak/>
        <w:t>（二）挑战报名</w:t>
      </w:r>
    </w:p>
    <w:p w:rsidR="0081545C" w:rsidRDefault="004310B4">
      <w:pPr>
        <w:pStyle w:val="a0"/>
        <w:spacing w:after="0" w:line="560" w:lineRule="exact"/>
        <w:ind w:firstLineChars="200" w:firstLine="632"/>
        <w:rPr>
          <w:rFonts w:ascii="仿宋_GB2312" w:eastAsia="仿宋_GB2312" w:hAnsi="仿宋_GB2312" w:cs="仿宋_GB2312"/>
          <w:sz w:val="32"/>
          <w:szCs w:val="32"/>
        </w:rPr>
      </w:pPr>
      <w:r>
        <w:rPr>
          <w:rFonts w:ascii="仿宋_GB2312" w:eastAsia="仿宋_GB2312" w:hAnsi="仿宋_GB2312" w:cs="仿宋_GB2312"/>
          <w:sz w:val="32"/>
          <w:szCs w:val="32"/>
        </w:rPr>
        <w:t>请在中国创新挑战赛官网在线注册报名（网址：</w:t>
      </w:r>
      <w:r>
        <w:rPr>
          <w:rFonts w:ascii="仿宋_GB2312" w:eastAsia="仿宋_GB2312" w:hAnsi="仿宋_GB2312" w:cs="仿宋_GB2312"/>
          <w:sz w:val="32"/>
          <w:szCs w:val="32"/>
        </w:rPr>
        <w:t>challenge.chinatorch.gov.cn</w:t>
      </w:r>
      <w:r>
        <w:rPr>
          <w:rFonts w:ascii="仿宋_GB2312" w:eastAsia="仿宋_GB2312" w:hAnsi="仿宋_GB2312" w:cs="仿宋_GB2312"/>
          <w:sz w:val="32"/>
          <w:szCs w:val="32"/>
        </w:rPr>
        <w:t>）</w:t>
      </w:r>
    </w:p>
    <w:p w:rsidR="0081545C" w:rsidRDefault="004310B4">
      <w:pPr>
        <w:spacing w:line="560" w:lineRule="exact"/>
        <w:ind w:firstLineChars="200" w:firstLine="632"/>
        <w:rPr>
          <w:rFonts w:ascii="楷体_GB2312" w:eastAsia="楷体_GB2312" w:hAnsi="楷体_GB2312" w:cs="楷体_GB2312"/>
          <w:szCs w:val="32"/>
        </w:rPr>
      </w:pPr>
      <w:r>
        <w:rPr>
          <w:rFonts w:ascii="楷体_GB2312" w:eastAsia="楷体_GB2312" w:hAnsi="楷体_GB2312" w:cs="楷体_GB2312" w:hint="eastAsia"/>
          <w:szCs w:val="32"/>
        </w:rPr>
        <w:t>（三）截止时间</w:t>
      </w:r>
    </w:p>
    <w:p w:rsidR="0081545C" w:rsidRDefault="000B5AB6">
      <w:pPr>
        <w:adjustRightInd w:val="0"/>
        <w:snapToGrid w:val="0"/>
        <w:spacing w:line="560" w:lineRule="exact"/>
        <w:ind w:firstLineChars="200" w:firstLine="632"/>
        <w:rPr>
          <w:rFonts w:ascii="仿宋_GB2312" w:eastAsia="仿宋_GB2312" w:hAnsi="仿宋_GB2312" w:cs="仿宋_GB2312"/>
          <w:szCs w:val="32"/>
        </w:rPr>
      </w:pPr>
      <w:hyperlink r:id="rId6" w:history="1">
        <w:r w:rsidRPr="00D71A9C">
          <w:rPr>
            <w:rStyle w:val="a9"/>
            <w:rFonts w:ascii="仿宋_GB2312" w:eastAsia="仿宋_GB2312" w:hAnsi="仿宋_GB2312" w:cs="仿宋_GB2312" w:hint="eastAsia"/>
            <w:szCs w:val="32"/>
          </w:rPr>
          <w:t>请按照要求于2023年10月30日前将参赛声明（附件2）及挑战报名表（附件3）电子版发送至qdcxtzs@163.com</w:t>
        </w:r>
      </w:hyperlink>
    </w:p>
    <w:p w:rsidR="0081545C" w:rsidRDefault="004310B4">
      <w:pPr>
        <w:spacing w:line="560" w:lineRule="exact"/>
        <w:ind w:firstLineChars="200" w:firstLine="632"/>
        <w:rPr>
          <w:rFonts w:ascii="楷体_GB2312" w:eastAsia="楷体_GB2312" w:hAnsi="楷体_GB2312" w:cs="楷体_GB2312"/>
          <w:szCs w:val="32"/>
        </w:rPr>
      </w:pPr>
      <w:r>
        <w:rPr>
          <w:rFonts w:ascii="楷体_GB2312" w:eastAsia="楷体_GB2312" w:hAnsi="楷体_GB2312" w:cs="楷体_GB2312" w:hint="eastAsia"/>
          <w:szCs w:val="32"/>
        </w:rPr>
        <w:t>（四）联系人</w:t>
      </w:r>
      <w:bookmarkStart w:id="0" w:name="_GoBack"/>
      <w:bookmarkEnd w:id="0"/>
    </w:p>
    <w:p w:rsidR="0081545C" w:rsidRDefault="004310B4">
      <w:pPr>
        <w:adjustRightInd w:val="0"/>
        <w:snapToGrid w:val="0"/>
        <w:spacing w:line="560" w:lineRule="exact"/>
        <w:ind w:firstLineChars="200" w:firstLine="632"/>
        <w:rPr>
          <w:rFonts w:ascii="仿宋_GB2312" w:eastAsia="仿宋_GB2312" w:hAnsi="仿宋_GB2312" w:cs="仿宋_GB2312"/>
          <w:szCs w:val="32"/>
        </w:rPr>
      </w:pPr>
      <w:r>
        <w:rPr>
          <w:rFonts w:ascii="仿宋_GB2312" w:eastAsia="仿宋_GB2312" w:hAnsi="仿宋_GB2312" w:cs="仿宋_GB2312" w:hint="eastAsia"/>
          <w:szCs w:val="32"/>
        </w:rPr>
        <w:t>19953219163</w:t>
      </w:r>
      <w:r>
        <w:rPr>
          <w:rFonts w:ascii="仿宋_GB2312" w:eastAsia="仿宋_GB2312" w:hAnsi="仿宋_GB2312" w:cs="仿宋_GB2312" w:hint="eastAsia"/>
          <w:szCs w:val="32"/>
        </w:rPr>
        <w:t>尹老师</w:t>
      </w:r>
    </w:p>
    <w:p w:rsidR="0081545C" w:rsidRDefault="004310B4">
      <w:pPr>
        <w:adjustRightInd w:val="0"/>
        <w:snapToGrid w:val="0"/>
        <w:spacing w:line="560" w:lineRule="exact"/>
        <w:ind w:firstLineChars="200" w:firstLine="632"/>
        <w:rPr>
          <w:rFonts w:ascii="仿宋_GB2312" w:eastAsia="仿宋_GB2312" w:hAnsi="仿宋_GB2312" w:cs="仿宋_GB2312"/>
          <w:szCs w:val="32"/>
        </w:rPr>
      </w:pPr>
      <w:r>
        <w:rPr>
          <w:rFonts w:ascii="仿宋_GB2312" w:eastAsia="仿宋_GB2312" w:hAnsi="仿宋_GB2312" w:cs="仿宋_GB2312" w:hint="eastAsia"/>
          <w:szCs w:val="32"/>
        </w:rPr>
        <w:t>19953219263</w:t>
      </w:r>
      <w:r>
        <w:rPr>
          <w:rFonts w:ascii="仿宋_GB2312" w:eastAsia="仿宋_GB2312" w:hAnsi="仿宋_GB2312" w:cs="仿宋_GB2312" w:hint="eastAsia"/>
          <w:szCs w:val="32"/>
        </w:rPr>
        <w:t>赵老师</w:t>
      </w:r>
      <w:r>
        <w:rPr>
          <w:rFonts w:ascii="仿宋_GB2312" w:eastAsia="仿宋_GB2312" w:hAnsi="仿宋_GB2312" w:cs="仿宋_GB2312" w:hint="eastAsia"/>
          <w:szCs w:val="32"/>
        </w:rPr>
        <w:br w:type="page"/>
      </w:r>
      <w:r>
        <w:rPr>
          <w:rFonts w:ascii="黑体" w:eastAsia="黑体" w:hAnsi="黑体" w:cs="黑体" w:hint="eastAsia"/>
          <w:szCs w:val="32"/>
        </w:rPr>
        <w:lastRenderedPageBreak/>
        <w:t xml:space="preserve">    </w:t>
      </w:r>
      <w:r>
        <w:rPr>
          <w:rFonts w:ascii="仿宋_GB2312" w:eastAsia="仿宋_GB2312" w:hAnsi="仿宋_GB2312" w:cs="仿宋_GB2312" w:hint="eastAsia"/>
          <w:szCs w:val="32"/>
        </w:rPr>
        <w:t>附件：</w:t>
      </w:r>
      <w:r>
        <w:rPr>
          <w:rFonts w:ascii="仿宋_GB2312" w:eastAsia="仿宋_GB2312" w:hAnsi="仿宋_GB2312" w:cs="仿宋_GB2312" w:hint="eastAsia"/>
          <w:szCs w:val="32"/>
        </w:rPr>
        <w:t>1.</w:t>
      </w:r>
      <w:r>
        <w:rPr>
          <w:rFonts w:ascii="仿宋_GB2312" w:eastAsia="仿宋_GB2312" w:hAnsi="仿宋_GB2312" w:cs="仿宋_GB2312" w:hint="eastAsia"/>
          <w:szCs w:val="32"/>
        </w:rPr>
        <w:t>中国创新挑战赛声明</w:t>
      </w:r>
    </w:p>
    <w:p w:rsidR="0081545C" w:rsidRDefault="004310B4">
      <w:pPr>
        <w:pStyle w:val="a0"/>
        <w:widowControl/>
        <w:spacing w:line="560" w:lineRule="exact"/>
        <w:ind w:firstLineChars="500" w:firstLine="1579"/>
        <w:jc w:val="left"/>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挑战报名表</w:t>
      </w:r>
    </w:p>
    <w:p w:rsidR="0081545C" w:rsidRDefault="004310B4">
      <w:pPr>
        <w:pStyle w:val="a0"/>
        <w:widowControl/>
        <w:spacing w:line="560" w:lineRule="exact"/>
        <w:ind w:firstLineChars="500" w:firstLine="1579"/>
        <w:jc w:val="left"/>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第八届中国创新挑战赛（青岛）第一批企业技术</w:t>
      </w:r>
    </w:p>
    <w:p w:rsidR="0081545C" w:rsidRDefault="004310B4">
      <w:pPr>
        <w:adjustRightInd w:val="0"/>
        <w:snapToGrid w:val="0"/>
        <w:spacing w:line="560" w:lineRule="exact"/>
        <w:ind w:firstLineChars="600" w:firstLine="1895"/>
        <w:rPr>
          <w:rFonts w:ascii="仿宋_GB2312" w:eastAsia="仿宋_GB2312" w:hAnsi="仿宋_GB2312" w:cs="仿宋_GB2312"/>
          <w:szCs w:val="32"/>
        </w:rPr>
      </w:pPr>
      <w:r>
        <w:rPr>
          <w:rFonts w:ascii="仿宋_GB2312" w:eastAsia="仿宋_GB2312" w:hAnsi="仿宋_GB2312" w:cs="仿宋_GB2312" w:hint="eastAsia"/>
          <w:szCs w:val="32"/>
        </w:rPr>
        <w:t>创新需求发布详表</w:t>
      </w:r>
    </w:p>
    <w:p w:rsidR="0081545C" w:rsidRDefault="0081545C">
      <w:pPr>
        <w:pStyle w:val="a0"/>
        <w:widowControl/>
        <w:spacing w:line="560" w:lineRule="exact"/>
        <w:ind w:firstLineChars="200" w:firstLine="472"/>
        <w:jc w:val="left"/>
        <w:textAlignment w:val="baseline"/>
      </w:pPr>
    </w:p>
    <w:p w:rsidR="0081545C" w:rsidRDefault="0081545C">
      <w:pPr>
        <w:pStyle w:val="a0"/>
      </w:pPr>
    </w:p>
    <w:p w:rsidR="0081545C" w:rsidRDefault="0081545C">
      <w:pPr>
        <w:rPr>
          <w:rFonts w:ascii="黑体" w:eastAsia="黑体" w:hAnsi="黑体" w:cs="黑体"/>
          <w:szCs w:val="32"/>
        </w:rPr>
      </w:pPr>
    </w:p>
    <w:p w:rsidR="0081545C" w:rsidRDefault="0081545C">
      <w:pPr>
        <w:rPr>
          <w:rFonts w:ascii="黑体" w:eastAsia="黑体" w:hAnsi="黑体" w:cs="黑体"/>
          <w:szCs w:val="32"/>
        </w:rPr>
      </w:pPr>
    </w:p>
    <w:sectPr w:rsidR="0081545C">
      <w:footerReference w:type="default" r:id="rId7"/>
      <w:pgSz w:w="11906" w:h="16838"/>
      <w:pgMar w:top="2098" w:right="1474" w:bottom="1984" w:left="1587" w:header="851" w:footer="1400" w:gutter="0"/>
      <w:pgNumType w:start="0"/>
      <w:cols w:space="425"/>
      <w:titlePg/>
      <w:docGrid w:type="linesAndChars" w:linePitch="579" w:charSpace="-8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0B4" w:rsidRDefault="004310B4">
      <w:r>
        <w:separator/>
      </w:r>
    </w:p>
  </w:endnote>
  <w:endnote w:type="continuationSeparator" w:id="0">
    <w:p w:rsidR="004310B4" w:rsidRDefault="0043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412125"/>
    </w:sdtPr>
    <w:sdtEndPr/>
    <w:sdtContent>
      <w:p w:rsidR="0081545C" w:rsidRDefault="004310B4">
        <w:pPr>
          <w:pStyle w:val="a4"/>
          <w:jc w:val="center"/>
        </w:pPr>
        <w:r>
          <w:fldChar w:fldCharType="begin"/>
        </w:r>
        <w:r>
          <w:instrText>PAGE   \* MERGEFORMAT</w:instrText>
        </w:r>
        <w:r>
          <w:fldChar w:fldCharType="separate"/>
        </w:r>
        <w:r w:rsidR="000B5AB6" w:rsidRPr="000B5AB6">
          <w:rPr>
            <w:noProof/>
            <w:lang w:val="zh-CN"/>
          </w:rPr>
          <w:t>1</w:t>
        </w:r>
        <w:r>
          <w:fldChar w:fldCharType="end"/>
        </w:r>
      </w:p>
    </w:sdtContent>
  </w:sdt>
  <w:p w:rsidR="0081545C" w:rsidRDefault="0081545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0B4" w:rsidRDefault="004310B4">
      <w:r>
        <w:separator/>
      </w:r>
    </w:p>
  </w:footnote>
  <w:footnote w:type="continuationSeparator" w:id="0">
    <w:p w:rsidR="004310B4" w:rsidRDefault="004310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HorizontalSpacing w:val="158"/>
  <w:drawingGridVerticalSpacing w:val="29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wZjNiMTNmZDE5MGZiNTg3NmQ2NjZmMjZjZTllZjAifQ=="/>
  </w:docVars>
  <w:rsids>
    <w:rsidRoot w:val="0081545C"/>
    <w:rsid w:val="000B5AB6"/>
    <w:rsid w:val="004310B4"/>
    <w:rsid w:val="007A2C23"/>
    <w:rsid w:val="0081545C"/>
    <w:rsid w:val="011C50A5"/>
    <w:rsid w:val="0A60192F"/>
    <w:rsid w:val="0C6A496C"/>
    <w:rsid w:val="0CFB767D"/>
    <w:rsid w:val="0D51729D"/>
    <w:rsid w:val="0E1F485E"/>
    <w:rsid w:val="0E26697C"/>
    <w:rsid w:val="0F4A77DA"/>
    <w:rsid w:val="0FC07FC2"/>
    <w:rsid w:val="119560EC"/>
    <w:rsid w:val="11A74FAC"/>
    <w:rsid w:val="1222351F"/>
    <w:rsid w:val="12755842"/>
    <w:rsid w:val="12F6015F"/>
    <w:rsid w:val="143F564D"/>
    <w:rsid w:val="15874D78"/>
    <w:rsid w:val="173165E0"/>
    <w:rsid w:val="1773273B"/>
    <w:rsid w:val="1C3730DE"/>
    <w:rsid w:val="1D670968"/>
    <w:rsid w:val="1E465629"/>
    <w:rsid w:val="1E803E86"/>
    <w:rsid w:val="1F8D15DC"/>
    <w:rsid w:val="219A0DD2"/>
    <w:rsid w:val="224469E3"/>
    <w:rsid w:val="22AC4C36"/>
    <w:rsid w:val="2363626C"/>
    <w:rsid w:val="243B750D"/>
    <w:rsid w:val="25A10670"/>
    <w:rsid w:val="25F40453"/>
    <w:rsid w:val="268F4C66"/>
    <w:rsid w:val="26FB6AF2"/>
    <w:rsid w:val="27B84691"/>
    <w:rsid w:val="28A23F29"/>
    <w:rsid w:val="2A693A20"/>
    <w:rsid w:val="2AA03621"/>
    <w:rsid w:val="2DF63D27"/>
    <w:rsid w:val="30B67061"/>
    <w:rsid w:val="33C23A4A"/>
    <w:rsid w:val="33E3173E"/>
    <w:rsid w:val="34E42A14"/>
    <w:rsid w:val="35A4385C"/>
    <w:rsid w:val="35F70544"/>
    <w:rsid w:val="366963BF"/>
    <w:rsid w:val="370D3698"/>
    <w:rsid w:val="38FA4507"/>
    <w:rsid w:val="3A1219F1"/>
    <w:rsid w:val="3A1C65CA"/>
    <w:rsid w:val="3BE64D3D"/>
    <w:rsid w:val="3C6D288B"/>
    <w:rsid w:val="3D524B13"/>
    <w:rsid w:val="44934A52"/>
    <w:rsid w:val="44C50DD3"/>
    <w:rsid w:val="44DA2889"/>
    <w:rsid w:val="46CB1C8B"/>
    <w:rsid w:val="477302C7"/>
    <w:rsid w:val="47900DC2"/>
    <w:rsid w:val="48313E59"/>
    <w:rsid w:val="48450DB2"/>
    <w:rsid w:val="4A9B7C9E"/>
    <w:rsid w:val="4B577B99"/>
    <w:rsid w:val="4C332CE8"/>
    <w:rsid w:val="4C4E6AEF"/>
    <w:rsid w:val="4D4D1254"/>
    <w:rsid w:val="4D663F3C"/>
    <w:rsid w:val="4DDE62FD"/>
    <w:rsid w:val="4E463862"/>
    <w:rsid w:val="517A6D4B"/>
    <w:rsid w:val="52802CF9"/>
    <w:rsid w:val="528B1BF6"/>
    <w:rsid w:val="53195B10"/>
    <w:rsid w:val="53E83EA4"/>
    <w:rsid w:val="55192D27"/>
    <w:rsid w:val="55352743"/>
    <w:rsid w:val="582F2DA6"/>
    <w:rsid w:val="58F27B18"/>
    <w:rsid w:val="5A0930D6"/>
    <w:rsid w:val="5A77478E"/>
    <w:rsid w:val="5DF2426A"/>
    <w:rsid w:val="5E940743"/>
    <w:rsid w:val="609B5D95"/>
    <w:rsid w:val="65847BA1"/>
    <w:rsid w:val="65E576E9"/>
    <w:rsid w:val="68FD030B"/>
    <w:rsid w:val="69FE28FC"/>
    <w:rsid w:val="6BC40BC3"/>
    <w:rsid w:val="6F7F041F"/>
    <w:rsid w:val="72476E08"/>
    <w:rsid w:val="742F65BC"/>
    <w:rsid w:val="799675E3"/>
    <w:rsid w:val="7CC904D6"/>
    <w:rsid w:val="7DFE1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2F3897-0A5D-4AB5-A9A5-C69A65FA5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uiPriority="99"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仿宋" w:hAnsiTheme="minorHAnsi" w:cstheme="minorBidi"/>
      <w:kern w:val="2"/>
      <w:sz w:val="32"/>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rPr>
      <w:rFonts w:ascii="Calibri" w:hAnsi="Calibri"/>
      <w:sz w:val="24"/>
    </w:rPr>
  </w:style>
  <w:style w:type="paragraph" w:styleId="a4">
    <w:name w:val="footer"/>
    <w:basedOn w:val="a"/>
    <w:uiPriority w:val="99"/>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7">
    <w:name w:val="Title"/>
    <w:basedOn w:val="a"/>
    <w:next w:val="a"/>
    <w:uiPriority w:val="99"/>
    <w:qFormat/>
    <w:pPr>
      <w:spacing w:before="240" w:after="60"/>
      <w:jc w:val="center"/>
      <w:outlineLvl w:val="0"/>
    </w:pPr>
    <w:rPr>
      <w:rFonts w:ascii="Cambria" w:hAnsi="Cambria"/>
      <w:b/>
      <w:bCs/>
      <w:szCs w:val="32"/>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qFormat/>
    <w:rPr>
      <w:color w:val="0000FF"/>
      <w:u w:val="single"/>
    </w:r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5831;&#25353;&#29031;&#35201;&#27714;&#20110;2023&#24180;10&#26376;30&#26085;&#21069;&#23558;&#21442;&#36187;&#22768;&#26126;&#65288;&#38468;&#20214;2&#65289;&#21450;&#25361;&#25112;&#25253;&#21517;&#34920;&#65288;&#38468;&#20214;3&#65289;&#30005;&#23376;&#29256;&#21457;&#36865;&#33267;qdcxtzs@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198</Words>
  <Characters>1131</Characters>
  <Application>Microsoft Office Word</Application>
  <DocSecurity>0</DocSecurity>
  <Lines>9</Lines>
  <Paragraphs>2</Paragraphs>
  <ScaleCrop>false</ScaleCrop>
  <Company>Hewlett-Packard Company</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sdkjkyc2018</cp:lastModifiedBy>
  <cp:revision>2</cp:revision>
  <cp:lastPrinted>2022-08-31T02:13:00Z</cp:lastPrinted>
  <dcterms:created xsi:type="dcterms:W3CDTF">2014-10-29T12:08:00Z</dcterms:created>
  <dcterms:modified xsi:type="dcterms:W3CDTF">2023-10-30T03:28:00Z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37C9D135C2974DF7970FCD13FB5CD5DB_13</vt:lpwstr>
  </property>
  <property fmtid="{D5CDD505-2E9C-101B-9397-08002B2CF9AE}" pid="4" name="commondata">
    <vt:lpwstr>eyJoZGlkIjoiZDNkZjU0MTYyYTA0YzVkMzY2NDBhMjZmZDEzZTdmNjIifQ==</vt:lpwstr>
  </property>
</Properties>
</file>