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53965" cy="3580130"/>
            <wp:effectExtent l="0" t="0" r="1333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政府批建科研平台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政府批建科研平台 珠光银牌：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“山东省人工智能实验室”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字体为方正粗宋简体，红色；(字高90mm)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“二O二五年七月”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字体为方正粗宋简体，黑色；（字高28mm）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i/>
          <w:iCs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lang w:val="en-US" w:eastAsia="zh-CN"/>
        </w:rPr>
        <w:t>注：政府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/>
          <w:iCs/>
          <w:lang w:val="en-US" w:eastAsia="zh-CN"/>
        </w:rPr>
        <w:t>批建科研平台标牌，主管部门有制作要求的，按照要求制作，无特别要求的，参照以上标准制作。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3770630"/>
            <wp:effectExtent l="0" t="0" r="0" b="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校级自建科研平台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校级自建科研平台 铜牌：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“山东科技大学人工智能研究中心”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字体为方正粗宋简体，红色；(字高50mm)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“二O二五年七月”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字体为方正粗宋简体，黑色；（字高23mm）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3770630"/>
            <wp:effectExtent l="0" t="0" r="0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院级自建科研平台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院级自建科研平台 不锈钢牌：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“山东科技大学某某学院人工智能研究所”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字体为方正粗宋简体，红色；(字高50mm)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“二O二五年七月”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字体为方正粗宋简体，黑色；（字高23mm）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3770630"/>
            <wp:effectExtent l="0" t="0" r="0" b="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合作共建科研平台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合作共建科研平台 白色亚克力牌：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“山东科技大学-合作方名称人工智能研究中心”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字体为方正粗宋简体，红色；(字高50mm)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“二O二五年七月”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字体为方正粗宋简体，黑色；（字高23mm）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6646"/>
    <w:rsid w:val="041537FA"/>
    <w:rsid w:val="09D90F1C"/>
    <w:rsid w:val="12AF1FE7"/>
    <w:rsid w:val="2AF4010F"/>
    <w:rsid w:val="3C601C11"/>
    <w:rsid w:val="3D246D62"/>
    <w:rsid w:val="3EF172A5"/>
    <w:rsid w:val="52336189"/>
    <w:rsid w:val="533833EC"/>
    <w:rsid w:val="53DC165C"/>
    <w:rsid w:val="5D0347D3"/>
    <w:rsid w:val="65DF2C20"/>
    <w:rsid w:val="660A776C"/>
    <w:rsid w:val="749A17FE"/>
    <w:rsid w:val="797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359</Characters>
  <Lines>0</Lines>
  <Paragraphs>0</Paragraphs>
  <TotalTime>9</TotalTime>
  <ScaleCrop>false</ScaleCrop>
  <LinksUpToDate>false</LinksUpToDate>
  <CharactersWithSpaces>361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2025-09-08T05:50:00Z</dcterms:created>
  <dc:creator>南下</dc:creator>
  <cp:lastModifiedBy>舟山</cp:lastModifiedBy>
  <dcterms:modified xsi:type="dcterms:W3CDTF">2025-09-17T01:51:56Z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78EBDEA067F94A628D6DF4FBDC2C9530_11</vt:lpwstr>
  </property>
  <property fmtid="{D5CDD505-2E9C-101B-9397-08002B2CF9AE}" pid="4" name="KSOTemplateDocerSaveRecord">
    <vt:lpwstr>eyJoZGlkIjoiMWYyYjAyYThmYjFiOTdkMDRhNTA1YjkxMjlhZGQxYzYiLCJ1c2VySWQiOiI1MDkyNzMzMTAifQ==</vt:lpwstr>
  </property>
</Properties>
</file>